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6" w:rsidRPr="00193E88" w:rsidRDefault="00F82AFB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-116840</wp:posOffset>
            </wp:positionV>
            <wp:extent cx="695325" cy="838200"/>
            <wp:effectExtent l="19050" t="0" r="9525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A2F">
        <w:rPr>
          <w:b/>
          <w:sz w:val="28"/>
          <w:szCs w:val="28"/>
        </w:rPr>
        <w:t xml:space="preserve"> </w:t>
      </w:r>
      <w:r w:rsidR="005D4FCE">
        <w:rPr>
          <w:b/>
          <w:sz w:val="28"/>
          <w:szCs w:val="28"/>
        </w:rPr>
        <w:t xml:space="preserve"> </w:t>
      </w:r>
      <w:r w:rsidRPr="00F82AFB">
        <w:rPr>
          <w:b/>
          <w:sz w:val="28"/>
          <w:szCs w:val="28"/>
        </w:rPr>
        <w:t xml:space="preserve"> </w:t>
      </w:r>
    </w:p>
    <w:p w:rsidR="00E732A6" w:rsidRDefault="00E732A6" w:rsidP="00643F1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56B6C" w:rsidRDefault="00256B6C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82AFB" w:rsidRDefault="00F82AFB" w:rsidP="0007362F">
      <w:pPr>
        <w:jc w:val="center"/>
        <w:rPr>
          <w:b/>
          <w:sz w:val="28"/>
          <w:szCs w:val="28"/>
        </w:rPr>
      </w:pP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6E282D" w:rsidRPr="00590C35" w:rsidRDefault="006E282D" w:rsidP="0007362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FC02BC" w:rsidP="0007362F">
      <w:pPr>
        <w:ind w:firstLine="709"/>
        <w:jc w:val="center"/>
        <w:rPr>
          <w:b/>
          <w:sz w:val="28"/>
          <w:szCs w:val="28"/>
        </w:rPr>
      </w:pPr>
    </w:p>
    <w:p w:rsidR="0039715D" w:rsidRDefault="0039715D" w:rsidP="0039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E13CC7" w:rsidRDefault="00E13CC7" w:rsidP="0007362F">
      <w:pPr>
        <w:ind w:firstLine="709"/>
        <w:jc w:val="center"/>
      </w:pPr>
    </w:p>
    <w:p w:rsidR="00E13CC7" w:rsidRPr="00E13CC7" w:rsidRDefault="00FC02BC" w:rsidP="0007362F">
      <w:r>
        <w:t xml:space="preserve">      </w:t>
      </w:r>
      <w:r w:rsidR="00965257">
        <w:t>«</w:t>
      </w:r>
      <w:r w:rsidR="002E3778">
        <w:t>28</w:t>
      </w:r>
      <w:r w:rsidR="00E13CC7">
        <w:t>»</w:t>
      </w:r>
      <w:r w:rsidR="002E3778">
        <w:t xml:space="preserve"> декабря </w:t>
      </w:r>
      <w:r w:rsidR="00103619">
        <w:t>2020</w:t>
      </w:r>
      <w:r w:rsidR="00E13CC7">
        <w:t xml:space="preserve"> г.                            </w:t>
      </w:r>
      <w:r w:rsidR="00556CA0">
        <w:t xml:space="preserve">                        </w:t>
      </w:r>
      <w:r w:rsidR="00E13CC7">
        <w:t xml:space="preserve">   </w:t>
      </w:r>
      <w:r w:rsidR="0007362F">
        <w:t xml:space="preserve">                     </w:t>
      </w:r>
      <w:r w:rsidR="00E13CC7">
        <w:t xml:space="preserve">      </w:t>
      </w:r>
      <w:r w:rsidR="0089306E">
        <w:t xml:space="preserve">              </w:t>
      </w:r>
      <w:r w:rsidR="00E13CC7">
        <w:t xml:space="preserve"> № </w:t>
      </w:r>
      <w:r w:rsidR="002E3778">
        <w:t>68</w:t>
      </w:r>
    </w:p>
    <w:p w:rsidR="00E13CC7" w:rsidRDefault="00306BD8" w:rsidP="00306BD8">
      <w:pPr>
        <w:ind w:firstLine="709"/>
      </w:pPr>
      <w:r>
        <w:t xml:space="preserve">                                                   </w:t>
      </w:r>
      <w:r w:rsidR="00E13CC7">
        <w:t>п.</w:t>
      </w:r>
      <w:r w:rsidR="00CE43A8">
        <w:t xml:space="preserve"> </w:t>
      </w:r>
      <w:r w:rsidR="00E13CC7">
        <w:t>Саган-</w:t>
      </w:r>
      <w:proofErr w:type="spellStart"/>
      <w:r w:rsidR="00E13CC7">
        <w:t>Нур</w:t>
      </w:r>
      <w:proofErr w:type="spellEnd"/>
    </w:p>
    <w:p w:rsidR="00FC02BC" w:rsidRDefault="00FC02BC" w:rsidP="0007362F">
      <w:pPr>
        <w:ind w:firstLine="709"/>
        <w:jc w:val="center"/>
      </w:pPr>
    </w:p>
    <w:p w:rsidR="007326EF" w:rsidRPr="00040699" w:rsidRDefault="007326EF" w:rsidP="0007362F">
      <w:pPr>
        <w:autoSpaceDE w:val="0"/>
        <w:autoSpaceDN w:val="0"/>
        <w:adjustRightInd w:val="0"/>
        <w:jc w:val="center"/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7326EF" w:rsidRPr="005441AF" w:rsidRDefault="007326EF" w:rsidP="0007362F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 w:rsidR="00103619">
        <w:rPr>
          <w:b/>
        </w:rPr>
        <w:t>2021</w:t>
      </w:r>
      <w:r w:rsidRPr="005441AF">
        <w:rPr>
          <w:b/>
        </w:rPr>
        <w:t xml:space="preserve"> год</w:t>
      </w:r>
      <w:r w:rsidR="00103619">
        <w:rPr>
          <w:b/>
        </w:rPr>
        <w:t xml:space="preserve"> и плановый период 2022 и 2023</w:t>
      </w:r>
      <w:r>
        <w:rPr>
          <w:b/>
        </w:rPr>
        <w:t xml:space="preserve"> годов</w:t>
      </w:r>
      <w:r w:rsidRPr="005441AF">
        <w:rPr>
          <w:b/>
        </w:rPr>
        <w:t>»</w:t>
      </w:r>
    </w:p>
    <w:p w:rsidR="0007362F" w:rsidRDefault="0007362F" w:rsidP="0007362F">
      <w:pPr>
        <w:shd w:val="clear" w:color="auto" w:fill="FFFFFF"/>
        <w:tabs>
          <w:tab w:val="left" w:pos="187"/>
          <w:tab w:val="left" w:pos="993"/>
        </w:tabs>
      </w:pPr>
    </w:p>
    <w:p w:rsidR="007326EF" w:rsidRPr="005441AF" w:rsidRDefault="0007362F" w:rsidP="0007362F">
      <w:pPr>
        <w:shd w:val="clear" w:color="auto" w:fill="FFFFFF"/>
        <w:tabs>
          <w:tab w:val="left" w:pos="187"/>
          <w:tab w:val="left" w:pos="709"/>
          <w:tab w:val="left" w:pos="993"/>
        </w:tabs>
        <w:rPr>
          <w:b/>
        </w:rPr>
      </w:pPr>
      <w:r>
        <w:tab/>
      </w:r>
      <w:r>
        <w:tab/>
      </w:r>
      <w:r w:rsidR="007326EF" w:rsidRPr="00DA19B8">
        <w:rPr>
          <w:bCs/>
          <w:iCs/>
        </w:rPr>
        <w:t xml:space="preserve">Статья 1. </w:t>
      </w:r>
      <w:r w:rsidR="007326EF" w:rsidRPr="00DA19B8">
        <w:rPr>
          <w:b/>
          <w:bCs/>
          <w:iCs/>
        </w:rPr>
        <w:t xml:space="preserve">Основные характеристики местного бюджета на </w:t>
      </w:r>
      <w:r w:rsidR="00103619">
        <w:rPr>
          <w:b/>
          <w:bCs/>
          <w:iCs/>
        </w:rPr>
        <w:t>2021</w:t>
      </w:r>
      <w:r w:rsidR="007326EF">
        <w:rPr>
          <w:b/>
          <w:bCs/>
          <w:iCs/>
        </w:rPr>
        <w:t xml:space="preserve"> год </w:t>
      </w:r>
      <w:r w:rsidR="00103619">
        <w:rPr>
          <w:b/>
        </w:rPr>
        <w:t>плановый период 2022 и 2023</w:t>
      </w:r>
      <w:r w:rsidR="007326EF">
        <w:rPr>
          <w:b/>
        </w:rPr>
        <w:t xml:space="preserve"> годов</w:t>
      </w:r>
      <w:r w:rsidR="007326EF" w:rsidRPr="005441AF">
        <w:rPr>
          <w:b/>
        </w:rPr>
        <w:t>»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1) Утвердить основные характеристики местного бюджета  на </w:t>
      </w:r>
      <w:r w:rsidR="00103619">
        <w:t>2021</w:t>
      </w:r>
      <w:r w:rsidRPr="00DA19B8">
        <w:t xml:space="preserve"> год: 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 w:rsidR="009C5930">
        <w:t>8033,908</w:t>
      </w:r>
      <w:r w:rsidRPr="00DA19B8">
        <w:t xml:space="preserve"> тыс. рублей,  в том числе  безвозмездных поступлений в сумме </w:t>
      </w:r>
      <w:r w:rsidR="009C5930">
        <w:t>429,608</w:t>
      </w:r>
      <w:r w:rsidRPr="00DA19B8">
        <w:t xml:space="preserve"> тыс. рублей;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- общий  объём расходов в сумме</w:t>
      </w:r>
      <w:r>
        <w:t xml:space="preserve">   </w:t>
      </w:r>
      <w:r w:rsidR="009C5930">
        <w:t>8033,908</w:t>
      </w:r>
      <w:r w:rsidR="00134F79">
        <w:t xml:space="preserve"> </w:t>
      </w:r>
      <w:r w:rsidRPr="00DA19B8">
        <w:t>тыс. рублей;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>
        <w:t>2</w:t>
      </w:r>
      <w:r w:rsidRPr="00FE52F8">
        <w:t xml:space="preserve">) Утвердить основные характеристики местного бюджета  на </w:t>
      </w:r>
      <w:r w:rsidR="00103619">
        <w:t>2022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AA66B7">
        <w:t>8097,937</w:t>
      </w:r>
      <w:r w:rsidR="00643F10" w:rsidRPr="00FE52F8">
        <w:t xml:space="preserve"> </w:t>
      </w:r>
      <w:r w:rsidRPr="00FE52F8">
        <w:t xml:space="preserve">тыс. рублей,  в том числе  безвозмездных поступлений в сумме </w:t>
      </w:r>
      <w:r w:rsidR="00AA66B7">
        <w:t>343,137</w:t>
      </w:r>
      <w:r w:rsidR="00F93D0C" w:rsidRPr="00FE52F8">
        <w:t xml:space="preserve"> </w:t>
      </w:r>
      <w:r w:rsidRPr="00FE52F8">
        <w:t>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463CE2" w:rsidRPr="00FE52F8">
        <w:t xml:space="preserve"> </w:t>
      </w:r>
      <w:r w:rsidR="00AA66B7">
        <w:t>8097,937</w:t>
      </w:r>
      <w:r w:rsidRPr="00FE52F8">
        <w:t xml:space="preserve"> тыс. рублей, в том числе условно утверждаемые расходы в сумме </w:t>
      </w:r>
      <w:r w:rsidR="00AA66B7">
        <w:t>202,44843</w:t>
      </w:r>
      <w:r w:rsidRPr="00FE52F8">
        <w:t>тыс. рублей;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3) Утвердить основные характеристики местного бюджета  на </w:t>
      </w:r>
      <w:r w:rsidR="00103619">
        <w:t>2023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AA66B7">
        <w:t>8273,484</w:t>
      </w:r>
      <w:r w:rsidR="00643F10" w:rsidRPr="00FE52F8">
        <w:t xml:space="preserve"> тыс.</w:t>
      </w:r>
      <w:r w:rsidRPr="00FE52F8">
        <w:t xml:space="preserve"> рублей,  в том числе  безвозмездных поступлений в сумме </w:t>
      </w:r>
      <w:r w:rsidR="00AA66B7">
        <w:t>357,784</w:t>
      </w:r>
      <w:r w:rsidRPr="00FE52F8">
        <w:t xml:space="preserve"> 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083486">
        <w:t xml:space="preserve"> </w:t>
      </w:r>
      <w:r w:rsidR="00AA66B7">
        <w:t>8273,484</w:t>
      </w:r>
      <w:r w:rsidR="00643F10" w:rsidRPr="00FE52F8">
        <w:t xml:space="preserve"> </w:t>
      </w:r>
      <w:r w:rsidRPr="00FE52F8">
        <w:t xml:space="preserve">тыс. рублей, в том числе условно утверждаемые расходы в сумме </w:t>
      </w:r>
      <w:r w:rsidR="00581200">
        <w:t xml:space="preserve"> </w:t>
      </w:r>
      <w:r w:rsidR="00AA66B7">
        <w:t>413,6742</w:t>
      </w:r>
      <w:r w:rsidR="00083486">
        <w:t xml:space="preserve"> </w:t>
      </w:r>
      <w:r w:rsidRPr="00FE52F8">
        <w:t>тыс. рублей;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Утвердить: </w:t>
      </w:r>
    </w:p>
    <w:p w:rsidR="00F35CBE" w:rsidRPr="00DA19B8" w:rsidRDefault="007326EF" w:rsidP="00F35CBE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  доходов местного   бюджета – органов мес</w:t>
      </w:r>
      <w:r>
        <w:t>тного самоуправления МО сельского  поселения</w:t>
      </w:r>
      <w:r w:rsidRPr="00DA19B8">
        <w:t xml:space="preserve"> </w:t>
      </w:r>
      <w:r>
        <w:t>«</w:t>
      </w:r>
      <w:r w:rsidRPr="00E50569">
        <w:t>Саганнурское</w:t>
      </w:r>
      <w:r>
        <w:t>»</w:t>
      </w:r>
      <w:r w:rsidRPr="00DA19B8">
        <w:t xml:space="preserve"> и закрепляемые за ними виды доходов согласно приложению 1 к настоящему Решению;</w:t>
      </w:r>
    </w:p>
    <w:p w:rsidR="007326EF" w:rsidRPr="00DA19B8" w:rsidRDefault="007326EF" w:rsidP="0007362F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7326EF" w:rsidRPr="00DA19B8" w:rsidRDefault="007326EF" w:rsidP="0007362F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 налоговые и неналоговые доходы местного бюджета: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103619">
        <w:t>2021</w:t>
      </w:r>
      <w:r w:rsidRPr="00DA19B8">
        <w:t xml:space="preserve"> год согласно  приложению 4 к настоящему Решению;</w:t>
      </w:r>
    </w:p>
    <w:p w:rsidR="007326EF" w:rsidRPr="00DA19B8" w:rsidRDefault="00103619" w:rsidP="0007362F">
      <w:pPr>
        <w:shd w:val="clear" w:color="auto" w:fill="FFFFFF"/>
        <w:ind w:firstLine="709"/>
        <w:jc w:val="both"/>
      </w:pPr>
      <w:r>
        <w:lastRenderedPageBreak/>
        <w:t>на 2022-2023</w:t>
      </w:r>
      <w:r w:rsidR="007326EF">
        <w:t xml:space="preserve"> годы согласно приложению 5 к настоящему Решению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</w:t>
      </w:r>
      <w:r>
        <w:rPr>
          <w:b/>
        </w:rPr>
        <w:t>,</w:t>
      </w:r>
      <w:r w:rsidRPr="00DA19B8">
        <w:rPr>
          <w:b/>
        </w:rPr>
        <w:t xml:space="preserve"> поступающие в местный бюджет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Утвердить объем безвозмездных поступлений: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103619">
        <w:t>2021</w:t>
      </w:r>
      <w:r w:rsidRPr="00DA19B8">
        <w:t xml:space="preserve"> год согласно приложению </w:t>
      </w:r>
      <w:r>
        <w:t>6</w:t>
      </w:r>
      <w:r w:rsidRPr="00DA19B8">
        <w:t xml:space="preserve"> к настоящему Решению;</w:t>
      </w:r>
    </w:p>
    <w:p w:rsidR="007326EF" w:rsidRPr="00DA19B8" w:rsidRDefault="00103619" w:rsidP="0007362F">
      <w:pPr>
        <w:shd w:val="clear" w:color="auto" w:fill="FFFFFF"/>
        <w:ind w:firstLine="709"/>
        <w:jc w:val="both"/>
      </w:pPr>
      <w:r>
        <w:t>на 2022-2023</w:t>
      </w:r>
      <w:r w:rsidR="007326EF">
        <w:t xml:space="preserve"> годы согласно приложению 7 к настоящему Решению</w:t>
      </w:r>
    </w:p>
    <w:p w:rsidR="007326EF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 xml:space="preserve">Бюджетные ассигнования местного бюджета на </w:t>
      </w:r>
      <w:r w:rsidR="00103619">
        <w:rPr>
          <w:b/>
        </w:rPr>
        <w:t>2021</w:t>
      </w:r>
      <w:r w:rsidRPr="00DA19B8">
        <w:rPr>
          <w:b/>
        </w:rPr>
        <w:t xml:space="preserve"> год </w:t>
      </w:r>
      <w:r w:rsidR="00103619">
        <w:rPr>
          <w:b/>
        </w:rPr>
        <w:t>и плановый период 2022 и 2023</w:t>
      </w:r>
      <w:r>
        <w:rPr>
          <w:b/>
        </w:rPr>
        <w:t xml:space="preserve"> годов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Утвердить:</w:t>
      </w:r>
    </w:p>
    <w:p w:rsidR="007326EF" w:rsidRPr="008F196D" w:rsidRDefault="005B791B" w:rsidP="005B791B">
      <w:pPr>
        <w:shd w:val="clear" w:color="auto" w:fill="FFFFFF"/>
        <w:ind w:left="709"/>
        <w:jc w:val="both"/>
      </w:pPr>
      <w:r>
        <w:rPr>
          <w:bCs/>
        </w:rPr>
        <w:t>1)</w:t>
      </w:r>
      <w:r w:rsidR="007326EF" w:rsidRPr="001142DC">
        <w:rPr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Cs/>
        </w:rPr>
        <w:t xml:space="preserve"> </w:t>
      </w:r>
      <w:r w:rsidR="007326EF" w:rsidRPr="001142DC">
        <w:rPr>
          <w:bCs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1142DC">
        <w:rPr>
          <w:bCs/>
        </w:rPr>
        <w:t xml:space="preserve">на </w:t>
      </w:r>
      <w:r w:rsidR="00103619">
        <w:rPr>
          <w:bCs/>
        </w:rPr>
        <w:t>2021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>
        <w:t>8</w:t>
      </w:r>
      <w:r w:rsidRPr="00DA19B8">
        <w:t xml:space="preserve"> к настоящему Решению</w:t>
      </w:r>
      <w:r>
        <w:t>;</w:t>
      </w:r>
    </w:p>
    <w:p w:rsidR="007326EF" w:rsidRPr="00DA19B8" w:rsidRDefault="00103619" w:rsidP="0007362F">
      <w:pPr>
        <w:shd w:val="clear" w:color="auto" w:fill="FFFFFF"/>
        <w:ind w:firstLine="709"/>
        <w:jc w:val="both"/>
      </w:pPr>
      <w:r>
        <w:t>на 2022</w:t>
      </w:r>
      <w:r w:rsidR="005B791B">
        <w:t>-202</w:t>
      </w:r>
      <w:r>
        <w:t>3</w:t>
      </w:r>
      <w:r w:rsidR="007326EF">
        <w:t xml:space="preserve"> годы согласно приложению 9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7326EF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103619">
        <w:rPr>
          <w:rFonts w:ascii="Times New Roman" w:hAnsi="Times New Roman" w:cs="Times New Roman"/>
          <w:sz w:val="24"/>
          <w:szCs w:val="24"/>
        </w:rPr>
        <w:t>2021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</w:t>
      </w:r>
      <w:r w:rsidR="00103619">
        <w:t>022-2023</w:t>
      </w:r>
      <w:r w:rsidR="007326EF">
        <w:t xml:space="preserve"> годы согласно приложению 11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7326EF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 xml:space="preserve">на </w:t>
      </w:r>
      <w:r w:rsidR="00103619">
        <w:t>2021</w:t>
      </w:r>
      <w:r w:rsidRPr="00DA19B8">
        <w:t xml:space="preserve"> год в сумме 0,000 тыс. рублей;</w:t>
      </w:r>
    </w:p>
    <w:p w:rsidR="007326EF" w:rsidRPr="00DA19B8" w:rsidRDefault="00103619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на 2022</w:t>
      </w:r>
      <w:r w:rsidR="007326EF">
        <w:t xml:space="preserve"> год в</w:t>
      </w:r>
      <w:r>
        <w:t xml:space="preserve"> сумме 0,000 тыс</w:t>
      </w:r>
      <w:proofErr w:type="gramStart"/>
      <w:r>
        <w:t>.р</w:t>
      </w:r>
      <w:proofErr w:type="gramEnd"/>
      <w:r>
        <w:t>ублей; на 2023</w:t>
      </w:r>
      <w:r w:rsidR="007326EF">
        <w:t xml:space="preserve"> год в сумме 0,000 тыс.рублей.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 источники финансирования дефицита местного бюджета: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10361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12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7326EF" w:rsidRPr="00DA19B8" w:rsidRDefault="00103619" w:rsidP="0007362F">
      <w:pPr>
        <w:shd w:val="clear" w:color="auto" w:fill="FFFFFF"/>
        <w:ind w:firstLine="709"/>
        <w:jc w:val="both"/>
      </w:pPr>
      <w:r>
        <w:t>на 2022</w:t>
      </w:r>
      <w:r w:rsidR="005B791B">
        <w:t>-202</w:t>
      </w:r>
      <w:r>
        <w:t>3</w:t>
      </w:r>
      <w:r w:rsidR="007326EF">
        <w:t xml:space="preserve"> годы согласно приложению 13 к настоящему Решению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</w:pPr>
    </w:p>
    <w:p w:rsidR="007326EF" w:rsidRPr="00C87C41" w:rsidRDefault="007326EF" w:rsidP="0007362F">
      <w:pPr>
        <w:shd w:val="clear" w:color="auto" w:fill="FFFFFF"/>
        <w:ind w:firstLine="709"/>
        <w:jc w:val="both"/>
        <w:rPr>
          <w:b/>
        </w:rPr>
      </w:pPr>
      <w:r w:rsidRPr="00C87C41">
        <w:t>Статья 7.</w:t>
      </w:r>
      <w:r w:rsidRPr="00C87C41">
        <w:rPr>
          <w:b/>
        </w:rPr>
        <w:t xml:space="preserve"> Муниципальный долг</w:t>
      </w:r>
    </w:p>
    <w:p w:rsidR="007326EF" w:rsidRPr="00C87C41" w:rsidRDefault="007326EF" w:rsidP="0007362F">
      <w:pPr>
        <w:shd w:val="clear" w:color="auto" w:fill="FFFFFF"/>
        <w:ind w:firstLine="709"/>
      </w:pPr>
      <w:r w:rsidRPr="00C87C41">
        <w:t>Установить:</w:t>
      </w:r>
    </w:p>
    <w:p w:rsidR="007326EF" w:rsidRPr="00C87C41" w:rsidRDefault="007326EF" w:rsidP="0007362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41">
        <w:rPr>
          <w:rFonts w:ascii="Times New Roman" w:hAnsi="Times New Roman" w:cs="Times New Roman"/>
          <w:sz w:val="24"/>
          <w:szCs w:val="24"/>
        </w:rPr>
        <w:t xml:space="preserve">1)верхний предел муниципального долга муниципального образования на 1 января </w:t>
      </w:r>
      <w:r w:rsidR="00103619" w:rsidRPr="00C87C41">
        <w:rPr>
          <w:rFonts w:ascii="Times New Roman" w:hAnsi="Times New Roman" w:cs="Times New Roman"/>
          <w:sz w:val="24"/>
          <w:szCs w:val="24"/>
        </w:rPr>
        <w:t>2022</w:t>
      </w:r>
      <w:r w:rsidR="00662C51" w:rsidRPr="00C87C41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64B43">
        <w:rPr>
          <w:rFonts w:ascii="Times New Roman" w:hAnsi="Times New Roman" w:cs="Times New Roman"/>
          <w:sz w:val="24"/>
          <w:szCs w:val="24"/>
        </w:rPr>
        <w:t>3802,15</w:t>
      </w:r>
      <w:r w:rsidR="00103619" w:rsidRPr="00C87C41">
        <w:rPr>
          <w:rFonts w:ascii="Times New Roman" w:hAnsi="Times New Roman" w:cs="Times New Roman"/>
          <w:sz w:val="24"/>
          <w:szCs w:val="24"/>
        </w:rPr>
        <w:t xml:space="preserve"> тыс. рублей; на 1 января 2023</w:t>
      </w:r>
      <w:r w:rsidR="00DD35C8" w:rsidRPr="00C87C41">
        <w:rPr>
          <w:rFonts w:ascii="Times New Roman" w:hAnsi="Times New Roman" w:cs="Times New Roman"/>
          <w:sz w:val="24"/>
          <w:szCs w:val="24"/>
        </w:rPr>
        <w:t xml:space="preserve"> </w:t>
      </w:r>
      <w:r w:rsidR="003E2908" w:rsidRPr="00C87C41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964B43">
        <w:rPr>
          <w:rFonts w:ascii="Times New Roman" w:hAnsi="Times New Roman" w:cs="Times New Roman"/>
          <w:sz w:val="24"/>
          <w:szCs w:val="24"/>
        </w:rPr>
        <w:t>3877,4</w:t>
      </w:r>
      <w:r w:rsidR="00DD35C8" w:rsidRPr="00C87C41">
        <w:rPr>
          <w:rFonts w:ascii="Times New Roman" w:hAnsi="Times New Roman" w:cs="Times New Roman"/>
          <w:sz w:val="24"/>
          <w:szCs w:val="24"/>
        </w:rPr>
        <w:t xml:space="preserve"> тыс.</w:t>
      </w:r>
      <w:r w:rsidR="00643F10" w:rsidRPr="00C87C41">
        <w:rPr>
          <w:rFonts w:ascii="Times New Roman" w:hAnsi="Times New Roman" w:cs="Times New Roman"/>
          <w:sz w:val="24"/>
          <w:szCs w:val="24"/>
        </w:rPr>
        <w:t xml:space="preserve"> </w:t>
      </w:r>
      <w:r w:rsidR="00103619" w:rsidRPr="00C87C41">
        <w:rPr>
          <w:rFonts w:ascii="Times New Roman" w:hAnsi="Times New Roman" w:cs="Times New Roman"/>
          <w:sz w:val="24"/>
          <w:szCs w:val="24"/>
        </w:rPr>
        <w:t>рублей; на 1 января 2024</w:t>
      </w:r>
      <w:r w:rsidR="003E2908" w:rsidRPr="00C87C4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4B43">
        <w:rPr>
          <w:rFonts w:ascii="Times New Roman" w:hAnsi="Times New Roman" w:cs="Times New Roman"/>
          <w:sz w:val="24"/>
          <w:szCs w:val="24"/>
        </w:rPr>
        <w:t>3957,85</w:t>
      </w:r>
      <w:r w:rsidRPr="00C87C4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87C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7C41">
        <w:rPr>
          <w:rFonts w:ascii="Times New Roman" w:hAnsi="Times New Roman" w:cs="Times New Roman"/>
          <w:sz w:val="24"/>
          <w:szCs w:val="24"/>
        </w:rPr>
        <w:t>ублей.</w:t>
      </w:r>
    </w:p>
    <w:p w:rsidR="007326EF" w:rsidRPr="008C4D32" w:rsidRDefault="0007362F" w:rsidP="0007362F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6EF" w:rsidRPr="00542191">
        <w:rPr>
          <w:rFonts w:ascii="Times New Roman" w:hAnsi="Times New Roman" w:cs="Times New Roman"/>
          <w:sz w:val="24"/>
          <w:szCs w:val="24"/>
        </w:rPr>
        <w:t>2)предельный объем муниципального долга муниципал</w:t>
      </w:r>
      <w:r w:rsidR="00103619" w:rsidRPr="00542191">
        <w:rPr>
          <w:rFonts w:ascii="Times New Roman" w:hAnsi="Times New Roman" w:cs="Times New Roman"/>
          <w:sz w:val="24"/>
          <w:szCs w:val="24"/>
        </w:rPr>
        <w:t>ьного образования в течение 2021</w:t>
      </w:r>
      <w:r w:rsidR="007326EF" w:rsidRPr="00542191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964B43">
        <w:rPr>
          <w:rFonts w:ascii="Times New Roman" w:hAnsi="Times New Roman" w:cs="Times New Roman"/>
          <w:sz w:val="24"/>
          <w:szCs w:val="24"/>
        </w:rPr>
        <w:t>3802,15</w:t>
      </w:r>
      <w:r w:rsidR="00103619" w:rsidRPr="0054219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03619" w:rsidRPr="00B57A1B">
        <w:rPr>
          <w:rFonts w:ascii="Times New Roman" w:hAnsi="Times New Roman" w:cs="Times New Roman"/>
          <w:sz w:val="24"/>
          <w:szCs w:val="24"/>
        </w:rPr>
        <w:t>лей; в течение 2022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964B43">
        <w:rPr>
          <w:rFonts w:ascii="Times New Roman" w:hAnsi="Times New Roman" w:cs="Times New Roman"/>
          <w:sz w:val="24"/>
          <w:szCs w:val="24"/>
        </w:rPr>
        <w:t>3877,4</w:t>
      </w:r>
      <w:r w:rsidR="005B791B" w:rsidRPr="00B57A1B">
        <w:rPr>
          <w:rFonts w:ascii="Times New Roman" w:hAnsi="Times New Roman" w:cs="Times New Roman"/>
          <w:sz w:val="24"/>
          <w:szCs w:val="24"/>
        </w:rPr>
        <w:t xml:space="preserve"> тыс.</w:t>
      </w:r>
      <w:r w:rsidR="00103619" w:rsidRPr="00B57A1B">
        <w:rPr>
          <w:rFonts w:ascii="Times New Roman" w:hAnsi="Times New Roman" w:cs="Times New Roman"/>
          <w:sz w:val="24"/>
          <w:szCs w:val="24"/>
        </w:rPr>
        <w:t xml:space="preserve"> рублей; в течение 2023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964B43">
        <w:rPr>
          <w:rFonts w:ascii="Times New Roman" w:hAnsi="Times New Roman" w:cs="Times New Roman"/>
          <w:sz w:val="24"/>
          <w:szCs w:val="24"/>
        </w:rPr>
        <w:t>3957,85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326EF" w:rsidRPr="00B57A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26EF" w:rsidRPr="00B57A1B">
        <w:rPr>
          <w:rFonts w:ascii="Times New Roman" w:hAnsi="Times New Roman" w:cs="Times New Roman"/>
          <w:sz w:val="24"/>
          <w:szCs w:val="24"/>
        </w:rPr>
        <w:t>ублей.</w:t>
      </w:r>
    </w:p>
    <w:p w:rsidR="00A27B99" w:rsidRPr="00D27947" w:rsidRDefault="00A27B99" w:rsidP="00A27B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02C">
        <w:rPr>
          <w:rFonts w:ascii="Times New Roman" w:hAnsi="Times New Roman" w:cs="Times New Roman"/>
          <w:sz w:val="24"/>
          <w:szCs w:val="24"/>
        </w:rPr>
        <w:t xml:space="preserve">Статья 7.1 </w:t>
      </w:r>
      <w:r w:rsidRPr="00A27B99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муниципального образования сельского поселения  «Саганнурское»</w:t>
      </w:r>
    </w:p>
    <w:p w:rsidR="009B4C22" w:rsidRPr="009B4C22" w:rsidRDefault="009B4C22" w:rsidP="009B4C22">
      <w:pPr>
        <w:autoSpaceDE w:val="0"/>
        <w:autoSpaceDN w:val="0"/>
        <w:adjustRightInd w:val="0"/>
        <w:ind w:firstLine="709"/>
        <w:jc w:val="both"/>
      </w:pPr>
      <w:r w:rsidRPr="009B4C22">
        <w:t>Утвердить: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1) программу муниципальных внутренних заимствований муниципального образования сельского поселения «Саганнурское»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на</w:t>
      </w:r>
      <w:r w:rsidR="00BC4AD6">
        <w:rPr>
          <w:rFonts w:ascii="Times New Roman" w:hAnsi="Times New Roman" w:cs="Times New Roman"/>
          <w:sz w:val="24"/>
          <w:szCs w:val="24"/>
        </w:rPr>
        <w:t xml:space="preserve"> 2021 год согласно приложению 18</w:t>
      </w:r>
      <w:r w:rsidRPr="009B4C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на 2022-</w:t>
      </w:r>
      <w:r w:rsidR="00BC4AD6">
        <w:rPr>
          <w:rFonts w:ascii="Times New Roman" w:hAnsi="Times New Roman" w:cs="Times New Roman"/>
          <w:sz w:val="24"/>
          <w:szCs w:val="24"/>
        </w:rPr>
        <w:t>2023 годы согласно приложению 19</w:t>
      </w:r>
      <w:r w:rsidRPr="009B4C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006392">
        <w:t>Утвердить:</w:t>
      </w:r>
    </w:p>
    <w:p w:rsidR="00B23DF8" w:rsidRPr="00006392" w:rsidRDefault="00B23DF8" w:rsidP="0007362F">
      <w:pPr>
        <w:shd w:val="clear" w:color="auto" w:fill="FFFFFF"/>
        <w:ind w:firstLine="709"/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>
        <w:t>14</w:t>
      </w:r>
      <w:r w:rsidRPr="00006392">
        <w:t xml:space="preserve"> к настоящему Решению</w:t>
      </w:r>
    </w:p>
    <w:p w:rsidR="007326EF" w:rsidRPr="00006392" w:rsidRDefault="00B23DF8" w:rsidP="0007362F">
      <w:pPr>
        <w:shd w:val="clear" w:color="auto" w:fill="FFFFFF"/>
        <w:ind w:firstLine="709"/>
        <w:jc w:val="both"/>
      </w:pPr>
      <w:r>
        <w:t>2</w:t>
      </w:r>
      <w:r w:rsidR="007326EF" w:rsidRPr="00006392">
        <w:t xml:space="preserve">) Методику расчета иных межбюджетных трансфертов бюджету муниципального образования «Мухоршибирский район» согласно приложению </w:t>
      </w:r>
      <w:r w:rsidR="007326EF">
        <w:t>15</w:t>
      </w:r>
      <w:r w:rsidR="007326EF" w:rsidRPr="00006392">
        <w:t xml:space="preserve"> к настоящему Решению.</w:t>
      </w:r>
    </w:p>
    <w:p w:rsidR="007326EF" w:rsidRPr="00006392" w:rsidRDefault="00B23DF8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>
        <w:t xml:space="preserve"> 3</w:t>
      </w:r>
      <w:r w:rsidR="007326EF" w:rsidRPr="00006392">
        <w:t>)</w:t>
      </w:r>
      <w:r w:rsidR="0007362F">
        <w:t xml:space="preserve"> </w:t>
      </w:r>
      <w:r w:rsidR="007326EF" w:rsidRPr="00006392">
        <w:t>Распределение иных межбюджетных трансфертов бюджету муниципального образования «Мухоршибирский район» согласно приложению 1</w:t>
      </w:r>
      <w:r w:rsidR="007326EF">
        <w:t>6</w:t>
      </w:r>
      <w:r w:rsidR="007326EF" w:rsidRPr="00006392">
        <w:t xml:space="preserve"> к настоящему Решению.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AA12E1" w:rsidRDefault="007326EF" w:rsidP="0007362F">
      <w:pPr>
        <w:spacing w:after="1" w:line="240" w:lineRule="atLeast"/>
        <w:ind w:firstLine="709"/>
        <w:jc w:val="both"/>
        <w:rPr>
          <w:b/>
        </w:rPr>
      </w:pPr>
      <w:r w:rsidRPr="00AB4877">
        <w:lastRenderedPageBreak/>
        <w:t>Статья 9.</w:t>
      </w:r>
      <w:r w:rsidRPr="00AB4877">
        <w:rPr>
          <w:b/>
        </w:rPr>
        <w:t xml:space="preserve"> </w:t>
      </w:r>
      <w:r w:rsidRPr="00AA12E1">
        <w:rPr>
          <w:b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7326EF" w:rsidRDefault="007326EF" w:rsidP="0007362F">
      <w:pPr>
        <w:spacing w:after="1" w:line="240" w:lineRule="atLeast"/>
        <w:ind w:firstLine="709"/>
        <w:jc w:val="both"/>
      </w:pPr>
      <w:r w:rsidRPr="00AA12E1"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10" w:history="1">
        <w:r w:rsidRPr="00AA12E1">
          <w:t>приложением 1</w:t>
        </w:r>
      </w:hyperlink>
      <w:r w:rsidR="000D4B02">
        <w:t>7</w:t>
      </w:r>
      <w:r w:rsidRPr="00AA12E1">
        <w:t xml:space="preserve"> к настоящему решению.</w:t>
      </w:r>
    </w:p>
    <w:p w:rsidR="0007362F" w:rsidRPr="00AA12E1" w:rsidRDefault="0007362F" w:rsidP="0007362F">
      <w:pPr>
        <w:spacing w:after="1" w:line="240" w:lineRule="atLeast"/>
        <w:ind w:firstLine="709"/>
        <w:jc w:val="both"/>
      </w:pPr>
    </w:p>
    <w:p w:rsidR="007326EF" w:rsidRDefault="007326EF" w:rsidP="0007362F">
      <w:pPr>
        <w:pStyle w:val="31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Pr="00AA12E1">
        <w:rPr>
          <w:sz w:val="24"/>
          <w:szCs w:val="24"/>
        </w:rPr>
        <w:t>10.</w:t>
      </w:r>
      <w:r w:rsidRPr="004B6FC3">
        <w:rPr>
          <w:b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11.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7326EF" w:rsidRPr="0004702F" w:rsidRDefault="007326EF" w:rsidP="0007362F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7326EF" w:rsidRPr="0004702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7326EF" w:rsidRPr="0004702F" w:rsidRDefault="00103619" w:rsidP="0007362F">
      <w:pPr>
        <w:widowControl w:val="0"/>
        <w:autoSpaceDE w:val="0"/>
        <w:autoSpaceDN w:val="0"/>
        <w:adjustRightInd w:val="0"/>
        <w:ind w:firstLine="709"/>
        <w:jc w:val="both"/>
      </w:pPr>
      <w:r>
        <w:t>3. Не увеличивать в 2021</w:t>
      </w:r>
      <w:r w:rsidR="007326EF" w:rsidRPr="0004702F">
        <w:t xml:space="preserve"> году численность работников местного самоуправления, содержание которых производится за счет средств </w:t>
      </w:r>
      <w:r w:rsidR="007326EF">
        <w:t>мест</w:t>
      </w:r>
      <w:r w:rsidR="007326EF"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</w:t>
      </w:r>
      <w:proofErr w:type="gramStart"/>
      <w:r w:rsidRPr="0004702F">
        <w:t>Федерации</w:t>
      </w:r>
      <w:proofErr w:type="gramEnd"/>
      <w:r w:rsidRPr="0004702F">
        <w:t xml:space="preserve">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</w:t>
      </w:r>
      <w:proofErr w:type="gramEnd"/>
      <w:r w:rsidRPr="0004702F">
        <w:t xml:space="preserve"> </w:t>
      </w:r>
      <w:proofErr w:type="gramStart"/>
      <w:r w:rsidRPr="0004702F">
        <w:t>утвержденных</w:t>
      </w:r>
      <w:proofErr w:type="gramEnd"/>
      <w:r w:rsidRPr="0004702F">
        <w:t xml:space="preserve"> в настоящем Решении;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="00DD35C8">
        <w:t>софинансирования</w:t>
      </w:r>
      <w:proofErr w:type="spellEnd"/>
      <w:r w:rsidRPr="0004702F">
        <w:t xml:space="preserve">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  <w:proofErr w:type="gramEnd"/>
    </w:p>
    <w:p w:rsidR="007326E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</w:t>
      </w:r>
      <w:r w:rsidRPr="0004702F">
        <w:lastRenderedPageBreak/>
        <w:t xml:space="preserve">средств </w:t>
      </w:r>
      <w:r>
        <w:t>мест</w:t>
      </w:r>
      <w:r w:rsidRPr="0004702F">
        <w:t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</w:t>
      </w:r>
      <w:r w:rsidR="00DD35C8">
        <w:t xml:space="preserve"> </w:t>
      </w:r>
      <w:r w:rsidRPr="0004702F">
        <w:t xml:space="preserve">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  <w:proofErr w:type="gramEnd"/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</w:p>
    <w:p w:rsidR="007326EF" w:rsidRPr="00B24B9C" w:rsidRDefault="007326EF" w:rsidP="000736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7326EF" w:rsidRPr="00B24B9C" w:rsidRDefault="007326EF" w:rsidP="0007362F">
      <w:pPr>
        <w:ind w:firstLine="709"/>
        <w:jc w:val="both"/>
      </w:pPr>
      <w:proofErr w:type="gramStart"/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  <w:proofErr w:type="gramEnd"/>
    </w:p>
    <w:p w:rsidR="007326EF" w:rsidRPr="00B24B9C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13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  <w:r w:rsidRPr="00DA19B8">
        <w:t xml:space="preserve">Настоящее решение вступает в силу с 1 января </w:t>
      </w:r>
      <w:r w:rsidR="00103619">
        <w:t>2021</w:t>
      </w:r>
      <w:r w:rsidRPr="00DA19B8">
        <w:t xml:space="preserve"> года. 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326EF" w:rsidRDefault="007326EF" w:rsidP="0007362F">
      <w:pPr>
        <w:autoSpaceDE w:val="0"/>
        <w:autoSpaceDN w:val="0"/>
        <w:adjustRightInd w:val="0"/>
        <w:ind w:firstLine="709"/>
      </w:pPr>
      <w:r>
        <w:t>Глава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  <w:r>
        <w:t xml:space="preserve">муниципального образования 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  <w:r>
        <w:t>сельского поселения «Саганнурское»                                               М.И. Исмагилов</w:t>
      </w:r>
    </w:p>
    <w:p w:rsidR="007326EF" w:rsidRPr="005441AF" w:rsidRDefault="007326EF" w:rsidP="0007362F">
      <w:pPr>
        <w:autoSpaceDE w:val="0"/>
        <w:autoSpaceDN w:val="0"/>
        <w:adjustRightInd w:val="0"/>
        <w:ind w:firstLine="709"/>
        <w:rPr>
          <w:b/>
        </w:rPr>
      </w:pPr>
    </w:p>
    <w:p w:rsidR="007326EF" w:rsidRDefault="007326E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</w:p>
    <w:p w:rsidR="007326EF" w:rsidRPr="00F818FA" w:rsidRDefault="0039715D" w:rsidP="0007362F">
      <w:pPr>
        <w:ind w:firstLine="709"/>
        <w:jc w:val="right"/>
      </w:pPr>
      <w:r>
        <w:t xml:space="preserve">к </w:t>
      </w:r>
      <w:r w:rsidR="0007362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5B791B" w:rsidP="0007362F">
      <w:pPr>
        <w:ind w:firstLine="709"/>
        <w:jc w:val="right"/>
      </w:pPr>
      <w:r>
        <w:t xml:space="preserve"> на 2</w:t>
      </w:r>
      <w:r w:rsidR="00103619">
        <w:t>021 год и плановый период 2022 и 2023</w:t>
      </w:r>
      <w:r w:rsidR="007326EF" w:rsidRPr="00F818FA">
        <w:t>годы»</w:t>
      </w:r>
    </w:p>
    <w:p w:rsidR="009712AF" w:rsidRDefault="005B791B" w:rsidP="002E3778">
      <w:pPr>
        <w:ind w:firstLine="709"/>
        <w:jc w:val="right"/>
      </w:pPr>
      <w:r>
        <w:t xml:space="preserve">                                                                     </w:t>
      </w:r>
      <w:r w:rsidR="00DD35C8">
        <w:t xml:space="preserve">              </w:t>
      </w:r>
      <w:r w:rsidR="003F065C">
        <w:t xml:space="preserve">                </w:t>
      </w:r>
      <w:r w:rsidR="00DD35C8">
        <w:t xml:space="preserve">от </w:t>
      </w:r>
      <w:r w:rsidR="00D82BFB">
        <w:t xml:space="preserve"> </w:t>
      </w:r>
      <w:r w:rsidR="00103619">
        <w:t xml:space="preserve"> </w:t>
      </w:r>
      <w:r w:rsidR="002E3778">
        <w:t>28.12.</w:t>
      </w:r>
      <w:r w:rsidR="00103619">
        <w:t>2020</w:t>
      </w:r>
      <w:r w:rsidR="009712AF">
        <w:t xml:space="preserve">г. № </w:t>
      </w:r>
      <w:r w:rsidR="002E3778">
        <w:t>68</w:t>
      </w:r>
    </w:p>
    <w:p w:rsidR="0007362F" w:rsidRPr="00F818FA" w:rsidRDefault="0007362F" w:rsidP="0007362F">
      <w:pPr>
        <w:ind w:firstLine="709"/>
        <w:jc w:val="right"/>
      </w:pPr>
    </w:p>
    <w:p w:rsidR="007326EF" w:rsidRPr="0007362F" w:rsidRDefault="0007362F" w:rsidP="000736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</w:t>
      </w:r>
      <w:r w:rsidR="00F655B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 «Саганнурское» и закрепляемые за ними виды доходов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552"/>
        <w:gridCol w:w="77"/>
        <w:gridCol w:w="4742"/>
      </w:tblGrid>
      <w:tr w:rsidR="007326EF" w:rsidRPr="00DA19B8" w:rsidTr="0007362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C02A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C02A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7326EF" w:rsidRPr="00DA19B8" w:rsidTr="0007362F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26EF" w:rsidRPr="00DA19B8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7326EF" w:rsidRPr="00DA19B8" w:rsidTr="0007362F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1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4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111 05025 10 0000 120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proofErr w:type="gramStart"/>
            <w:r w:rsidRPr="009712A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</w:tc>
      </w:tr>
      <w:tr w:rsidR="007326EF" w:rsidRPr="007C02AF" w:rsidTr="0007362F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1 11 05035 10 0000 120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7326EF" w:rsidRPr="007C02AF" w:rsidTr="009712A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1 14 02053 10 0000 410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26EF" w:rsidRPr="007C02AF" w:rsidTr="009712A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  <w:r w:rsidRPr="007C02AF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  <w:rPr>
                <w:color w:val="000000"/>
              </w:rPr>
            </w:pPr>
            <w:r w:rsidRPr="009712AF">
              <w:rPr>
                <w:color w:val="000000"/>
                <w:sz w:val="22"/>
                <w:szCs w:val="22"/>
              </w:rPr>
              <w:t xml:space="preserve"> Прочие поступления от денежных взысканий (штрафов) и иных сумм в возмещение ущерба, </w:t>
            </w:r>
            <w:r w:rsidRPr="009712AF">
              <w:rPr>
                <w:color w:val="000000"/>
                <w:sz w:val="22"/>
                <w:szCs w:val="22"/>
              </w:rPr>
              <w:lastRenderedPageBreak/>
              <w:t>зачисляемые в бюджеты сельских поселений</w:t>
            </w:r>
          </w:p>
        </w:tc>
      </w:tr>
      <w:tr w:rsidR="007326EF" w:rsidRPr="007C02AF" w:rsidTr="009712A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1 17 01050 10 0000 180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326EF" w:rsidRPr="007C02AF" w:rsidTr="0007362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1 17 14030 10 0000 180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7326EF" w:rsidRPr="007C02AF" w:rsidTr="0007362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326EF" w:rsidRPr="007C02AF" w:rsidTr="0007362F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</w:t>
            </w:r>
            <w:r w:rsidRPr="007C02AF">
              <w:rPr>
                <w:sz w:val="22"/>
                <w:szCs w:val="22"/>
              </w:rPr>
              <w:t>001 10 0000 15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326EF" w:rsidRPr="007C02AF" w:rsidTr="0007362F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2 02 15002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7326EF" w:rsidRPr="007C02AF" w:rsidTr="0007362F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2 02 29999 10 0000 15</w:t>
            </w:r>
            <w:r w:rsidR="0039715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субсидии бюджетам </w:t>
            </w:r>
            <w:r w:rsidRPr="009712AF">
              <w:rPr>
                <w:sz w:val="22"/>
                <w:szCs w:val="22"/>
              </w:rPr>
              <w:t>сельских поселений</w:t>
            </w:r>
          </w:p>
        </w:tc>
      </w:tr>
      <w:tr w:rsidR="007326EF" w:rsidRPr="007C02AF" w:rsidTr="0007362F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2 02 35118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26EF" w:rsidRPr="007C02AF" w:rsidTr="0007362F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2 02 45160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26EF" w:rsidRPr="007C02AF" w:rsidTr="00F655B5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2 02 40</w:t>
            </w:r>
            <w:r w:rsidRPr="007C02AF">
              <w:rPr>
                <w:sz w:val="22"/>
                <w:szCs w:val="22"/>
              </w:rPr>
              <w:t>014 10 0000 15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26EF" w:rsidRPr="007C02AF" w:rsidTr="0007362F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39715D">
            <w:pPr>
              <w:shd w:val="clear" w:color="auto" w:fill="FFFFFF"/>
            </w:pPr>
            <w:r>
              <w:rPr>
                <w:sz w:val="22"/>
                <w:szCs w:val="22"/>
              </w:rPr>
              <w:t>2 02 49</w:t>
            </w:r>
            <w:r w:rsidRPr="007C02AF">
              <w:rPr>
                <w:sz w:val="22"/>
                <w:szCs w:val="22"/>
              </w:rPr>
              <w:t>999 10 0000 15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26EF" w:rsidRPr="007C02AF" w:rsidTr="0007362F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2 02 90</w:t>
            </w:r>
            <w:r w:rsidRPr="007C02AF">
              <w:rPr>
                <w:sz w:val="22"/>
                <w:szCs w:val="22"/>
              </w:rPr>
              <w:t>054 10 0000 15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326EF" w:rsidRPr="007C02AF" w:rsidTr="0007362F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39715D">
            <w:pPr>
              <w:shd w:val="clear" w:color="auto" w:fill="FFFFFF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2 03 05010 10 0000 180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326EF" w:rsidRPr="007C02AF" w:rsidTr="00F655B5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326EF" w:rsidRPr="007C02AF" w:rsidTr="009712AF">
        <w:trPr>
          <w:trHeight w:val="20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2 08 05000 10 0000 180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7326EF" w:rsidRPr="007C02AF" w:rsidTr="0007362F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</w:p>
          <w:p w:rsidR="007326EF" w:rsidRPr="007C02AF" w:rsidRDefault="007326EF" w:rsidP="00F655B5">
            <w:pPr>
              <w:shd w:val="clear" w:color="auto" w:fill="FFFFFF"/>
              <w:jc w:val="center"/>
            </w:pPr>
          </w:p>
          <w:p w:rsidR="007326EF" w:rsidRPr="007C02AF" w:rsidRDefault="007326EF" w:rsidP="00F655B5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2 18 05030 10 0000 180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326EF" w:rsidRPr="007C02AF" w:rsidTr="00F655B5">
        <w:trPr>
          <w:trHeight w:val="12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2 19 05000 10 0000 15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</w:t>
            </w:r>
            <w:r w:rsidR="00F655B5"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поселений</w:t>
            </w:r>
          </w:p>
        </w:tc>
      </w:tr>
    </w:tbl>
    <w:p w:rsidR="00C83410" w:rsidRDefault="00C83410" w:rsidP="0007362F">
      <w:pPr>
        <w:ind w:firstLine="709"/>
        <w:jc w:val="right"/>
      </w:pPr>
    </w:p>
    <w:p w:rsidR="00730C50" w:rsidRPr="00E764A5" w:rsidRDefault="00730C50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2</w:t>
      </w:r>
    </w:p>
    <w:p w:rsidR="007326EF" w:rsidRDefault="0039715D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03619" w:rsidP="0007362F">
      <w:pPr>
        <w:ind w:firstLine="709"/>
        <w:jc w:val="right"/>
      </w:pPr>
      <w:r>
        <w:t xml:space="preserve"> на 2021 год и плановый период 2022 и 2023</w:t>
      </w:r>
      <w:r w:rsidR="007326EF" w:rsidRPr="00F818FA">
        <w:t xml:space="preserve"> годы»</w:t>
      </w:r>
    </w:p>
    <w:p w:rsidR="00F655B5" w:rsidRDefault="0039715D" w:rsidP="002E3778">
      <w:pPr>
        <w:ind w:firstLine="709"/>
        <w:jc w:val="right"/>
      </w:pPr>
      <w:r>
        <w:t xml:space="preserve">                                                                             </w:t>
      </w:r>
      <w:r w:rsidR="003F065C">
        <w:t xml:space="preserve">               </w:t>
      </w:r>
      <w:r w:rsidR="002E3778">
        <w:t>от   28.12.2020г. № 68</w:t>
      </w:r>
    </w:p>
    <w:p w:rsidR="002E3778" w:rsidRPr="00F818FA" w:rsidRDefault="002E3778" w:rsidP="002E3778">
      <w:pPr>
        <w:ind w:firstLine="709"/>
        <w:jc w:val="right"/>
      </w:pPr>
    </w:p>
    <w:p w:rsidR="007326EF" w:rsidRPr="00F655B5" w:rsidRDefault="00F655B5" w:rsidP="00F655B5">
      <w:pPr>
        <w:shd w:val="clear" w:color="auto" w:fill="FFFFFF"/>
        <w:jc w:val="center"/>
        <w:rPr>
          <w:b/>
          <w:bCs/>
        </w:rPr>
      </w:pPr>
      <w:r w:rsidRPr="00F655B5">
        <w:rPr>
          <w:b/>
          <w:bCs/>
        </w:rPr>
        <w:t>Перечень главных администраторов доходов местного бюджета – органов государственной</w:t>
      </w:r>
      <w:r>
        <w:rPr>
          <w:b/>
          <w:bCs/>
        </w:rPr>
        <w:t xml:space="preserve"> </w:t>
      </w:r>
      <w:r w:rsidRPr="00F655B5">
        <w:rPr>
          <w:b/>
          <w:bCs/>
        </w:rPr>
        <w:t>власти Российской Федерации, Республики Бурятия</w:t>
      </w:r>
    </w:p>
    <w:p w:rsidR="007326EF" w:rsidRPr="00DA19B8" w:rsidRDefault="007326EF" w:rsidP="0007362F">
      <w:pPr>
        <w:shd w:val="clear" w:color="auto" w:fill="FFFFFF"/>
        <w:ind w:firstLine="709"/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60"/>
        <w:gridCol w:w="1707"/>
        <w:gridCol w:w="12"/>
        <w:gridCol w:w="2590"/>
        <w:gridCol w:w="10"/>
        <w:gridCol w:w="4902"/>
      </w:tblGrid>
      <w:tr w:rsidR="007326EF" w:rsidRPr="00DA19B8" w:rsidTr="009712AF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7326EF" w:rsidRPr="00DA19B8" w:rsidTr="009712AF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326EF" w:rsidRPr="00DA19B8" w:rsidTr="009712AF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</w:t>
            </w:r>
            <w:r w:rsidR="009712AF">
              <w:rPr>
                <w:b/>
                <w:bCs/>
              </w:rPr>
              <w:t xml:space="preserve">льной налоговой службы  России </w:t>
            </w:r>
            <w:r w:rsidRPr="00DA19B8">
              <w:rPr>
                <w:b/>
                <w:bCs/>
              </w:rPr>
              <w:t>№1 по Республике Бурятия</w:t>
            </w:r>
          </w:p>
        </w:tc>
      </w:tr>
      <w:tr w:rsidR="007326EF" w:rsidRPr="00DA19B8" w:rsidTr="009712A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</w:pPr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7326EF" w:rsidRPr="00DA19B8" w:rsidTr="009712AF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</w:pPr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7326EF" w:rsidRPr="00DA19B8" w:rsidTr="009712AF"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7326EF" w:rsidRPr="00DA19B8" w:rsidTr="009712AF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326EF" w:rsidRPr="00DA19B8" w:rsidTr="009712AF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4D67C5" w:rsidRDefault="007326EF" w:rsidP="009712AF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D67C5" w:rsidRDefault="007326EF" w:rsidP="009712AF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7326EF" w:rsidRPr="00DA19B8" w:rsidTr="009712AF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326EF" w:rsidRPr="00DA19B8" w:rsidTr="009712AF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7326EF" w:rsidRPr="00DA19B8" w:rsidTr="009712AF"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141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730C50" w:rsidRPr="00E764A5" w:rsidRDefault="009B4C22" w:rsidP="009B4C22">
      <w:r>
        <w:t xml:space="preserve">                                                                                                                                  </w:t>
      </w:r>
    </w:p>
    <w:p w:rsidR="00730C50" w:rsidRPr="00E764A5" w:rsidRDefault="00730C50" w:rsidP="009B4C22"/>
    <w:p w:rsidR="00730C50" w:rsidRPr="00E764A5" w:rsidRDefault="00730C50" w:rsidP="009B4C22"/>
    <w:p w:rsidR="00730C50" w:rsidRPr="00E764A5" w:rsidRDefault="00730C50" w:rsidP="009B4C22"/>
    <w:p w:rsidR="00730C50" w:rsidRPr="00E764A5" w:rsidRDefault="00730C50" w:rsidP="009B4C22"/>
    <w:p w:rsidR="00730C50" w:rsidRPr="00E764A5" w:rsidRDefault="00730C50" w:rsidP="009B4C22"/>
    <w:p w:rsidR="00730C50" w:rsidRPr="00E764A5" w:rsidRDefault="00730C50" w:rsidP="009B4C22"/>
    <w:p w:rsidR="007326EF" w:rsidRPr="00F818FA" w:rsidRDefault="00730C50" w:rsidP="009B4C22">
      <w:r w:rsidRPr="00E764A5">
        <w:lastRenderedPageBreak/>
        <w:t xml:space="preserve">                                                                                                                                   </w:t>
      </w:r>
      <w:r w:rsidR="007326EF">
        <w:t>Приложение 3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Pr="00F818FA" w:rsidRDefault="00103619" w:rsidP="0007362F">
      <w:pPr>
        <w:ind w:firstLine="709"/>
        <w:jc w:val="right"/>
      </w:pPr>
      <w:r>
        <w:t xml:space="preserve"> на 2021 год и плановый период 2022 и 2023</w:t>
      </w:r>
      <w:r w:rsidR="007326EF" w:rsidRPr="00F818FA">
        <w:t xml:space="preserve"> годы»</w:t>
      </w:r>
    </w:p>
    <w:p w:rsidR="007326EF" w:rsidRDefault="009D3230" w:rsidP="002E3778">
      <w:pPr>
        <w:ind w:firstLine="709"/>
        <w:jc w:val="right"/>
      </w:pPr>
      <w:r>
        <w:t xml:space="preserve">                                                                             </w:t>
      </w:r>
      <w:r w:rsidR="00DD35C8">
        <w:t xml:space="preserve">            </w:t>
      </w:r>
      <w:r w:rsidR="003F065C">
        <w:t xml:space="preserve">        </w:t>
      </w:r>
      <w:r w:rsidR="002E3778">
        <w:t>от   28.12.2020г. № 68</w:t>
      </w:r>
    </w:p>
    <w:p w:rsidR="009712AF" w:rsidRDefault="009712AF" w:rsidP="009712AF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Перечень главных администраторов источников</w:t>
      </w:r>
      <w:r w:rsidRPr="009712AF">
        <w:rPr>
          <w:b/>
          <w:bCs/>
        </w:rPr>
        <w:t xml:space="preserve"> </w:t>
      </w:r>
    </w:p>
    <w:p w:rsidR="009712AF" w:rsidRPr="009712AF" w:rsidRDefault="009712AF" w:rsidP="009712AF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финансирования дефицита местного Бюджета</w:t>
      </w:r>
    </w:p>
    <w:p w:rsidR="009712AF" w:rsidRDefault="009712AF" w:rsidP="009712AF">
      <w:pPr>
        <w:ind w:firstLine="709"/>
        <w:jc w:val="right"/>
      </w:pPr>
    </w:p>
    <w:tbl>
      <w:tblPr>
        <w:tblpPr w:leftFromText="180" w:rightFromText="180" w:vertAnchor="text" w:horzAnchor="margin" w:tblpY="71"/>
        <w:tblW w:w="10031" w:type="dxa"/>
        <w:tblLayout w:type="fixed"/>
        <w:tblLook w:val="0000" w:firstRow="0" w:lastRow="0" w:firstColumn="0" w:lastColumn="0" w:noHBand="0" w:noVBand="0"/>
      </w:tblPr>
      <w:tblGrid>
        <w:gridCol w:w="560"/>
        <w:gridCol w:w="1567"/>
        <w:gridCol w:w="2885"/>
        <w:gridCol w:w="5019"/>
      </w:tblGrid>
      <w:tr w:rsidR="007326EF" w:rsidRPr="00DA19B8" w:rsidTr="009712AF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№ </w:t>
            </w:r>
            <w:proofErr w:type="gramStart"/>
            <w:r w:rsidRPr="00DA19B8">
              <w:rPr>
                <w:b/>
                <w:bCs/>
              </w:rPr>
              <w:t>п</w:t>
            </w:r>
            <w:proofErr w:type="gramEnd"/>
            <w:r w:rsidRPr="00DA19B8">
              <w:rPr>
                <w:b/>
                <w:bCs/>
              </w:rPr>
              <w:t>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7326EF" w:rsidRPr="00DA19B8" w:rsidTr="009712AF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</w:tr>
      <w:tr w:rsidR="007326EF" w:rsidRPr="00DA19B8" w:rsidTr="009712A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Администрация МО сельского поселения </w:t>
            </w:r>
            <w:r w:rsidRPr="0036721A">
              <w:rPr>
                <w:b/>
                <w:bCs/>
              </w:rPr>
              <w:t>«</w:t>
            </w:r>
            <w:r w:rsidRPr="0036721A">
              <w:rPr>
                <w:b/>
              </w:rPr>
              <w:t xml:space="preserve"> Саганнурское</w:t>
            </w:r>
            <w:r w:rsidRPr="0036721A">
              <w:rPr>
                <w:b/>
                <w:bCs/>
              </w:rPr>
              <w:t>»</w:t>
            </w:r>
          </w:p>
        </w:tc>
      </w:tr>
      <w:tr w:rsidR="007326EF" w:rsidRPr="00DA19B8" w:rsidTr="009712AF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7326EF" w:rsidRPr="00DA19B8" w:rsidTr="009712AF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                                                     </w:t>
      </w:r>
    </w:p>
    <w:p w:rsidR="007326EF" w:rsidRPr="00DA19B8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C83410" w:rsidRDefault="00C83410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4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 w:rsidR="00C83410"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03619" w:rsidP="0007362F">
      <w:pPr>
        <w:ind w:firstLine="709"/>
        <w:jc w:val="right"/>
      </w:pPr>
      <w:r>
        <w:t xml:space="preserve"> на 2021 год и плановый период 2022 и 2023 </w:t>
      </w:r>
      <w:r w:rsidR="007326EF" w:rsidRPr="00F818FA">
        <w:t>годы»</w:t>
      </w:r>
    </w:p>
    <w:p w:rsidR="009712AF" w:rsidRDefault="009D3230" w:rsidP="002E3778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  </w:t>
      </w:r>
      <w:r w:rsidR="003F065C">
        <w:t xml:space="preserve">                </w:t>
      </w:r>
      <w:r w:rsidR="002E3778">
        <w:t>от   28.12.2020г. № 68</w:t>
      </w:r>
    </w:p>
    <w:p w:rsidR="009712AF" w:rsidRDefault="009712AF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103619">
        <w:rPr>
          <w:b/>
          <w:bCs/>
        </w:rPr>
        <w:t>2021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7326EF" w:rsidRPr="00DA19B8" w:rsidTr="00DA7DD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2942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7604,3</w:t>
            </w:r>
          </w:p>
        </w:tc>
      </w:tr>
      <w:tr w:rsidR="007326EF" w:rsidRPr="00DA19B8" w:rsidTr="00DA7DD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7326EF" w:rsidRPr="00624EB3" w:rsidRDefault="005878FB" w:rsidP="00C045B5">
            <w:pPr>
              <w:shd w:val="clear" w:color="auto" w:fill="FFFFFF"/>
              <w:rPr>
                <w:b/>
                <w:bCs/>
              </w:rPr>
            </w:pPr>
            <w:r>
              <w:t xml:space="preserve">  </w:t>
            </w:r>
            <w:r w:rsidR="00C045B5">
              <w:t>4537,6</w:t>
            </w:r>
          </w:p>
        </w:tc>
      </w:tr>
      <w:tr w:rsidR="007326EF" w:rsidRPr="00DA19B8" w:rsidTr="00DA7DD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C045B5" w:rsidP="009712AF">
            <w:pPr>
              <w:shd w:val="clear" w:color="auto" w:fill="FFFFFF"/>
              <w:jc w:val="center"/>
            </w:pPr>
            <w:r>
              <w:t>4537,6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C045B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2942BF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2592,7</w:t>
            </w:r>
          </w:p>
        </w:tc>
      </w:tr>
      <w:tr w:rsidR="004F1F14" w:rsidRPr="00DA19B8" w:rsidTr="00DA7DD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645,0</w:t>
            </w:r>
          </w:p>
        </w:tc>
      </w:tr>
      <w:tr w:rsidR="004F1F14" w:rsidRPr="00DA19B8" w:rsidTr="00DA7DD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2942BF" w:rsidP="009712AF">
            <w:pPr>
              <w:shd w:val="clear" w:color="auto" w:fill="FFFFFF"/>
              <w:jc w:val="center"/>
            </w:pPr>
            <w:r>
              <w:t>1446,7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501,0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F1F14" w:rsidRPr="00DA19B8" w:rsidTr="00DA7DD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450,0</w:t>
            </w:r>
          </w:p>
        </w:tc>
      </w:tr>
      <w:tr w:rsidR="004F1F14" w:rsidRPr="00DA19B8" w:rsidTr="00DA7DD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  <w:r>
        <w:t xml:space="preserve">                                                                                                       </w:t>
      </w: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5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03619" w:rsidP="0007362F">
      <w:pPr>
        <w:ind w:firstLine="709"/>
        <w:jc w:val="right"/>
      </w:pPr>
      <w:r>
        <w:t xml:space="preserve"> на 2021 год и плановый период 2022 и 2023 </w:t>
      </w:r>
      <w:r w:rsidR="007326EF" w:rsidRPr="00F818FA">
        <w:t>годы»</w:t>
      </w:r>
    </w:p>
    <w:p w:rsidR="009712AF" w:rsidRDefault="009D3230" w:rsidP="002E3778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</w:t>
      </w:r>
      <w:r w:rsidR="003F065C">
        <w:t xml:space="preserve">                 </w:t>
      </w:r>
      <w:r w:rsidR="002E3778">
        <w:t>от   28.12.2020г. № 68</w:t>
      </w:r>
    </w:p>
    <w:p w:rsidR="007326E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6EF" w:rsidRPr="009712AF" w:rsidRDefault="007326EF" w:rsidP="0007362F">
      <w:pPr>
        <w:shd w:val="clear" w:color="auto" w:fill="FFFFFF"/>
        <w:ind w:firstLine="709"/>
        <w:rPr>
          <w:b/>
          <w:bCs/>
        </w:rPr>
      </w:pPr>
      <w:r w:rsidRPr="009712AF">
        <w:rPr>
          <w:b/>
          <w:bCs/>
        </w:rPr>
        <w:t>Налоговые и неналоговые</w:t>
      </w:r>
      <w:r w:rsidR="00103619">
        <w:rPr>
          <w:b/>
          <w:bCs/>
        </w:rPr>
        <w:t xml:space="preserve"> доходы местного бюджета на 2022-2023</w:t>
      </w:r>
      <w:r w:rsidR="00DD35C8">
        <w:rPr>
          <w:b/>
          <w:bCs/>
        </w:rPr>
        <w:t xml:space="preserve"> </w:t>
      </w:r>
      <w:r w:rsidRPr="009712AF">
        <w:rPr>
          <w:b/>
          <w:bCs/>
        </w:rPr>
        <w:t>годы</w:t>
      </w:r>
    </w:p>
    <w:p w:rsidR="007326EF" w:rsidRDefault="009D3230" w:rsidP="009D3230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B2748B">
        <w:rPr>
          <w:b/>
          <w:bCs/>
          <w:color w:val="000000"/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535"/>
        <w:gridCol w:w="3705"/>
        <w:gridCol w:w="1187"/>
        <w:gridCol w:w="1471"/>
      </w:tblGrid>
      <w:tr w:rsidR="007326EF" w:rsidRPr="00112F9F" w:rsidTr="004F1F14">
        <w:tc>
          <w:tcPr>
            <w:tcW w:w="672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112F9F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7326EF" w:rsidRPr="00112F9F" w:rsidTr="004F1F14">
        <w:tc>
          <w:tcPr>
            <w:tcW w:w="672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D3230">
              <w:rPr>
                <w:b/>
                <w:bCs/>
              </w:rPr>
              <w:t>2</w:t>
            </w:r>
            <w:r w:rsidR="00103619">
              <w:rPr>
                <w:b/>
                <w:bCs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03619">
              <w:rPr>
                <w:b/>
                <w:bCs/>
              </w:rPr>
              <w:t>3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61333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624EB3" w:rsidRDefault="002942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7754,8</w:t>
            </w:r>
          </w:p>
        </w:tc>
        <w:tc>
          <w:tcPr>
            <w:tcW w:w="1471" w:type="dxa"/>
            <w:shd w:val="clear" w:color="auto" w:fill="auto"/>
          </w:tcPr>
          <w:p w:rsidR="007326EF" w:rsidRPr="00624EB3" w:rsidRDefault="002942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7915,7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410734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4658,3</w:t>
            </w:r>
          </w:p>
        </w:tc>
        <w:tc>
          <w:tcPr>
            <w:tcW w:w="1471" w:type="dxa"/>
            <w:shd w:val="clear" w:color="auto" w:fill="auto"/>
          </w:tcPr>
          <w:p w:rsidR="007326EF" w:rsidRPr="00E50212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4797,6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Default="00410734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</w:tcPr>
          <w:p w:rsidR="00410734" w:rsidRPr="00410734" w:rsidRDefault="002C3694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4658,3</w:t>
            </w:r>
          </w:p>
        </w:tc>
        <w:tc>
          <w:tcPr>
            <w:tcW w:w="1471" w:type="dxa"/>
            <w:shd w:val="clear" w:color="auto" w:fill="auto"/>
          </w:tcPr>
          <w:p w:rsidR="00410734" w:rsidRPr="00E50212" w:rsidRDefault="002C3694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4797,6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F926BB" w:rsidRDefault="0041073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</w:tcPr>
          <w:p w:rsidR="00410734" w:rsidRDefault="002C3694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71" w:type="dxa"/>
            <w:shd w:val="clear" w:color="auto" w:fill="auto"/>
          </w:tcPr>
          <w:p w:rsidR="00410734" w:rsidRDefault="002C3694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5565">
              <w:rPr>
                <w:b/>
                <w:bCs/>
              </w:rPr>
              <w:t>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6102B2" w:rsidRDefault="00410734" w:rsidP="009712AF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2942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2622,5</w:t>
            </w:r>
          </w:p>
        </w:tc>
        <w:tc>
          <w:tcPr>
            <w:tcW w:w="1471" w:type="dxa"/>
            <w:shd w:val="clear" w:color="auto" w:fill="auto"/>
          </w:tcPr>
          <w:p w:rsidR="00410734" w:rsidRDefault="002942B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2644,1</w:t>
            </w:r>
          </w:p>
          <w:p w:rsidR="001321BF" w:rsidRPr="00624EB3" w:rsidRDefault="001321B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DA19B8" w:rsidRDefault="0041073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649,0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653,0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705" w:type="dxa"/>
            <w:shd w:val="clear" w:color="auto" w:fill="auto"/>
          </w:tcPr>
          <w:p w:rsidR="00410734" w:rsidRPr="00B44FE8" w:rsidRDefault="0041073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2942B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1453,5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2942BF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1461,1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B44FE8" w:rsidRDefault="0041073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08348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520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530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504205" w:rsidRDefault="0041073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410734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05" w:type="dxa"/>
            <w:shd w:val="clear" w:color="auto" w:fill="auto"/>
          </w:tcPr>
          <w:p w:rsidR="00410734" w:rsidRPr="007B7C7D" w:rsidRDefault="0041073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87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2C3694" w:rsidP="009712AF">
            <w:r>
              <w:t xml:space="preserve">     450,0</w:t>
            </w:r>
          </w:p>
          <w:p w:rsidR="00410734" w:rsidRPr="00E50212" w:rsidRDefault="00410734" w:rsidP="009712AF"/>
        </w:tc>
        <w:tc>
          <w:tcPr>
            <w:tcW w:w="1471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DD35C8" w:rsidP="009712AF">
            <w:r>
              <w:t xml:space="preserve">     </w:t>
            </w:r>
            <w:r w:rsidR="002C3694">
              <w:t>450,0</w:t>
            </w:r>
          </w:p>
          <w:p w:rsidR="00410734" w:rsidRPr="00E50212" w:rsidRDefault="00410734" w:rsidP="009712AF"/>
        </w:tc>
      </w:tr>
    </w:tbl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</w:t>
      </w:r>
    </w:p>
    <w:p w:rsidR="007326EF" w:rsidRPr="00F818FA" w:rsidRDefault="007326EF" w:rsidP="009B4C22">
      <w:pPr>
        <w:ind w:firstLine="709"/>
        <w:jc w:val="right"/>
      </w:pPr>
      <w:r>
        <w:t xml:space="preserve">                                                                        </w:t>
      </w:r>
      <w:r w:rsidR="009B4C22">
        <w:t xml:space="preserve">                          </w:t>
      </w:r>
      <w:r>
        <w:t>Приложение 6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103619">
        <w:t xml:space="preserve"> 2021 год и плановый период 2022 и 2023</w:t>
      </w:r>
      <w:r w:rsidR="007326EF" w:rsidRPr="00F818FA">
        <w:t xml:space="preserve"> годы</w:t>
      </w:r>
    </w:p>
    <w:p w:rsidR="009712AF" w:rsidRDefault="009D3230" w:rsidP="002E3778">
      <w:pPr>
        <w:ind w:firstLine="709"/>
        <w:jc w:val="right"/>
        <w:rPr>
          <w:b/>
          <w:bCs/>
        </w:rPr>
      </w:pPr>
      <w:r>
        <w:t xml:space="preserve">                                                                       </w:t>
      </w:r>
      <w:r w:rsidR="00DD35C8">
        <w:t xml:space="preserve">           </w:t>
      </w:r>
      <w:r w:rsidR="003F065C">
        <w:t xml:space="preserve">              </w:t>
      </w:r>
      <w:r w:rsidR="00DD35C8">
        <w:t xml:space="preserve"> </w:t>
      </w:r>
      <w:r w:rsidR="002E3778">
        <w:t>от   28.12.2020г. № 68</w:t>
      </w:r>
    </w:p>
    <w:p w:rsidR="009712AF" w:rsidRDefault="009712AF" w:rsidP="009712AF">
      <w:pPr>
        <w:ind w:firstLine="709"/>
        <w:jc w:val="right"/>
        <w:rPr>
          <w:b/>
          <w:bCs/>
        </w:rPr>
      </w:pPr>
    </w:p>
    <w:p w:rsidR="009712AF" w:rsidRPr="00DA19B8" w:rsidRDefault="009712AF" w:rsidP="009712AF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 w:rsidR="00103619">
        <w:rPr>
          <w:b/>
          <w:bCs/>
        </w:rPr>
        <w:t>2021</w:t>
      </w:r>
      <w:r w:rsidR="00DD35C8">
        <w:rPr>
          <w:b/>
          <w:bCs/>
        </w:rPr>
        <w:t xml:space="preserve">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7326EF" w:rsidRPr="00DA19B8" w:rsidTr="00DA7DD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DA7DD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9C5930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429,608</w:t>
            </w:r>
          </w:p>
        </w:tc>
      </w:tr>
      <w:tr w:rsidR="007326EF" w:rsidRPr="00DA19B8" w:rsidTr="00DA7DD6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9C5930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429,608</w:t>
            </w:r>
          </w:p>
        </w:tc>
      </w:tr>
      <w:tr w:rsidR="007326EF" w:rsidRPr="00DA19B8" w:rsidTr="00DA7DD6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045B5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10,908</w:t>
            </w:r>
          </w:p>
        </w:tc>
      </w:tr>
      <w:tr w:rsidR="007326EF" w:rsidRPr="00DA19B8" w:rsidTr="00DA7DD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045B5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10,908</w:t>
            </w:r>
          </w:p>
        </w:tc>
      </w:tr>
      <w:tr w:rsidR="007326EF" w:rsidRPr="00DA19B8" w:rsidTr="00DA7DD6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9C5930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328,2</w:t>
            </w:r>
          </w:p>
        </w:tc>
      </w:tr>
      <w:tr w:rsidR="007326EF" w:rsidRPr="00DA19B8" w:rsidTr="00DA7DD6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9C5930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328,2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0A5457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2942BF" w:rsidP="009712AF">
            <w:pPr>
              <w:shd w:val="clear" w:color="auto" w:fill="FFFFFF"/>
              <w:jc w:val="center"/>
            </w:pPr>
            <w:r>
              <w:t>90,5</w:t>
            </w:r>
          </w:p>
        </w:tc>
      </w:tr>
    </w:tbl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7326EF" w:rsidRPr="00F818FA" w:rsidRDefault="007326EF" w:rsidP="0007362F">
            <w:pPr>
              <w:ind w:firstLine="709"/>
              <w:jc w:val="right"/>
            </w:pPr>
            <w:r>
              <w:lastRenderedPageBreak/>
              <w:t>Приложение 7</w:t>
            </w:r>
          </w:p>
          <w:p w:rsidR="007326EF" w:rsidRPr="00F818FA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 xml:space="preserve">Решению </w:t>
            </w:r>
            <w:r w:rsidR="007326EF" w:rsidRPr="00DA19B8">
              <w:t>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>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0625C2" w:rsidP="0007362F">
            <w:pPr>
              <w:ind w:firstLine="709"/>
              <w:jc w:val="right"/>
            </w:pPr>
            <w:r>
              <w:t xml:space="preserve"> на 2021 год и плановый период 2022 и 2023</w:t>
            </w:r>
            <w:r w:rsidR="007326EF" w:rsidRPr="00F818FA">
              <w:t xml:space="preserve"> годы»</w:t>
            </w:r>
          </w:p>
          <w:p w:rsidR="009712AF" w:rsidRDefault="009D3230" w:rsidP="002E3778">
            <w:pPr>
              <w:ind w:firstLine="709"/>
              <w:jc w:val="right"/>
            </w:pPr>
            <w:r>
              <w:t xml:space="preserve">                                                                         </w:t>
            </w:r>
            <w:r w:rsidR="00D82BFB">
              <w:t xml:space="preserve"> </w:t>
            </w:r>
            <w:r w:rsidR="003F065C">
              <w:t xml:space="preserve">                          </w:t>
            </w:r>
            <w:r w:rsidR="002E3778">
              <w:t>от   28.12.2020г. № 68</w:t>
            </w:r>
          </w:p>
          <w:p w:rsidR="009712AF" w:rsidRDefault="009712AF" w:rsidP="009712AF">
            <w:pPr>
              <w:ind w:firstLine="709"/>
              <w:jc w:val="right"/>
            </w:pPr>
          </w:p>
          <w:p w:rsidR="009712AF" w:rsidRPr="009712AF" w:rsidRDefault="009712AF" w:rsidP="009712AF">
            <w:pPr>
              <w:jc w:val="center"/>
            </w:pPr>
            <w:r w:rsidRPr="009712AF">
              <w:rPr>
                <w:b/>
                <w:bCs/>
              </w:rPr>
              <w:t>ОБЪЕМ Б</w:t>
            </w:r>
            <w:r w:rsidR="000625C2">
              <w:rPr>
                <w:b/>
                <w:bCs/>
              </w:rPr>
              <w:t>ЕЗВОЗМЕЗДНЫХ ПОСТУПЛЕНИЙ НА 2022-2023</w:t>
            </w:r>
            <w:r w:rsidRPr="009712AF">
              <w:rPr>
                <w:b/>
                <w:bCs/>
              </w:rPr>
              <w:t xml:space="preserve"> ГОДЫ</w:t>
            </w:r>
          </w:p>
          <w:p w:rsidR="009712AF" w:rsidRPr="00F818FA" w:rsidRDefault="009712AF" w:rsidP="0007362F">
            <w:pPr>
              <w:ind w:firstLine="709"/>
              <w:jc w:val="right"/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488"/>
              <w:gridCol w:w="4252"/>
              <w:gridCol w:w="1134"/>
              <w:gridCol w:w="1134"/>
            </w:tblGrid>
            <w:tr w:rsidR="007326EF" w:rsidRPr="00112F9F" w:rsidTr="000A5457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proofErr w:type="gramStart"/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 w:rsidR="009D3230">
                    <w:rPr>
                      <w:b/>
                      <w:bCs/>
                    </w:rPr>
                    <w:t>2</w:t>
                  </w:r>
                  <w:r w:rsidR="000625C2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0625C2">
                    <w:rPr>
                      <w:b/>
                      <w:bCs/>
                    </w:rPr>
                    <w:t>3</w:t>
                  </w:r>
                </w:p>
              </w:tc>
            </w:tr>
            <w:tr w:rsidR="007326EF" w:rsidRPr="00112F9F" w:rsidTr="000A5457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9C5930" w:rsidP="00C045B5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343,137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9C5930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357,784</w:t>
                  </w:r>
                </w:p>
              </w:tc>
            </w:tr>
            <w:tr w:rsidR="007326EF" w:rsidRPr="00112F9F" w:rsidTr="000A5457">
              <w:trPr>
                <w:trHeight w:val="1024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9C5930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343,137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9C5930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357,784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C045B5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11,337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3B15C0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11,784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C045B5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11,337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3B15C0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11,784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9C5930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331,8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9C5930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346,0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9C5930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331,8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9C5930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346,0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2 02 90000 00 0000 151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2 02 90054 10 0000 151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</w:tr>
          </w:tbl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left="-235" w:right="-108"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9712AF" w:rsidRDefault="009712AF" w:rsidP="0007362F">
            <w:pPr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C83410" w:rsidRDefault="00C83410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7326EF" w:rsidRPr="00F818FA" w:rsidRDefault="007326EF" w:rsidP="0007362F">
            <w:pPr>
              <w:ind w:firstLine="709"/>
              <w:jc w:val="right"/>
            </w:pPr>
            <w:r>
              <w:lastRenderedPageBreak/>
              <w:t>Приложение 8</w:t>
            </w:r>
          </w:p>
          <w:p w:rsidR="007326EF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>Решению сессии</w:t>
            </w:r>
            <w:r w:rsidR="007326EF"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0625C2" w:rsidP="0007362F">
            <w:pPr>
              <w:ind w:firstLine="709"/>
              <w:jc w:val="right"/>
            </w:pPr>
            <w:r>
              <w:t xml:space="preserve"> на 2021 год и плановый период 2022 и 2023</w:t>
            </w:r>
            <w:r w:rsidR="007326EF" w:rsidRPr="00F818FA">
              <w:t xml:space="preserve"> годы»</w:t>
            </w:r>
          </w:p>
          <w:p w:rsidR="009712AF" w:rsidRDefault="009D3230" w:rsidP="002E3778">
            <w:pPr>
              <w:ind w:firstLine="709"/>
              <w:jc w:val="right"/>
            </w:pPr>
            <w:r>
              <w:t xml:space="preserve">                                                                          </w:t>
            </w:r>
            <w:r w:rsidR="00DD35C8">
              <w:t xml:space="preserve">         </w:t>
            </w:r>
            <w:r w:rsidR="003F065C">
              <w:t xml:space="preserve">               </w:t>
            </w:r>
            <w:r w:rsidR="002E3778">
              <w:t>от   28.12.2020г. № 68</w:t>
            </w: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Pr="009712AF" w:rsidRDefault="000625C2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="007326EF" w:rsidRPr="009712AF">
              <w:rPr>
                <w:b/>
                <w:bCs/>
              </w:rPr>
              <w:t>год</w:t>
            </w:r>
          </w:p>
          <w:tbl>
            <w:tblPr>
              <w:tblW w:w="9400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7326EF" w:rsidRPr="0052450C" w:rsidTr="00CA00B4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C636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C6367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CA00B4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60641" w:rsidRDefault="00AA66B7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8033,908</w:t>
                  </w:r>
                </w:p>
              </w:tc>
            </w:tr>
            <w:tr w:rsidR="007326EF" w:rsidRPr="00284863" w:rsidTr="00CA00B4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Руководство и управление в сфере уста</w:t>
                  </w:r>
                  <w:r w:rsidRPr="007C6367">
                    <w:rPr>
                      <w:b/>
                      <w:sz w:val="20"/>
                      <w:szCs w:val="20"/>
                    </w:rPr>
                    <w:cr/>
                  </w:r>
                  <w:proofErr w:type="spellStart"/>
                  <w:r w:rsidRPr="007C6367">
                    <w:rPr>
                      <w:b/>
                      <w:sz w:val="20"/>
                      <w:szCs w:val="20"/>
                    </w:rPr>
                    <w:t>овленных</w:t>
                  </w:r>
                  <w:proofErr w:type="spellEnd"/>
                  <w:r w:rsidRPr="007C6367">
                    <w:rPr>
                      <w:b/>
                      <w:sz w:val="20"/>
                      <w:szCs w:val="20"/>
                    </w:rPr>
                    <w:t xml:space="preserve">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995B73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2531,713</w:t>
                  </w:r>
                </w:p>
              </w:tc>
            </w:tr>
            <w:tr w:rsidR="007326EF" w:rsidRPr="00284863" w:rsidTr="00CA00B4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4E439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843,703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4E439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648,005</w:t>
                  </w:r>
                  <w:r w:rsidR="00995B7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4E439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648,005</w:t>
                  </w:r>
                  <w:r w:rsidR="00995B7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326EF" w:rsidRPr="00284863" w:rsidTr="00CA00B4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4E439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648,005</w:t>
                  </w:r>
                  <w:r w:rsidR="00995B7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4E439B" w:rsidP="00E1370F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648,005</w:t>
                  </w:r>
                  <w:r w:rsidR="00995B7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195,6976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</w:rPr>
                    <w:t xml:space="preserve">Администрация МО СП </w:t>
                  </w:r>
                  <w:r>
                    <w:rPr>
                      <w:b/>
                      <w:sz w:val="20"/>
                    </w:rPr>
                    <w:t>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195,6976</w:t>
                  </w:r>
                </w:p>
              </w:tc>
            </w:tr>
            <w:tr w:rsidR="007326EF" w:rsidRPr="00284863" w:rsidTr="00CA00B4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195,6976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195,6976</w:t>
                  </w:r>
                </w:p>
              </w:tc>
            </w:tr>
            <w:tr w:rsidR="007326EF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1688,01</w:t>
                  </w:r>
                </w:p>
              </w:tc>
            </w:tr>
            <w:tr w:rsidR="007326EF" w:rsidRPr="0052450C" w:rsidTr="00CA00B4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1296,47465</w:t>
                  </w:r>
                </w:p>
              </w:tc>
            </w:tr>
            <w:tr w:rsidR="007326EF" w:rsidRPr="0052450C" w:rsidTr="00CA00B4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1296,47465</w:t>
                  </w:r>
                </w:p>
              </w:tc>
            </w:tr>
            <w:tr w:rsidR="007326EF" w:rsidRPr="0052450C" w:rsidTr="00CA00B4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1296,47465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7C6367">
                    <w:rPr>
                      <w:bCs/>
                      <w:sz w:val="20"/>
                    </w:rPr>
                    <w:t>высших</w:t>
                  </w:r>
                  <w:proofErr w:type="gramEnd"/>
                  <w:r w:rsidRPr="007C6367">
                    <w:rPr>
                      <w:bCs/>
                      <w:sz w:val="20"/>
                    </w:rPr>
                    <w:t xml:space="preserve"> и</w:t>
                  </w:r>
                  <w:r w:rsidRPr="007C6367">
                    <w:rPr>
                      <w:bCs/>
                      <w:sz w:val="20"/>
                    </w:rPr>
                    <w:cr/>
                  </w:r>
                  <w:proofErr w:type="spellStart"/>
                  <w:r w:rsidRPr="007C6367">
                    <w:rPr>
                      <w:bCs/>
                      <w:sz w:val="20"/>
                    </w:rPr>
                    <w:t>полнительных</w:t>
                  </w:r>
                  <w:proofErr w:type="spellEnd"/>
                  <w:r w:rsidRPr="007C6367">
                    <w:rPr>
                      <w:bCs/>
                      <w:sz w:val="20"/>
                    </w:rPr>
                    <w:t xml:space="preserve">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1296,47465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391,53535</w:t>
                  </w:r>
                </w:p>
              </w:tc>
            </w:tr>
            <w:tr w:rsidR="007326EF" w:rsidRPr="0052450C" w:rsidTr="00CA00B4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AC5C4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39153535</w:t>
                  </w:r>
                </w:p>
              </w:tc>
            </w:tr>
            <w:tr w:rsidR="007326EF" w:rsidRPr="0052450C" w:rsidTr="00CA00B4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AC5C4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391,53535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r w:rsidRPr="007C6367">
                    <w:rPr>
                      <w:bCs/>
                      <w:sz w:val="20"/>
                    </w:rPr>
                    <w:t>государс</w:t>
                  </w:r>
                  <w:proofErr w:type="spellEnd"/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AC5C4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391,53535</w:t>
                  </w:r>
                </w:p>
              </w:tc>
            </w:tr>
            <w:tr w:rsidR="007326EF" w:rsidRPr="0052450C" w:rsidTr="00CA00B4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7C6367">
                    <w:rPr>
                      <w:sz w:val="20"/>
                    </w:rPr>
                    <w:t>из бюджетов сельских поселении на осуществление части полномочии по решению во</w:t>
                  </w:r>
                  <w:r w:rsidR="004E67F1">
                    <w:rPr>
                      <w:sz w:val="20"/>
                    </w:rPr>
                    <w:t>просов местного значения в соотв</w:t>
                  </w:r>
                  <w:r w:rsidRPr="007C6367">
                    <w:rPr>
                      <w:sz w:val="20"/>
                    </w:rPr>
                    <w:t>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E764A5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CA00B4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CA00B4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CA00B4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 xml:space="preserve">Обеспечение деятельности </w:t>
                  </w:r>
                  <w:proofErr w:type="gramStart"/>
                  <w:r w:rsidRPr="007C6367">
                    <w:rPr>
                      <w:bCs/>
                      <w:sz w:val="20"/>
                      <w:szCs w:val="20"/>
                    </w:rPr>
                    <w:t>финансовых</w:t>
                  </w:r>
                  <w:proofErr w:type="gramEnd"/>
                  <w:r w:rsidRPr="007C6367">
                    <w:rPr>
                      <w:bCs/>
                      <w:sz w:val="20"/>
                      <w:szCs w:val="20"/>
                    </w:rPr>
                    <w:t>,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Pr="00E22A31" w:rsidRDefault="00E764A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 xml:space="preserve">Выполнение других обязательств </w:t>
                  </w:r>
                  <w:proofErr w:type="gramStart"/>
                  <w:r w:rsidRPr="007C6367">
                    <w:rPr>
                      <w:b/>
                      <w:sz w:val="20"/>
                      <w:szCs w:val="20"/>
                    </w:rPr>
                    <w:t>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AA66B7" w:rsidP="00E764A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4026,454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AA66B7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4026,454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CA00B4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DD35C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CA00B4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A6064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964B43" w:rsidP="00136F1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1161,77878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 w:rsidR="002E377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964B4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1161,77878</w:t>
                  </w:r>
                </w:p>
              </w:tc>
            </w:tr>
            <w:tr w:rsidR="00CA00B4" w:rsidRPr="0052450C" w:rsidTr="00CA00B4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964B4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1161,77878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964B43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1161,77878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CA00B4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CA00B4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CA00B4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CA00B4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5C47" w:rsidRDefault="00AA66B7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328,2</w:t>
                  </w:r>
                </w:p>
                <w:p w:rsidR="00CA00B4" w:rsidRPr="004F2E95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A00B4" w:rsidRPr="0052450C" w:rsidTr="00CA00B4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A49EB" w:rsidRDefault="00AA66B7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CA00B4" w:rsidRPr="0052450C" w:rsidTr="00CA00B4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AA66B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CA00B4" w:rsidRPr="0052450C" w:rsidTr="00CA00B4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AA66B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AA66B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240,553</w:t>
                  </w:r>
                </w:p>
              </w:tc>
            </w:tr>
            <w:tr w:rsidR="00CA00B4" w:rsidRPr="0052450C" w:rsidTr="00CA00B4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AA66B7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72,647</w:t>
                  </w:r>
                </w:p>
              </w:tc>
            </w:tr>
            <w:tr w:rsidR="00CA00B4" w:rsidRPr="0052450C" w:rsidTr="00CA00B4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AA66B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72,647</w:t>
                  </w:r>
                </w:p>
              </w:tc>
            </w:tr>
            <w:tr w:rsidR="00CA00B4" w:rsidRPr="0052450C" w:rsidTr="00CA00B4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AA66B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72,647</w:t>
                  </w:r>
                </w:p>
              </w:tc>
            </w:tr>
            <w:tr w:rsidR="00CA00B4" w:rsidRPr="0052450C" w:rsidTr="00CA00B4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AA66B7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72,647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7089F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089F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9797D" w:rsidRDefault="00CA00B4" w:rsidP="00E1370F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C0A76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CA00B4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C14B6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1B37DF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9797D" w:rsidRDefault="00CA00B4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F2829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C14B6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D1767" w:rsidRDefault="00CA00B4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1767">
                    <w:rPr>
                      <w:bCs/>
                      <w:sz w:val="20"/>
                      <w:szCs w:val="20"/>
                    </w:rPr>
                    <w:t>400</w:t>
                  </w:r>
                </w:p>
              </w:tc>
            </w:tr>
            <w:tr w:rsidR="00CA00B4" w:rsidRPr="0052450C" w:rsidTr="00CA00B4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B62155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</w:t>
                  </w:r>
                </w:p>
              </w:tc>
            </w:tr>
            <w:tr w:rsidR="00CA00B4" w:rsidRPr="0052450C" w:rsidTr="00CA00B4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CA00B4" w:rsidRPr="0052450C" w:rsidTr="00CA00B4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CA00B4" w:rsidRPr="0052450C" w:rsidTr="00CA00B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CA00B4" w:rsidRPr="0052450C" w:rsidTr="00CA00B4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118B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407</w:t>
                  </w:r>
                  <w:r w:rsidR="00CA00B4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118B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</w:t>
                  </w:r>
                  <w:r w:rsidR="00CA00B4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118B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</w:t>
                  </w:r>
                  <w:r w:rsidR="00CA00B4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118B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</w:t>
                  </w:r>
                  <w:r w:rsidR="00CA00B4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118B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</w:t>
                  </w:r>
                  <w:r w:rsidR="00CA00B4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1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8476C8" w:rsidRDefault="00AA66B7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8033,908</w:t>
                  </w:r>
                </w:p>
              </w:tc>
            </w:tr>
          </w:tbl>
          <w:p w:rsidR="007326EF" w:rsidRDefault="007326EF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4B2ADA" w:rsidRPr="0052450C" w:rsidRDefault="004B2ADA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7326EF" w:rsidRDefault="007326EF" w:rsidP="0007362F">
      <w:pPr>
        <w:shd w:val="clear" w:color="auto" w:fill="FFFFFF"/>
        <w:ind w:right="459" w:firstLine="709"/>
      </w:pPr>
      <w:r>
        <w:lastRenderedPageBreak/>
        <w:t xml:space="preserve">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8C4D32" w:rsidRDefault="008C4D32" w:rsidP="00711239"/>
    <w:p w:rsidR="008C4D32" w:rsidRDefault="008C4D32" w:rsidP="00711239"/>
    <w:p w:rsidR="008C4D32" w:rsidRDefault="008C4D32" w:rsidP="00711239"/>
    <w:p w:rsidR="008E2614" w:rsidRDefault="008C4D32" w:rsidP="00711239">
      <w:r>
        <w:t xml:space="preserve">                                                                                                                                </w:t>
      </w:r>
    </w:p>
    <w:p w:rsidR="007326EF" w:rsidRPr="00F818FA" w:rsidRDefault="008E2614" w:rsidP="00711239">
      <w:r>
        <w:lastRenderedPageBreak/>
        <w:t xml:space="preserve">                                                                                                                                  </w:t>
      </w:r>
      <w:r w:rsidR="007326EF" w:rsidRPr="00F818FA">
        <w:t xml:space="preserve">Приложение </w:t>
      </w:r>
      <w:r w:rsidR="007326EF">
        <w:t>9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0625C2" w:rsidP="0007362F">
      <w:pPr>
        <w:ind w:firstLine="709"/>
        <w:jc w:val="right"/>
      </w:pPr>
      <w:r>
        <w:t xml:space="preserve"> на 2021</w:t>
      </w:r>
      <w:r w:rsidR="007326EF" w:rsidRPr="00F818FA">
        <w:t xml:space="preserve"> год и</w:t>
      </w:r>
      <w:r>
        <w:t xml:space="preserve"> плановый период 2022 и 2023</w:t>
      </w:r>
      <w:r w:rsidR="00DD35C8">
        <w:t xml:space="preserve"> </w:t>
      </w:r>
      <w:r w:rsidR="007326EF" w:rsidRPr="00F818FA">
        <w:t>годы»</w:t>
      </w:r>
    </w:p>
    <w:p w:rsidR="007326EF" w:rsidRPr="00464C6A" w:rsidRDefault="009D3230" w:rsidP="002E3778">
      <w:pPr>
        <w:ind w:firstLine="709"/>
        <w:jc w:val="right"/>
      </w:pPr>
      <w:r>
        <w:t xml:space="preserve">                                                                              </w:t>
      </w:r>
      <w:r w:rsidR="003F065C">
        <w:t xml:space="preserve">                   </w:t>
      </w:r>
      <w:r w:rsidR="002E3778">
        <w:t>от   28.12.2020г. № 68</w:t>
      </w:r>
    </w:p>
    <w:p w:rsidR="007326EF" w:rsidRPr="00E1370F" w:rsidRDefault="007326EF" w:rsidP="00E1370F">
      <w:pPr>
        <w:shd w:val="clear" w:color="auto" w:fill="FFFFFF"/>
        <w:jc w:val="center"/>
        <w:rPr>
          <w:b/>
          <w:bCs/>
        </w:rPr>
      </w:pPr>
      <w:r w:rsidRPr="00E1370F">
        <w:rPr>
          <w:b/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/>
          <w:bCs/>
        </w:rPr>
        <w:t xml:space="preserve"> </w:t>
      </w:r>
      <w:r w:rsidRPr="00E1370F">
        <w:rPr>
          <w:b/>
          <w:bCs/>
        </w:rPr>
        <w:t>программным направлениям деятельности), видам расходов, ведомствам, а также по разделам, подразделам  классиф</w:t>
      </w:r>
      <w:r w:rsidR="000625C2">
        <w:rPr>
          <w:b/>
          <w:bCs/>
        </w:rPr>
        <w:t>икации расходов бюджетов на 2022 и 2023</w:t>
      </w:r>
      <w:r w:rsidRPr="00E1370F">
        <w:rPr>
          <w:b/>
          <w:bCs/>
        </w:rPr>
        <w:t xml:space="preserve"> годы</w:t>
      </w:r>
    </w:p>
    <w:p w:rsidR="00F17838" w:rsidRPr="002A2C2E" w:rsidRDefault="007326EF" w:rsidP="00F17838">
      <w:pPr>
        <w:jc w:val="righ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="00F17838" w:rsidRPr="002A2C2E">
        <w:rPr>
          <w:bCs/>
          <w:sz w:val="22"/>
          <w:szCs w:val="22"/>
        </w:rPr>
        <w:t>(тыс</w:t>
      </w:r>
      <w:proofErr w:type="gramStart"/>
      <w:r w:rsidR="00F17838" w:rsidRPr="002A2C2E">
        <w:rPr>
          <w:bCs/>
          <w:sz w:val="22"/>
          <w:szCs w:val="22"/>
        </w:rPr>
        <w:t>.р</w:t>
      </w:r>
      <w:proofErr w:type="gramEnd"/>
      <w:r w:rsidR="00F17838" w:rsidRPr="002A2C2E">
        <w:rPr>
          <w:bCs/>
          <w:sz w:val="22"/>
          <w:szCs w:val="22"/>
        </w:rPr>
        <w:t>уб.)</w:t>
      </w:r>
    </w:p>
    <w:p w:rsidR="007326EF" w:rsidRPr="0052450C" w:rsidRDefault="007326EF" w:rsidP="0007362F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889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1417"/>
        <w:gridCol w:w="709"/>
        <w:gridCol w:w="567"/>
        <w:gridCol w:w="567"/>
        <w:gridCol w:w="709"/>
        <w:gridCol w:w="992"/>
        <w:gridCol w:w="992"/>
      </w:tblGrid>
      <w:tr w:rsidR="007326EF" w:rsidRPr="0052450C" w:rsidTr="00E1370F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450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7326EF" w:rsidP="00E1370F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52450C" w:rsidTr="00E1370F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17838">
              <w:rPr>
                <w:b/>
                <w:bCs/>
                <w:sz w:val="20"/>
                <w:szCs w:val="20"/>
              </w:rPr>
              <w:t>2</w:t>
            </w:r>
            <w:r w:rsidR="000625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625C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26EF" w:rsidRPr="00284863" w:rsidTr="00E1370F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8E2614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8097,937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1" w:rsidRDefault="00617AD1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326EF" w:rsidRPr="003302FA" w:rsidRDefault="00A66715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8823,384</w:t>
            </w:r>
          </w:p>
        </w:tc>
      </w:tr>
      <w:tr w:rsidR="000C7A20" w:rsidRPr="00284863" w:rsidTr="00EB6CDC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EB6CDC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651063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6503,68857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CDC" w:rsidRDefault="00EB6CDC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C7A20" w:rsidRDefault="00651063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6440,0098</w:t>
            </w:r>
          </w:p>
        </w:tc>
      </w:tr>
      <w:tr w:rsidR="007326EF" w:rsidRPr="00284863" w:rsidTr="00F70903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655EF2" w:rsidRDefault="00845F9E" w:rsidP="00F70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2531,713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655EF2" w:rsidRDefault="00845F9E" w:rsidP="00845F9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2531,713</w:t>
            </w:r>
          </w:p>
        </w:tc>
      </w:tr>
      <w:tr w:rsidR="007326EF" w:rsidRPr="00284863" w:rsidTr="00E1370F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171A08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171A08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843,703</w:t>
            </w:r>
          </w:p>
        </w:tc>
      </w:tr>
      <w:tr w:rsidR="00A60641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648,0054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648,0054</w:t>
            </w:r>
          </w:p>
        </w:tc>
      </w:tr>
      <w:tr w:rsidR="00A60641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C7A20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</w:tr>
      <w:tr w:rsidR="00A60641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sz w:val="20"/>
              </w:rPr>
            </w:pPr>
            <w:r w:rsidRPr="000C7A20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</w:tr>
      <w:tr w:rsidR="00A60641" w:rsidRPr="006A3AE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shd w:val="clear" w:color="auto" w:fill="FFFFFF"/>
              <w:jc w:val="center"/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shd w:val="clear" w:color="auto" w:fill="FFFFFF"/>
              <w:jc w:val="center"/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</w:tr>
      <w:tr w:rsidR="00A60641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195,6976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C7A20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sz w:val="20"/>
              </w:rPr>
            </w:pPr>
            <w:r w:rsidRPr="000C7A20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0C7A20">
              <w:rPr>
                <w:bCs/>
                <w:sz w:val="20"/>
                <w:szCs w:val="20"/>
              </w:rPr>
              <w:cr/>
              <w:t>и</w:t>
            </w:r>
            <w:r w:rsidRPr="000C7A20">
              <w:rPr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</w:tr>
      <w:tr w:rsidR="00A60641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1688,01</w:t>
            </w:r>
          </w:p>
        </w:tc>
      </w:tr>
      <w:tr w:rsidR="00A60641" w:rsidRPr="0052450C" w:rsidTr="00A60641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C71CF2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1296,47465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1296,47465</w:t>
            </w:r>
          </w:p>
        </w:tc>
      </w:tr>
      <w:tr w:rsidR="00A60641" w:rsidRPr="00B3243F" w:rsidTr="00A60641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</w:tr>
      <w:tr w:rsidR="00A60641" w:rsidRPr="00B3243F" w:rsidTr="00A60641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</w:tr>
      <w:tr w:rsidR="00A60641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>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</w:tr>
      <w:tr w:rsidR="00A60641" w:rsidRPr="0052450C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C71CF2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E46D9">
              <w:rPr>
                <w:b/>
                <w:bCs/>
                <w:sz w:val="20"/>
                <w:szCs w:val="20"/>
              </w:rPr>
              <w:t>91,53535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3E46D9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391,53535</w:t>
            </w:r>
          </w:p>
        </w:tc>
      </w:tr>
      <w:tr w:rsidR="00A60641" w:rsidRPr="00B3243F" w:rsidTr="00A60641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3E46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</w:tr>
      <w:tr w:rsidR="00A60641" w:rsidRPr="00B3243F" w:rsidTr="00A60641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</w:tr>
      <w:tr w:rsidR="00A60641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</w:tr>
      <w:tr w:rsidR="00A60641" w:rsidRPr="0052450C" w:rsidTr="00A60641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E764A5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E764A5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A60641" w:rsidRPr="00B3243F" w:rsidTr="00E1370F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</w:tr>
      <w:tr w:rsidR="00A60641" w:rsidRPr="00B3243F" w:rsidTr="00E1370F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617AD1" w:rsidP="00E764A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E764A5">
              <w:rPr>
                <w:bCs/>
                <w:sz w:val="20"/>
                <w:szCs w:val="20"/>
              </w:rPr>
              <w:t>95,541</w:t>
            </w:r>
          </w:p>
        </w:tc>
      </w:tr>
      <w:tr w:rsidR="00A60641" w:rsidRPr="00B3243F" w:rsidTr="00E1370F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</w:tr>
      <w:tr w:rsidR="00A60641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877738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</w:tr>
      <w:tr w:rsidR="00845F9E" w:rsidRPr="00B3243F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450FE4" w:rsidRDefault="00845F9E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50FE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450FE4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0FE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C7A20" w:rsidRDefault="00651063" w:rsidP="000C7A2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3876,43457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651063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3812,7558</w:t>
            </w:r>
          </w:p>
        </w:tc>
      </w:tr>
      <w:tr w:rsidR="00845F9E" w:rsidRPr="0052450C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450FE4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450FE4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2774,67522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2774,67522</w:t>
            </w:r>
          </w:p>
        </w:tc>
      </w:tr>
      <w:tr w:rsidR="00845F9E" w:rsidRPr="00B3243F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2131,08696</w:t>
            </w:r>
          </w:p>
        </w:tc>
      </w:tr>
      <w:tr w:rsidR="00845F9E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617A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845F9E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845F9E" w:rsidRPr="0052450C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845F9E" w:rsidRPr="00804F5E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643,58826</w:t>
            </w:r>
          </w:p>
        </w:tc>
      </w:tr>
      <w:tr w:rsidR="00845F9E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</w:tr>
      <w:tr w:rsidR="00845F9E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</w:tr>
      <w:tr w:rsidR="00845F9E" w:rsidRPr="00804F5E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617AD1" w:rsidRDefault="00651063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1011,75935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E260F" w:rsidRDefault="00651063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948,08058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DA5472" w:rsidRDefault="00E764A5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1579,95678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651063" w:rsidP="0065106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948,08058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DA5472" w:rsidRDefault="00E764A5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1579,95678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651063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948,08058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DA5472" w:rsidRDefault="00E764A5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1579,95678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651063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948,08058</w:t>
            </w:r>
          </w:p>
        </w:tc>
      </w:tr>
      <w:tr w:rsidR="00845F9E" w:rsidRPr="00450FE4" w:rsidTr="005D4FCE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A93602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A93602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A93602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5F9E" w:rsidRPr="00450FE4" w:rsidTr="005D4FCE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04F5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9E" w:rsidRPr="00804F5E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1C14B6">
              <w:rPr>
                <w:sz w:val="20"/>
                <w:szCs w:val="20"/>
              </w:rPr>
              <w:t>С</w:t>
            </w:r>
            <w:proofErr w:type="gramStart"/>
            <w:r w:rsidRPr="001C14B6">
              <w:rPr>
                <w:sz w:val="20"/>
                <w:szCs w:val="20"/>
              </w:rPr>
              <w:t>П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>Саганнур</w:t>
            </w:r>
            <w:r w:rsidRPr="007C6367">
              <w:rPr>
                <w:sz w:val="20"/>
              </w:rPr>
              <w:t>ское</w:t>
            </w:r>
            <w:proofErr w:type="spellEnd"/>
            <w:r w:rsidRPr="007C6367">
              <w:rPr>
                <w:sz w:val="20"/>
              </w:rPr>
              <w:t>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F9E" w:rsidRPr="003817D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F9E" w:rsidTr="005D4FCE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Pr="00804F5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4F5E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9E" w:rsidRPr="00804F5E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45F9E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5F9E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5F9E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5F9E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C14B6">
              <w:rPr>
                <w:sz w:val="20"/>
                <w:szCs w:val="20"/>
              </w:rPr>
              <w:t>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71A08" w:rsidRDefault="008E2614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F2E95" w:rsidRDefault="008E2614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346,0</w:t>
            </w:r>
          </w:p>
        </w:tc>
      </w:tr>
      <w:tr w:rsidR="00845F9E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5A49EB" w:rsidRDefault="008E2614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243,31797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5A49EB" w:rsidRDefault="008E2614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254,22427</w:t>
            </w:r>
          </w:p>
        </w:tc>
      </w:tr>
      <w:tr w:rsidR="00845F9E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243,31797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254,22427</w:t>
            </w:r>
          </w:p>
        </w:tc>
      </w:tr>
      <w:tr w:rsidR="00845F9E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243,31797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254,22427</w:t>
            </w:r>
          </w:p>
        </w:tc>
      </w:tr>
      <w:tr w:rsidR="00845F9E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243,31797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254,22427</w:t>
            </w:r>
          </w:p>
        </w:tc>
      </w:tr>
      <w:tr w:rsidR="00845F9E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E2614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73,48203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E2614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76,77573</w:t>
            </w:r>
          </w:p>
        </w:tc>
      </w:tr>
      <w:tr w:rsidR="00845F9E" w:rsidRPr="00003075" w:rsidTr="005D4FCE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73,48203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76,77573</w:t>
            </w:r>
          </w:p>
        </w:tc>
      </w:tr>
      <w:tr w:rsidR="00845F9E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73,48203</w:t>
            </w:r>
          </w:p>
          <w:p w:rsidR="00845F9E" w:rsidRPr="00C8351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76,77573</w:t>
            </w:r>
          </w:p>
        </w:tc>
      </w:tr>
      <w:tr w:rsidR="00845F9E" w:rsidTr="00E1370F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73,48203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E2614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76,77573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1C14B6" w:rsidRDefault="00845F9E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45F9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45F9E">
              <w:rPr>
                <w:b/>
                <w:sz w:val="20"/>
                <w:szCs w:val="20"/>
              </w:rPr>
              <w:t>600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lastRenderedPageBreak/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EB6CDC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EB6CDC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9797D" w:rsidRDefault="00845F9E" w:rsidP="00E1370F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B6CDC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B6CDC">
              <w:rPr>
                <w:bCs/>
                <w:sz w:val="20"/>
                <w:szCs w:val="20"/>
              </w:rPr>
              <w:t>400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C244E5" w:rsidRDefault="00845F9E" w:rsidP="00E1370F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F82A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C7A20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C7A2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B6CDC">
              <w:rPr>
                <w:b/>
                <w:sz w:val="20"/>
                <w:szCs w:val="20"/>
              </w:rPr>
              <w:t>55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45F9E" w:rsidRPr="003817D4" w:rsidTr="005D4FCE">
        <w:trPr>
          <w:trHeight w:val="36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5F9E" w:rsidRPr="00680C17" w:rsidTr="005D4FCE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C7A20" w:rsidRDefault="00845F9E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B6CDC">
              <w:rPr>
                <w:bCs/>
                <w:sz w:val="20"/>
                <w:szCs w:val="20"/>
              </w:rPr>
              <w:t>55</w:t>
            </w:r>
          </w:p>
        </w:tc>
      </w:tr>
      <w:tr w:rsidR="00845F9E" w:rsidRPr="00680C17" w:rsidTr="005D4FCE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45F9E" w:rsidRPr="00680C17" w:rsidTr="00E1370F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B6CDC"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B6CDC">
              <w:rPr>
                <w:b/>
                <w:sz w:val="20"/>
                <w:szCs w:val="20"/>
              </w:rPr>
              <w:t>418,8</w:t>
            </w:r>
          </w:p>
        </w:tc>
      </w:tr>
      <w:tr w:rsidR="00845F9E" w:rsidRPr="00817FCB" w:rsidTr="005D4FCE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845F9E" w:rsidRPr="00817FCB" w:rsidTr="005D4FCE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845F9E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845F9E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845F9E" w:rsidTr="00E1370F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E2614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202,44843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A13576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413,6742</w:t>
            </w:r>
          </w:p>
        </w:tc>
      </w:tr>
      <w:tr w:rsidR="00845F9E" w:rsidTr="005D4FCE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03A0A" w:rsidRDefault="00A13576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8097,937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3A0A" w:rsidRDefault="00A13576" w:rsidP="00D546B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8273,484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EB6CDC" w:rsidRDefault="007326EF" w:rsidP="00EB6CDC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</w:t>
      </w:r>
    </w:p>
    <w:p w:rsidR="00EB6CDC" w:rsidRDefault="00EB6CDC" w:rsidP="00EB6CDC">
      <w:pPr>
        <w:shd w:val="clear" w:color="auto" w:fill="FFFFFF"/>
        <w:ind w:firstLine="709"/>
      </w:pPr>
    </w:p>
    <w:p w:rsidR="00EB6CDC" w:rsidRDefault="00EB6CDC" w:rsidP="00EB6CDC">
      <w:pPr>
        <w:shd w:val="clear" w:color="auto" w:fill="FFFFFF"/>
        <w:ind w:firstLine="709"/>
      </w:pPr>
    </w:p>
    <w:p w:rsidR="00EB6CDC" w:rsidRDefault="00EB6CDC" w:rsidP="00EB6CDC">
      <w:pPr>
        <w:shd w:val="clear" w:color="auto" w:fill="FFFFFF"/>
        <w:ind w:firstLine="709"/>
      </w:pPr>
    </w:p>
    <w:p w:rsidR="008C4D32" w:rsidRDefault="00EB6CDC" w:rsidP="00EB6CDC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</w:t>
      </w:r>
    </w:p>
    <w:p w:rsidR="007326EF" w:rsidRPr="00CD167B" w:rsidRDefault="008C4D32" w:rsidP="00EB6CDC">
      <w:pPr>
        <w:shd w:val="clear" w:color="auto" w:fill="FFFFFF"/>
        <w:ind w:firstLine="709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</w:t>
      </w:r>
      <w:r w:rsidR="003F065C">
        <w:t xml:space="preserve"> </w:t>
      </w:r>
      <w:r w:rsidR="007326EF" w:rsidRPr="00CD167B">
        <w:rPr>
          <w:sz w:val="22"/>
          <w:szCs w:val="22"/>
        </w:rPr>
        <w:t>Приложение 10</w:t>
      </w:r>
    </w:p>
    <w:p w:rsidR="007326EF" w:rsidRPr="00CD167B" w:rsidRDefault="00F17838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к </w:t>
      </w:r>
      <w:r w:rsidR="007326EF" w:rsidRPr="00CD167B">
        <w:rPr>
          <w:sz w:val="22"/>
          <w:szCs w:val="22"/>
        </w:rPr>
        <w:t>Решению Совета депутатов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>«О местном бюджете муниципального образования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сельского поселения «Саганнурское»</w:t>
      </w:r>
    </w:p>
    <w:p w:rsidR="007326EF" w:rsidRPr="00CD167B" w:rsidRDefault="000625C2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на 2021</w:t>
      </w:r>
      <w:r w:rsidR="007326EF" w:rsidRPr="00CD167B">
        <w:rPr>
          <w:sz w:val="22"/>
          <w:szCs w:val="22"/>
        </w:rPr>
        <w:t xml:space="preserve"> год и плановы</w:t>
      </w:r>
      <w:r w:rsidRPr="00CD167B">
        <w:rPr>
          <w:sz w:val="22"/>
          <w:szCs w:val="22"/>
        </w:rPr>
        <w:t>й период 2022 и 2023</w:t>
      </w:r>
      <w:r w:rsidR="007326EF" w:rsidRPr="00CD167B">
        <w:rPr>
          <w:sz w:val="22"/>
          <w:szCs w:val="22"/>
        </w:rPr>
        <w:t xml:space="preserve"> годы»</w:t>
      </w:r>
    </w:p>
    <w:p w:rsidR="002E3778" w:rsidRDefault="002E3778" w:rsidP="002E3778">
      <w:pPr>
        <w:ind w:firstLine="709"/>
        <w:jc w:val="right"/>
      </w:pPr>
      <w:r>
        <w:t>от   28.12.2020г. № 68</w:t>
      </w:r>
    </w:p>
    <w:p w:rsidR="00E1370F" w:rsidRPr="00CD167B" w:rsidRDefault="00E1370F" w:rsidP="008C4D32">
      <w:pPr>
        <w:ind w:firstLine="709"/>
        <w:jc w:val="center"/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>Ведомственная структура р</w:t>
      </w:r>
      <w:r w:rsidR="000625C2" w:rsidRPr="00CD167B">
        <w:rPr>
          <w:b/>
          <w:bCs/>
          <w:sz w:val="22"/>
          <w:szCs w:val="22"/>
        </w:rPr>
        <w:t>асходов местного бюджета на 2021</w:t>
      </w:r>
      <w:r w:rsidRPr="00CD167B">
        <w:rPr>
          <w:b/>
          <w:bCs/>
          <w:sz w:val="22"/>
          <w:szCs w:val="22"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8C4D32">
        <w:trPr>
          <w:trHeight w:val="47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8131CC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8033,908</w:t>
            </w: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8131CC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6653,708</w:t>
            </w:r>
          </w:p>
        </w:tc>
      </w:tr>
      <w:tr w:rsidR="007326EF" w:rsidRPr="006E5132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757261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C57B0" w:rsidRDefault="006C57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843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703</w:t>
            </w:r>
          </w:p>
        </w:tc>
      </w:tr>
      <w:tr w:rsidR="007326EF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7326EF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7326EF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7326EF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A426C" w:rsidRDefault="006C57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6C57B0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648,0054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6C57B0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195,6976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6C57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1688,01</w:t>
            </w:r>
          </w:p>
        </w:tc>
      </w:tr>
      <w:tr w:rsidR="007326EF" w:rsidRPr="006E5132" w:rsidTr="00E1370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F7285D" w:rsidP="006C57B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57B0">
              <w:rPr>
                <w:sz w:val="20"/>
                <w:szCs w:val="20"/>
              </w:rPr>
              <w:t>1688,01</w:t>
            </w:r>
          </w:p>
        </w:tc>
      </w:tr>
      <w:tr w:rsidR="007326EF" w:rsidRPr="006E5132" w:rsidTr="00E1370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</w:tr>
      <w:tr w:rsidR="007326EF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</w:tr>
      <w:tr w:rsidR="007326EF" w:rsidRPr="006E5132" w:rsidTr="008C4D32">
        <w:trPr>
          <w:trHeight w:val="77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6C57B0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1296,47465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6C57B0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391,53535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2B3A4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807125" w:rsidRDefault="002B3A49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F6D1D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6F6D1D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F6D1D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6F6D1D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2B3A49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2B3A49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2B3A49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B7540D" w:rsidRDefault="008131CC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4026,454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9B3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8131C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4026,454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8131C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4026,454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8131C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4026,454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8131C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4026,454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0782D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E482E" w:rsidRDefault="006C57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643,58826</w:t>
            </w:r>
          </w:p>
        </w:tc>
      </w:tr>
      <w:tr w:rsidR="007326EF" w:rsidRPr="006E5132" w:rsidTr="00055A4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804F5E" w:rsidRDefault="007326EF" w:rsidP="00055A45">
            <w:pPr>
              <w:shd w:val="clear" w:color="auto" w:fill="FFFFFF"/>
              <w:spacing w:line="200" w:lineRule="exact"/>
            </w:pPr>
            <w:r w:rsidRPr="00804F5E"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5472" w:rsidRDefault="008131CC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1161,77878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B109FC" w:rsidRDefault="00B7540D" w:rsidP="00055A45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8131CC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1161,77878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8131CC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1161,77878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7540D" w:rsidRPr="009D1D3C" w:rsidRDefault="00B7540D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13333" w:rsidRDefault="006C57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757261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</w:t>
            </w:r>
            <w:r w:rsidR="00B7540D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712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7540D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6C57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B7540D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8131CC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328,2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8131C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B7540D" w:rsidRPr="006E5132" w:rsidTr="00E1370F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8131C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F42C9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8131C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BB6A89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8131C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8131CC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B7540D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8131CC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240,553</w:t>
            </w:r>
          </w:p>
        </w:tc>
      </w:tr>
      <w:tr w:rsidR="00B7540D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41972" w:rsidRDefault="00B7540D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8131CC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72,647</w:t>
            </w:r>
          </w:p>
        </w:tc>
      </w:tr>
      <w:tr w:rsidR="00213F67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7" w:rsidRPr="006E5132" w:rsidRDefault="00213F6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Pr="00E41972" w:rsidRDefault="00B2035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67" w:rsidRDefault="00B2035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B7540D" w:rsidRPr="006E5132" w:rsidTr="0075726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F16256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AD7EE7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055A45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B7540D" w:rsidRPr="006E5132" w:rsidTr="00055A45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17125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17125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7540D" w:rsidRPr="006E5132" w:rsidTr="00E1370F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3E1FF4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B7540D" w:rsidRPr="006E5132" w:rsidTr="00055A45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2344CD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75726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151BD0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D13D28" w:rsidRDefault="00B20358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2035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757261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оказание услуг)муниципальных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2035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7540D" w:rsidRPr="006E5132" w:rsidTr="00E1370F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2035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7540D" w:rsidRPr="006E5132" w:rsidTr="00426B5F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B7540D" w:rsidRPr="00E50569" w:rsidRDefault="00B2035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7540D" w:rsidRPr="006E5132" w:rsidTr="00426B5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1118B5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407</w:t>
            </w:r>
            <w:r w:rsidR="00B20358">
              <w:rPr>
                <w:b/>
                <w:sz w:val="20"/>
                <w:szCs w:val="20"/>
                <w:shd w:val="clear" w:color="auto" w:fill="FFFFFF" w:themeFill="background1"/>
              </w:rPr>
              <w:t>,0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1118B5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</w:t>
            </w:r>
            <w:r w:rsidR="00B20358">
              <w:rPr>
                <w:bCs/>
                <w:sz w:val="20"/>
                <w:szCs w:val="20"/>
              </w:rPr>
              <w:t>,0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1118B5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</w:t>
            </w:r>
            <w:r w:rsidR="00B20358">
              <w:rPr>
                <w:bCs/>
                <w:sz w:val="20"/>
                <w:szCs w:val="20"/>
              </w:rPr>
              <w:t>,0</w:t>
            </w:r>
          </w:p>
        </w:tc>
      </w:tr>
      <w:tr w:rsidR="00B7540D" w:rsidRPr="006E5132" w:rsidTr="00055A45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1118B5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</w:t>
            </w:r>
            <w:r w:rsidR="00B20358">
              <w:rPr>
                <w:bCs/>
                <w:sz w:val="20"/>
                <w:szCs w:val="20"/>
              </w:rPr>
              <w:t>,0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1118B5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</w:t>
            </w:r>
            <w:r w:rsidR="00B20358">
              <w:rPr>
                <w:bCs/>
                <w:sz w:val="20"/>
                <w:szCs w:val="20"/>
              </w:rPr>
              <w:t>,0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B20358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</w:tr>
      <w:tr w:rsidR="00B7540D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C4153E" w:rsidRDefault="008131CC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8033,908</w:t>
            </w:r>
          </w:p>
        </w:tc>
      </w:tr>
      <w:tr w:rsidR="00B7540D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D167B" w:rsidRDefault="00977EC8" w:rsidP="00055A45">
      <w:r>
        <w:t xml:space="preserve">                                                                                                                                </w:t>
      </w:r>
      <w:r w:rsidR="008C4D32">
        <w:t xml:space="preserve"> </w:t>
      </w:r>
    </w:p>
    <w:p w:rsidR="00CD167B" w:rsidRDefault="00CD167B" w:rsidP="00055A45"/>
    <w:p w:rsidR="00CD167B" w:rsidRDefault="00CD167B" w:rsidP="00055A45"/>
    <w:p w:rsidR="007326EF" w:rsidRPr="00CD167B" w:rsidRDefault="00CD167B" w:rsidP="00055A45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="007326EF" w:rsidRPr="00CD167B">
        <w:rPr>
          <w:sz w:val="22"/>
          <w:szCs w:val="22"/>
        </w:rPr>
        <w:t>Приложение 11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к Решению Совета депутатов 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>«О местном бюджете муниципального образования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сельского поселения «Саганнурское»</w:t>
      </w:r>
    </w:p>
    <w:p w:rsidR="007326EF" w:rsidRPr="00CD167B" w:rsidRDefault="00F17838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на 20</w:t>
      </w:r>
      <w:r w:rsidR="000625C2" w:rsidRPr="00CD167B">
        <w:rPr>
          <w:sz w:val="22"/>
          <w:szCs w:val="22"/>
        </w:rPr>
        <w:t>21  год и плановый период 2022 и 2023</w:t>
      </w:r>
      <w:r w:rsidR="007326EF" w:rsidRPr="00CD167B">
        <w:rPr>
          <w:sz w:val="22"/>
          <w:szCs w:val="22"/>
        </w:rPr>
        <w:t xml:space="preserve"> годы»</w:t>
      </w:r>
    </w:p>
    <w:p w:rsidR="002344CD" w:rsidRPr="00CD167B" w:rsidRDefault="00F17838" w:rsidP="002E3778">
      <w:pPr>
        <w:ind w:firstLine="709"/>
        <w:jc w:val="right"/>
        <w:rPr>
          <w:b/>
          <w:bCs/>
          <w:sz w:val="22"/>
          <w:szCs w:val="22"/>
        </w:rPr>
      </w:pPr>
      <w:r w:rsidRPr="00CD167B">
        <w:rPr>
          <w:sz w:val="22"/>
          <w:szCs w:val="22"/>
        </w:rPr>
        <w:t xml:space="preserve">                                                                      </w:t>
      </w:r>
      <w:r w:rsidR="009B360D" w:rsidRPr="00CD167B">
        <w:rPr>
          <w:sz w:val="22"/>
          <w:szCs w:val="22"/>
        </w:rPr>
        <w:t xml:space="preserve">         </w:t>
      </w:r>
      <w:r w:rsidR="003F065C" w:rsidRPr="00CD167B">
        <w:rPr>
          <w:sz w:val="22"/>
          <w:szCs w:val="22"/>
        </w:rPr>
        <w:t xml:space="preserve">                  </w:t>
      </w:r>
      <w:r w:rsidR="002E3778">
        <w:t>от   28.12.2020г. № 68</w:t>
      </w:r>
    </w:p>
    <w:p w:rsidR="002344CD" w:rsidRPr="00CD167B" w:rsidRDefault="008476C8" w:rsidP="008476C8">
      <w:pPr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 xml:space="preserve">             </w:t>
      </w:r>
      <w:r w:rsidR="002344CD" w:rsidRPr="00CD167B">
        <w:rPr>
          <w:b/>
          <w:bCs/>
          <w:sz w:val="22"/>
          <w:szCs w:val="22"/>
        </w:rPr>
        <w:t>Ведомственная структура расходов</w:t>
      </w:r>
      <w:r w:rsidR="000625C2" w:rsidRPr="00CD167B">
        <w:rPr>
          <w:b/>
          <w:bCs/>
          <w:sz w:val="22"/>
          <w:szCs w:val="22"/>
        </w:rPr>
        <w:t xml:space="preserve"> местного бюджета на 2022 и 2023</w:t>
      </w:r>
      <w:r w:rsidR="002344CD" w:rsidRPr="00CD167B">
        <w:rPr>
          <w:b/>
          <w:bCs/>
          <w:sz w:val="22"/>
          <w:szCs w:val="22"/>
        </w:rPr>
        <w:t xml:space="preserve"> годы</w:t>
      </w:r>
    </w:p>
    <w:p w:rsidR="007326EF" w:rsidRPr="00CD167B" w:rsidRDefault="00F17838" w:rsidP="008476C8">
      <w:pPr>
        <w:jc w:val="right"/>
        <w:rPr>
          <w:bCs/>
          <w:sz w:val="22"/>
          <w:szCs w:val="22"/>
        </w:rPr>
      </w:pPr>
      <w:r w:rsidRPr="00CD167B">
        <w:rPr>
          <w:bCs/>
          <w:sz w:val="22"/>
          <w:szCs w:val="22"/>
        </w:rPr>
        <w:t>(тыс</w:t>
      </w:r>
      <w:proofErr w:type="gramStart"/>
      <w:r w:rsidRPr="00CD167B">
        <w:rPr>
          <w:bCs/>
          <w:sz w:val="22"/>
          <w:szCs w:val="22"/>
        </w:rPr>
        <w:t>.р</w:t>
      </w:r>
      <w:proofErr w:type="gramEnd"/>
      <w:r w:rsidRPr="00CD167B">
        <w:rPr>
          <w:bCs/>
          <w:sz w:val="22"/>
          <w:szCs w:val="22"/>
        </w:rPr>
        <w:t>уб.)</w:t>
      </w:r>
    </w:p>
    <w:tbl>
      <w:tblPr>
        <w:tblW w:w="115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19"/>
        <w:gridCol w:w="3846"/>
        <w:gridCol w:w="850"/>
        <w:gridCol w:w="567"/>
        <w:gridCol w:w="567"/>
        <w:gridCol w:w="1276"/>
        <w:gridCol w:w="567"/>
        <w:gridCol w:w="1276"/>
        <w:gridCol w:w="992"/>
        <w:gridCol w:w="1134"/>
      </w:tblGrid>
      <w:tr w:rsidR="007326EF" w:rsidRPr="006E5132" w:rsidTr="002344CD">
        <w:trPr>
          <w:gridAfter w:val="1"/>
          <w:wAfter w:w="1134" w:type="dxa"/>
          <w:trHeight w:val="66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6E5132" w:rsidTr="002344CD">
        <w:trPr>
          <w:gridAfter w:val="1"/>
          <w:wAfter w:w="1134" w:type="dxa"/>
          <w:trHeight w:val="48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B360D">
              <w:rPr>
                <w:b/>
                <w:bCs/>
                <w:sz w:val="20"/>
                <w:szCs w:val="20"/>
              </w:rPr>
              <w:t>2</w:t>
            </w:r>
            <w:r w:rsidR="000625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B9" w:rsidRDefault="00E34AB9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625C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26EF" w:rsidRPr="006E5132" w:rsidTr="00F70903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2344C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8131CC" w:rsidP="00F7090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8097,937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Default="008131CC" w:rsidP="00F7090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8273,484</w:t>
            </w:r>
          </w:p>
        </w:tc>
      </w:tr>
      <w:tr w:rsidR="007326EF" w:rsidRPr="006E5132" w:rsidTr="0075726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1462C8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7071,886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044AE0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6994,8148</w:t>
            </w:r>
          </w:p>
        </w:tc>
      </w:tr>
      <w:tr w:rsidR="00D30C60" w:rsidRPr="006E5132" w:rsidTr="002344CD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C96D74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C96D74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843,703</w:t>
            </w:r>
          </w:p>
        </w:tc>
      </w:tr>
      <w:tr w:rsidR="00D30C60" w:rsidRPr="00297158" w:rsidTr="00977EC8">
        <w:trPr>
          <w:gridAfter w:val="1"/>
          <w:wAfter w:w="1134" w:type="dxa"/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C60" w:rsidRPr="006F6D1D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D30C60" w:rsidRPr="00297158" w:rsidTr="002344CD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D30C60" w:rsidRPr="00297158" w:rsidTr="002344CD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D30C60" w:rsidRPr="00297158" w:rsidTr="002344CD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A426C" w:rsidRDefault="00C96D74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A426C" w:rsidRDefault="00C96D74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D30C60" w:rsidRPr="006A3AE3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7C6367" w:rsidRDefault="00C96D74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648,0054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7C6367" w:rsidRDefault="00C96D74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648,0054</w:t>
            </w:r>
          </w:p>
        </w:tc>
      </w:tr>
      <w:tr w:rsidR="00D30C60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E41972" w:rsidRDefault="00D30C60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E50569" w:rsidRDefault="00C96D74" w:rsidP="00005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E50569" w:rsidRDefault="00C96D74" w:rsidP="00005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195,6976</w:t>
            </w:r>
          </w:p>
        </w:tc>
      </w:tr>
      <w:tr w:rsidR="00F7285D" w:rsidRPr="006E5132" w:rsidTr="002344CD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D5502B" w:rsidRDefault="00C96D74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D5502B" w:rsidRDefault="00C96D74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1688,01</w:t>
            </w:r>
          </w:p>
        </w:tc>
      </w:tr>
      <w:tr w:rsidR="00F7285D" w:rsidRPr="00297158" w:rsidTr="002344CD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5502B" w:rsidRDefault="00F7285D" w:rsidP="00C96D7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96D74">
              <w:rPr>
                <w:sz w:val="20"/>
                <w:szCs w:val="20"/>
              </w:rPr>
              <w:t>1688,01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D5502B" w:rsidRDefault="00C96D74" w:rsidP="00C96D7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1688,01</w:t>
            </w:r>
          </w:p>
        </w:tc>
      </w:tr>
      <w:tr w:rsidR="00F7285D" w:rsidRPr="00297158" w:rsidTr="002344CD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</w:tr>
      <w:tr w:rsidR="00F7285D" w:rsidRPr="00297158" w:rsidTr="002344CD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5502B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D5502B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</w:tr>
      <w:tr w:rsidR="00F7285D" w:rsidRPr="00297158" w:rsidTr="00055A45">
        <w:trPr>
          <w:gridAfter w:val="1"/>
          <w:wAfter w:w="1134" w:type="dxa"/>
          <w:trHeight w:val="5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C96D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6D74">
              <w:rPr>
                <w:sz w:val="20"/>
                <w:szCs w:val="20"/>
              </w:rPr>
              <w:t>688,01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C96D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96D74">
              <w:rPr>
                <w:sz w:val="20"/>
                <w:szCs w:val="20"/>
              </w:rPr>
              <w:t>88,01</w:t>
            </w:r>
          </w:p>
        </w:tc>
      </w:tr>
      <w:tr w:rsidR="00F7285D" w:rsidRPr="00F96BC4" w:rsidTr="002344CD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C96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C96D74">
              <w:rPr>
                <w:b/>
                <w:bCs/>
                <w:sz w:val="20"/>
                <w:szCs w:val="20"/>
              </w:rPr>
              <w:t>96,47465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E50569" w:rsidRDefault="00F7285D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C96D74">
              <w:rPr>
                <w:b/>
                <w:bCs/>
                <w:sz w:val="20"/>
                <w:szCs w:val="20"/>
              </w:rPr>
              <w:t>96,47465</w:t>
            </w:r>
          </w:p>
        </w:tc>
      </w:tr>
      <w:tr w:rsidR="00F7285D" w:rsidRPr="00297158" w:rsidTr="002344CD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C71CF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C96D74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391,53535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E50569" w:rsidRDefault="00C96D74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391,53535</w:t>
            </w:r>
          </w:p>
        </w:tc>
      </w:tr>
      <w:tr w:rsidR="00F7285D" w:rsidRPr="006E5132" w:rsidTr="002344CD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7285D" w:rsidRPr="008476C8" w:rsidRDefault="00F7285D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476C8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1462C8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1462C8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917A7C" w:rsidRPr="00297158" w:rsidTr="008476C8">
        <w:trPr>
          <w:gridAfter w:val="1"/>
          <w:wAfter w:w="1134" w:type="dxa"/>
          <w:trHeight w:val="5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917A7C" w:rsidRPr="00807125" w:rsidRDefault="001462C8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D74" w:rsidRDefault="00C96D74">
            <w:pPr>
              <w:rPr>
                <w:b/>
                <w:bCs/>
                <w:sz w:val="20"/>
                <w:szCs w:val="20"/>
              </w:rPr>
            </w:pPr>
          </w:p>
          <w:p w:rsidR="00917A7C" w:rsidRDefault="001462C8"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917A7C" w:rsidRPr="00297158" w:rsidTr="00005F8E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8476C8" w:rsidRDefault="00917A7C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8476C8">
              <w:rPr>
                <w:b/>
                <w:bCs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1462C8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1462C8"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917A7C" w:rsidRPr="00297158" w:rsidTr="00005F8E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1462C8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1462C8"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917A7C" w:rsidRPr="00297158" w:rsidTr="00005F8E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1462C8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1462C8"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F7285D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8476C8">
              <w:rPr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B7540D" w:rsidRDefault="008131CC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3876,43457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977EC8" w:rsidRDefault="00977EC8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77EC8">
              <w:rPr>
                <w:b/>
                <w:bCs/>
                <w:sz w:val="20"/>
                <w:szCs w:val="20"/>
              </w:rPr>
              <w:t>3812,7558</w:t>
            </w:r>
          </w:p>
        </w:tc>
      </w:tr>
      <w:tr w:rsidR="00711239" w:rsidRPr="00297158" w:rsidTr="0071123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BB6A8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8131CC">
            <w:r>
              <w:rPr>
                <w:bCs/>
                <w:sz w:val="20"/>
                <w:szCs w:val="20"/>
              </w:rPr>
              <w:t>3876,43457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977EC8" w:rsidRDefault="00977EC8">
            <w:r w:rsidRPr="00977EC8">
              <w:rPr>
                <w:bCs/>
                <w:sz w:val="20"/>
                <w:szCs w:val="20"/>
              </w:rPr>
              <w:t>3812,7558</w:t>
            </w:r>
          </w:p>
        </w:tc>
      </w:tr>
      <w:tr w:rsidR="00711239" w:rsidRPr="00297158" w:rsidTr="00643F1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8131CC">
            <w:r>
              <w:rPr>
                <w:bCs/>
                <w:sz w:val="20"/>
                <w:szCs w:val="20"/>
              </w:rPr>
              <w:t>3876,43457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977EC8" w:rsidRDefault="00977EC8">
            <w:r w:rsidRPr="00977EC8">
              <w:rPr>
                <w:bCs/>
                <w:sz w:val="20"/>
                <w:szCs w:val="20"/>
              </w:rPr>
              <w:t>3812,7558</w:t>
            </w:r>
          </w:p>
        </w:tc>
      </w:tr>
      <w:tr w:rsidR="00711239" w:rsidRPr="00297158" w:rsidTr="00643F1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BB6A8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8131CC">
            <w:r>
              <w:rPr>
                <w:bCs/>
                <w:sz w:val="20"/>
                <w:szCs w:val="20"/>
              </w:rPr>
              <w:t>3876,43457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977EC8" w:rsidRDefault="00977EC8">
            <w:r w:rsidRPr="00977EC8">
              <w:rPr>
                <w:bCs/>
                <w:sz w:val="20"/>
                <w:szCs w:val="20"/>
              </w:rPr>
              <w:t>3812,7558</w:t>
            </w:r>
          </w:p>
        </w:tc>
      </w:tr>
      <w:tr w:rsidR="00711239" w:rsidRPr="00297158" w:rsidTr="00395ACC">
        <w:trPr>
          <w:gridAfter w:val="1"/>
          <w:wAfter w:w="1134" w:type="dxa"/>
          <w:trHeight w:val="8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813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3876,43457</w:t>
            </w:r>
          </w:p>
          <w:p w:rsidR="00640134" w:rsidRDefault="00640134">
            <w:pPr>
              <w:rPr>
                <w:bCs/>
                <w:sz w:val="20"/>
                <w:szCs w:val="20"/>
              </w:rPr>
            </w:pPr>
          </w:p>
          <w:p w:rsidR="00640134" w:rsidRDefault="00640134">
            <w:pPr>
              <w:rPr>
                <w:bCs/>
                <w:sz w:val="20"/>
                <w:szCs w:val="20"/>
              </w:rPr>
            </w:pPr>
          </w:p>
          <w:p w:rsidR="00640134" w:rsidRDefault="00640134">
            <w:pPr>
              <w:rPr>
                <w:bCs/>
                <w:sz w:val="20"/>
                <w:szCs w:val="20"/>
              </w:rPr>
            </w:pPr>
          </w:p>
          <w:p w:rsidR="00640134" w:rsidRPr="00711239" w:rsidRDefault="0064013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977EC8" w:rsidRDefault="00977EC8">
            <w:r w:rsidRPr="00977EC8">
              <w:rPr>
                <w:bCs/>
                <w:sz w:val="20"/>
                <w:szCs w:val="20"/>
              </w:rPr>
              <w:t>3812,7558</w:t>
            </w:r>
          </w:p>
        </w:tc>
      </w:tr>
      <w:tr w:rsidR="00F7285D" w:rsidRPr="008E2F79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00782D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00782D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F7285D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C96D74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643,58826</w:t>
            </w:r>
          </w:p>
          <w:p w:rsidR="00C96D74" w:rsidRPr="00DE482E" w:rsidRDefault="00C96D74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DE482E" w:rsidRDefault="00C96D74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643,58826</w:t>
            </w:r>
          </w:p>
        </w:tc>
      </w:tr>
      <w:tr w:rsidR="00F7285D" w:rsidRPr="00804F5E" w:rsidTr="00055A45">
        <w:trPr>
          <w:gridAfter w:val="1"/>
          <w:wAfter w:w="1134" w:type="dxa"/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A373FC" w:rsidRDefault="00F7285D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DA5472" w:rsidRDefault="00162C8C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1011,75935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977EC8" w:rsidRDefault="00977EC8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7EC8">
              <w:rPr>
                <w:bCs/>
                <w:sz w:val="20"/>
                <w:szCs w:val="20"/>
              </w:rPr>
              <w:t>948,08058</w:t>
            </w:r>
          </w:p>
        </w:tc>
      </w:tr>
      <w:tr w:rsidR="00D635AC" w:rsidRPr="00804F5E" w:rsidTr="00711239">
        <w:trPr>
          <w:gridAfter w:val="1"/>
          <w:wAfter w:w="1134" w:type="dxa"/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C" w:rsidRPr="006E5132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AC" w:rsidRPr="00A373FC" w:rsidRDefault="00D635AC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635AC" w:rsidRDefault="00D635AC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711239" w:rsidP="00162C8C">
            <w:r>
              <w:rPr>
                <w:bCs/>
                <w:sz w:val="20"/>
                <w:szCs w:val="20"/>
              </w:rPr>
              <w:t xml:space="preserve">   </w:t>
            </w:r>
            <w:r w:rsidR="00162C8C">
              <w:rPr>
                <w:bCs/>
                <w:sz w:val="20"/>
                <w:szCs w:val="20"/>
              </w:rPr>
              <w:t>1011,75935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977EC8" w:rsidRDefault="00977EC8" w:rsidP="002734D0">
            <w:r w:rsidRPr="00977EC8">
              <w:rPr>
                <w:bCs/>
                <w:sz w:val="20"/>
                <w:szCs w:val="20"/>
              </w:rPr>
              <w:t>948,08058</w:t>
            </w:r>
          </w:p>
        </w:tc>
      </w:tr>
      <w:tr w:rsidR="00D635AC" w:rsidRPr="00804F5E" w:rsidTr="0071123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C" w:rsidRPr="006E5132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Pr="006E5132" w:rsidRDefault="00D635AC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635AC" w:rsidRDefault="00D635AC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711239" w:rsidP="00162C8C">
            <w:r>
              <w:rPr>
                <w:bCs/>
                <w:sz w:val="20"/>
                <w:szCs w:val="20"/>
              </w:rPr>
              <w:t xml:space="preserve">   </w:t>
            </w:r>
            <w:r w:rsidR="00162C8C">
              <w:rPr>
                <w:bCs/>
                <w:sz w:val="20"/>
                <w:szCs w:val="20"/>
              </w:rPr>
              <w:t>1011,75935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977EC8" w:rsidRDefault="00977EC8" w:rsidP="00C87C41">
            <w:r w:rsidRPr="00977EC8">
              <w:rPr>
                <w:bCs/>
                <w:sz w:val="20"/>
                <w:szCs w:val="20"/>
              </w:rPr>
              <w:t>948,08058</w:t>
            </w:r>
          </w:p>
        </w:tc>
      </w:tr>
      <w:tr w:rsidR="00F7285D" w:rsidRPr="00613333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Pr="00832630" w:rsidRDefault="00F7285D" w:rsidP="002344CD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13333" w:rsidRDefault="00C96D74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13333" w:rsidRDefault="00C96D74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395ACC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F7285D">
              <w:rPr>
                <w:sz w:val="20"/>
                <w:szCs w:val="20"/>
              </w:rPr>
              <w:t>с</w:t>
            </w:r>
            <w:proofErr w:type="gramEnd"/>
            <w:r w:rsidR="00F7285D">
              <w:rPr>
                <w:sz w:val="20"/>
                <w:szCs w:val="20"/>
              </w:rPr>
              <w:t>боров</w:t>
            </w:r>
            <w:proofErr w:type="spellEnd"/>
            <w:r w:rsidR="00F7285D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BD0BE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BD0BE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7125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7285D" w:rsidTr="0075726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C96D7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C96D7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F7285D" w:rsidRPr="006E5132" w:rsidTr="0075726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8476C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162C8C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977EC8" w:rsidRDefault="00977EC8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7EC8">
              <w:rPr>
                <w:b/>
                <w:sz w:val="20"/>
                <w:szCs w:val="20"/>
              </w:rPr>
              <w:t>346,0</w:t>
            </w:r>
          </w:p>
        </w:tc>
      </w:tr>
      <w:tr w:rsidR="00F7285D" w:rsidRPr="00297158" w:rsidTr="00005F8E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23166" w:rsidRDefault="00162C8C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977EC8" w:rsidRDefault="00977EC8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7EC8">
              <w:rPr>
                <w:sz w:val="20"/>
                <w:szCs w:val="20"/>
              </w:rPr>
              <w:t>346,0</w:t>
            </w:r>
          </w:p>
        </w:tc>
      </w:tr>
      <w:tr w:rsidR="00757261" w:rsidRPr="00297158" w:rsidTr="00005F8E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162C8C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Pr="00977EC8" w:rsidRDefault="00977EC8">
            <w:r w:rsidRPr="00977EC8">
              <w:rPr>
                <w:sz w:val="20"/>
                <w:szCs w:val="20"/>
              </w:rPr>
              <w:t>346,0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F42C95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162C8C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Pr="00977EC8" w:rsidRDefault="00977EC8">
            <w:r w:rsidRPr="00977EC8">
              <w:rPr>
                <w:sz w:val="20"/>
                <w:szCs w:val="20"/>
              </w:rPr>
              <w:t>346,0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BB6A89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162C8C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Pr="00977EC8" w:rsidRDefault="00977EC8">
            <w:r w:rsidRPr="00977EC8">
              <w:rPr>
                <w:sz w:val="20"/>
                <w:szCs w:val="20"/>
              </w:rPr>
              <w:t>346,0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162C8C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Pr="00977EC8" w:rsidRDefault="00977EC8">
            <w:r w:rsidRPr="00977EC8">
              <w:rPr>
                <w:sz w:val="20"/>
                <w:szCs w:val="20"/>
              </w:rPr>
              <w:t>346,0</w:t>
            </w:r>
          </w:p>
        </w:tc>
      </w:tr>
      <w:tr w:rsidR="00F7285D" w:rsidRPr="00804F5E" w:rsidTr="002344CD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3E5CCC" w:rsidRDefault="003E5CCC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  <w:lang w:val="en-US"/>
              </w:rPr>
            </w:pPr>
            <w:r w:rsidRPr="003E5CCC">
              <w:rPr>
                <w:bCs/>
                <w:sz w:val="20"/>
                <w:szCs w:val="20"/>
                <w:lang w:val="en-US"/>
              </w:rPr>
              <w:t>243</w:t>
            </w:r>
            <w:r w:rsidRPr="003E5CCC">
              <w:rPr>
                <w:bCs/>
                <w:sz w:val="20"/>
                <w:szCs w:val="20"/>
              </w:rPr>
              <w:t>,</w:t>
            </w:r>
            <w:r w:rsidRPr="003E5CCC">
              <w:rPr>
                <w:bCs/>
                <w:sz w:val="20"/>
                <w:szCs w:val="20"/>
                <w:lang w:val="en-US"/>
              </w:rPr>
              <w:t>31797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977EC8" w:rsidRDefault="00977EC8" w:rsidP="002734D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7EC8">
              <w:rPr>
                <w:bCs/>
                <w:sz w:val="20"/>
                <w:szCs w:val="20"/>
              </w:rPr>
              <w:t>254,22427</w:t>
            </w:r>
          </w:p>
        </w:tc>
      </w:tr>
      <w:tr w:rsidR="00F7285D" w:rsidRPr="00804F5E" w:rsidTr="0075726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41972" w:rsidRDefault="00F7285D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3E5CCC" w:rsidRDefault="003E5CCC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E5CCC">
              <w:rPr>
                <w:bCs/>
                <w:sz w:val="20"/>
                <w:szCs w:val="20"/>
              </w:rPr>
              <w:t>73,48203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977EC8" w:rsidRDefault="00977EC8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7EC8">
              <w:rPr>
                <w:bCs/>
                <w:sz w:val="20"/>
                <w:szCs w:val="20"/>
              </w:rPr>
              <w:t>76,77573</w:t>
            </w:r>
          </w:p>
        </w:tc>
      </w:tr>
      <w:tr w:rsidR="002734D0" w:rsidRPr="00804F5E" w:rsidTr="0075726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6E5132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Pr="00E41972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D0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2734D0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Pr="003E5CCC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E5CC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977EC8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7EC8">
              <w:rPr>
                <w:bCs/>
                <w:sz w:val="20"/>
                <w:szCs w:val="20"/>
              </w:rPr>
              <w:t>15,0</w:t>
            </w:r>
          </w:p>
        </w:tc>
      </w:tr>
      <w:tr w:rsidR="00F7285D" w:rsidRPr="006E5132" w:rsidTr="00757261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F7285D" w:rsidRPr="00462C68" w:rsidTr="00005F8E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FD694E" w:rsidRDefault="00F7285D" w:rsidP="002344CD">
            <w:pPr>
              <w:shd w:val="clear" w:color="auto" w:fill="FFFFFF"/>
            </w:pPr>
            <w:r w:rsidRPr="00FD69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005F8E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8476C8">
        <w:trPr>
          <w:gridAfter w:val="1"/>
          <w:wAfter w:w="1134" w:type="dxa"/>
          <w:trHeight w:val="4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F7285D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285D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285D" w:rsidRPr="00462C68" w:rsidTr="002344CD">
        <w:trPr>
          <w:gridAfter w:val="1"/>
          <w:wAfter w:w="1134" w:type="dxa"/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3E1FF4" w:rsidRDefault="00F7285D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F16256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4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F16256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4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151BD0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151BD0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2734D0" w:rsidP="003A125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2734D0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F7285D" w:rsidRPr="000037F6" w:rsidTr="002344CD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2734D0" w:rsidP="0000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2734D0" w:rsidP="0000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7285D" w:rsidRPr="000037F6" w:rsidTr="002344CD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</w:t>
            </w:r>
            <w:proofErr w:type="spellStart"/>
            <w:r w:rsidRPr="00E50569">
              <w:rPr>
                <w:sz w:val="20"/>
                <w:szCs w:val="20"/>
              </w:rPr>
              <w:t>Саганнурский</w:t>
            </w:r>
            <w:proofErr w:type="spellEnd"/>
            <w:r w:rsidRPr="00E50569">
              <w:rPr>
                <w:sz w:val="20"/>
                <w:szCs w:val="20"/>
              </w:rPr>
              <w:t xml:space="preserve">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7285D" w:rsidRPr="000037F6" w:rsidTr="002344CD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7285D" w:rsidRPr="00613333" w:rsidTr="0036675A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D29E5" w:rsidRPr="00BB5672" w:rsidTr="0036675A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36675A">
              <w:rPr>
                <w:sz w:val="18"/>
                <w:szCs w:val="18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AD29E5" w:rsidTr="00DD35C8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E5" w:rsidRPr="00E50569" w:rsidRDefault="00AD29E5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AD29E5" w:rsidTr="00DD35C8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E5" w:rsidRPr="00E50569" w:rsidRDefault="00AD29E5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C96D74" w:rsidP="002734D0">
            <w:r>
              <w:rPr>
                <w:sz w:val="20"/>
                <w:szCs w:val="20"/>
              </w:rPr>
              <w:t xml:space="preserve">    </w:t>
            </w:r>
            <w:r w:rsidR="002734D0">
              <w:rPr>
                <w:sz w:val="20"/>
                <w:szCs w:val="20"/>
              </w:rPr>
              <w:t>418,8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C96D74" w:rsidP="002734D0">
            <w:r>
              <w:rPr>
                <w:sz w:val="20"/>
                <w:szCs w:val="20"/>
              </w:rPr>
              <w:t xml:space="preserve">   </w:t>
            </w:r>
            <w:r w:rsidR="002734D0">
              <w:rPr>
                <w:sz w:val="20"/>
                <w:szCs w:val="20"/>
              </w:rPr>
              <w:t>418,8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</w:p>
          <w:p w:rsidR="00757261" w:rsidRPr="00E50569" w:rsidRDefault="00757261" w:rsidP="002344CD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C96D74" w:rsidP="002734D0">
            <w:r>
              <w:rPr>
                <w:sz w:val="20"/>
                <w:szCs w:val="20"/>
              </w:rPr>
              <w:t xml:space="preserve">    </w:t>
            </w:r>
            <w:r w:rsidR="002734D0">
              <w:rPr>
                <w:sz w:val="20"/>
                <w:szCs w:val="20"/>
              </w:rPr>
              <w:t>418,8</w:t>
            </w:r>
          </w:p>
        </w:tc>
      </w:tr>
      <w:tr w:rsidR="00711239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239" w:rsidRPr="00711239" w:rsidRDefault="00711239" w:rsidP="00711239">
            <w:pPr>
              <w:rPr>
                <w:sz w:val="20"/>
                <w:szCs w:val="20"/>
              </w:rPr>
            </w:pPr>
            <w:r w:rsidRPr="00711239">
              <w:rPr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E50569" w:rsidRDefault="00711239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977EC8" w:rsidRDefault="00977EC8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77EC8">
              <w:rPr>
                <w:sz w:val="20"/>
                <w:szCs w:val="20"/>
              </w:rPr>
              <w:t>202,44843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977EC8" w:rsidRDefault="00977EC8" w:rsidP="003E6497">
            <w:pPr>
              <w:rPr>
                <w:sz w:val="20"/>
                <w:szCs w:val="20"/>
              </w:rPr>
            </w:pPr>
            <w:r w:rsidRPr="00977EC8">
              <w:rPr>
                <w:sz w:val="20"/>
                <w:szCs w:val="20"/>
              </w:rPr>
              <w:t>413,6742</w:t>
            </w:r>
          </w:p>
        </w:tc>
      </w:tr>
      <w:tr w:rsidR="00AD29E5" w:rsidRPr="00DA2290" w:rsidTr="00F70903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9E5" w:rsidRPr="006E5132" w:rsidRDefault="00AD29E5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E5" w:rsidRPr="00977EC8" w:rsidRDefault="00977EC8" w:rsidP="00F7090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7EC8">
              <w:rPr>
                <w:b/>
                <w:sz w:val="20"/>
                <w:szCs w:val="20"/>
              </w:rPr>
              <w:t>8097,937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977EC8" w:rsidRDefault="00977EC8" w:rsidP="003E64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77EC8">
              <w:rPr>
                <w:b/>
                <w:sz w:val="20"/>
                <w:szCs w:val="20"/>
              </w:rPr>
              <w:t>8273,484</w:t>
            </w:r>
          </w:p>
        </w:tc>
        <w:tc>
          <w:tcPr>
            <w:tcW w:w="1134" w:type="dxa"/>
            <w:vAlign w:val="bottom"/>
          </w:tcPr>
          <w:p w:rsidR="00AD29E5" w:rsidRPr="00DA2290" w:rsidRDefault="00AD29E5" w:rsidP="0007362F">
            <w:pPr>
              <w:shd w:val="clear" w:color="auto" w:fill="FFFFFF"/>
              <w:ind w:firstLine="709"/>
              <w:jc w:val="right"/>
              <w:rPr>
                <w:b/>
              </w:rPr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</w:t>
      </w:r>
    </w:p>
    <w:p w:rsidR="00395ACC" w:rsidRDefault="007326EF" w:rsidP="00C87C41">
      <w:pPr>
        <w:shd w:val="clear" w:color="auto" w:fill="FFFFFF"/>
        <w:ind w:firstLine="709"/>
        <w:jc w:val="right"/>
      </w:pPr>
      <w:r>
        <w:t xml:space="preserve">                                                                                               </w:t>
      </w:r>
      <w:r w:rsidR="00055A45">
        <w:t xml:space="preserve">                                                                                                                                 </w:t>
      </w: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7326EF" w:rsidRPr="00F818FA" w:rsidRDefault="007326EF" w:rsidP="00C87C41">
      <w:pPr>
        <w:shd w:val="clear" w:color="auto" w:fill="FFFFFF"/>
        <w:ind w:firstLine="709"/>
        <w:jc w:val="right"/>
      </w:pPr>
      <w:r w:rsidRPr="00F818FA">
        <w:lastRenderedPageBreak/>
        <w:t>Приложение 1</w:t>
      </w:r>
      <w:r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0625C2" w:rsidP="0007362F">
      <w:pPr>
        <w:ind w:firstLine="709"/>
        <w:jc w:val="right"/>
      </w:pPr>
      <w:r>
        <w:t xml:space="preserve"> на 2021</w:t>
      </w:r>
      <w:r w:rsidR="00F17838">
        <w:t xml:space="preserve"> год и плановый период 202</w:t>
      </w:r>
      <w:r>
        <w:t>2</w:t>
      </w:r>
      <w:r w:rsidR="00F17838">
        <w:t xml:space="preserve"> и 202</w:t>
      </w:r>
      <w:r>
        <w:t>3</w:t>
      </w:r>
      <w:r w:rsidR="007326EF" w:rsidRPr="00F818FA">
        <w:t xml:space="preserve"> годы»</w:t>
      </w:r>
    </w:p>
    <w:p w:rsidR="002344CD" w:rsidRPr="00F818FA" w:rsidRDefault="00F17838" w:rsidP="002E3778">
      <w:pPr>
        <w:ind w:firstLine="709"/>
        <w:jc w:val="right"/>
      </w:pPr>
      <w:r>
        <w:t xml:space="preserve">                                                                                   </w:t>
      </w:r>
      <w:r w:rsidR="003F065C">
        <w:t xml:space="preserve">        </w:t>
      </w:r>
      <w:r>
        <w:t xml:space="preserve"> </w:t>
      </w:r>
      <w:r w:rsidR="002E3778">
        <w:t>от   28.12.2020г. № 68</w:t>
      </w: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0625C2">
        <w:rPr>
          <w:rFonts w:ascii="Times New Roman" w:hAnsi="Times New Roman" w:cs="Times New Roman"/>
          <w:b/>
          <w:bCs/>
          <w:sz w:val="24"/>
          <w:szCs w:val="24"/>
        </w:rPr>
        <w:t>021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134"/>
      </w:tblGrid>
      <w:tr w:rsidR="007326EF" w:rsidRPr="00DA19B8" w:rsidTr="002344C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2344C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7326EF" w:rsidP="00CA00B4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-</w:t>
            </w:r>
            <w:r w:rsidR="00395ACC" w:rsidRPr="00395ACC">
              <w:rPr>
                <w:sz w:val="22"/>
                <w:szCs w:val="22"/>
              </w:rPr>
              <w:t>8033,908</w:t>
            </w:r>
          </w:p>
          <w:p w:rsidR="00DF4024" w:rsidRPr="00395ACC" w:rsidRDefault="00DF4024" w:rsidP="00CA00B4">
            <w:pPr>
              <w:shd w:val="clear" w:color="auto" w:fill="FFFFFF"/>
            </w:pPr>
          </w:p>
        </w:tc>
      </w:tr>
      <w:tr w:rsidR="007326EF" w:rsidRPr="00DA19B8" w:rsidTr="002344CD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005F8E" w:rsidP="00395ACC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-</w:t>
            </w:r>
            <w:r w:rsidR="00395ACC" w:rsidRPr="00395ACC">
              <w:rPr>
                <w:sz w:val="22"/>
                <w:szCs w:val="22"/>
              </w:rPr>
              <w:t>8033,908</w:t>
            </w:r>
          </w:p>
        </w:tc>
      </w:tr>
      <w:tr w:rsidR="007326EF" w:rsidRPr="00DA19B8" w:rsidTr="002344CD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395ACC" w:rsidP="003A5ECD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8033,908</w:t>
            </w:r>
          </w:p>
        </w:tc>
      </w:tr>
      <w:tr w:rsidR="007326EF" w:rsidRPr="00DA19B8" w:rsidTr="002344CD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395ACC" w:rsidP="003A5ECD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8033,908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>
        <w:t>3</w:t>
      </w:r>
    </w:p>
    <w:p w:rsidR="007326EF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 xml:space="preserve"> 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</w:t>
      </w:r>
      <w:r w:rsidR="000625C2">
        <w:t>21</w:t>
      </w:r>
      <w:r w:rsidR="00F17838">
        <w:t xml:space="preserve"> год и плановый период 202</w:t>
      </w:r>
      <w:r w:rsidR="000625C2">
        <w:t>2</w:t>
      </w:r>
      <w:r w:rsidR="00F17838">
        <w:t xml:space="preserve"> и 202</w:t>
      </w:r>
      <w:r w:rsidR="000625C2">
        <w:t>3</w:t>
      </w:r>
      <w:r w:rsidRPr="00F818FA">
        <w:t xml:space="preserve"> годы»</w:t>
      </w:r>
    </w:p>
    <w:p w:rsidR="002344CD" w:rsidRPr="00F818FA" w:rsidRDefault="00F17838" w:rsidP="002E3778">
      <w:pPr>
        <w:ind w:firstLine="709"/>
        <w:jc w:val="right"/>
      </w:pPr>
      <w:r>
        <w:t xml:space="preserve">                                                                      </w:t>
      </w:r>
      <w:r w:rsidR="00E10E09">
        <w:t xml:space="preserve">   </w:t>
      </w:r>
      <w:r w:rsidR="003F065C">
        <w:t xml:space="preserve">                      </w:t>
      </w:r>
      <w:r w:rsidR="002E3778">
        <w:t>от   28.12.2020г. № 68</w:t>
      </w:r>
    </w:p>
    <w:p w:rsidR="002344CD" w:rsidRDefault="002344CD" w:rsidP="002344CD">
      <w:pPr>
        <w:jc w:val="center"/>
        <w:rPr>
          <w:b/>
          <w:bCs/>
        </w:rPr>
      </w:pPr>
    </w:p>
    <w:p w:rsidR="002344CD" w:rsidRPr="00F818FA" w:rsidRDefault="002344CD" w:rsidP="002344CD">
      <w:pPr>
        <w:jc w:val="center"/>
      </w:pPr>
      <w:r w:rsidRPr="00DA19B8">
        <w:rPr>
          <w:b/>
          <w:bCs/>
        </w:rPr>
        <w:t xml:space="preserve">Источники финансирования дефицита местного бюджета на </w:t>
      </w:r>
      <w:r w:rsidR="000625C2">
        <w:rPr>
          <w:b/>
          <w:bCs/>
        </w:rPr>
        <w:t>2022</w:t>
      </w:r>
      <w:r w:rsidR="00F17838">
        <w:rPr>
          <w:b/>
          <w:bCs/>
        </w:rPr>
        <w:t xml:space="preserve"> и 202</w:t>
      </w:r>
      <w:r w:rsidR="000625C2">
        <w:rPr>
          <w:b/>
          <w:bCs/>
        </w:rPr>
        <w:t>3</w:t>
      </w:r>
      <w:r w:rsidRPr="00DA19B8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1417"/>
        <w:gridCol w:w="1418"/>
      </w:tblGrid>
      <w:tr w:rsidR="007326EF" w:rsidRPr="00DA19B8" w:rsidTr="00C87C41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7326EF" w:rsidRPr="00DA19B8" w:rsidTr="00C87C41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0625C2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7326EF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DA19B8" w:rsidRDefault="000625C2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7326EF">
              <w:rPr>
                <w:b/>
                <w:bCs/>
              </w:rPr>
              <w:t>год</w:t>
            </w:r>
          </w:p>
        </w:tc>
      </w:tr>
      <w:tr w:rsidR="007326EF" w:rsidRPr="00DA19B8" w:rsidTr="00C87C4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95ACC" w:rsidRDefault="00005F8E" w:rsidP="00395ACC">
            <w:pPr>
              <w:shd w:val="clear" w:color="auto" w:fill="FFFFFF"/>
              <w:jc w:val="center"/>
            </w:pPr>
            <w:r w:rsidRPr="00395ACC">
              <w:t>-</w:t>
            </w:r>
            <w:r w:rsidR="00395ACC" w:rsidRPr="00395ACC">
              <w:t>8097,937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8E" w:rsidRPr="00395ACC" w:rsidRDefault="00005F8E" w:rsidP="00E10E09">
            <w:pPr>
              <w:shd w:val="clear" w:color="auto" w:fill="FFFFFF"/>
              <w:jc w:val="center"/>
            </w:pPr>
          </w:p>
          <w:p w:rsidR="007326EF" w:rsidRPr="00395ACC" w:rsidRDefault="00C87C41" w:rsidP="00395ACC">
            <w:pPr>
              <w:shd w:val="clear" w:color="auto" w:fill="FFFFFF"/>
              <w:jc w:val="center"/>
            </w:pPr>
            <w:r w:rsidRPr="00395ACC">
              <w:t xml:space="preserve"> </w:t>
            </w:r>
            <w:r w:rsidR="00005F8E" w:rsidRPr="00395ACC">
              <w:t>-</w:t>
            </w:r>
            <w:r w:rsidR="00395ACC" w:rsidRPr="00395ACC">
              <w:t>8273,484</w:t>
            </w:r>
          </w:p>
        </w:tc>
      </w:tr>
      <w:tr w:rsidR="00D635AC" w:rsidRPr="00DA19B8" w:rsidTr="00C87C41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C87C41" w:rsidP="00395ACC">
            <w:r w:rsidRPr="00395ACC">
              <w:t xml:space="preserve">  -</w:t>
            </w:r>
            <w:r w:rsidR="00395ACC" w:rsidRPr="00395ACC">
              <w:t>8097,937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AB4BBE" w:rsidP="00395ACC">
            <w:r w:rsidRPr="00395ACC">
              <w:t xml:space="preserve">   </w:t>
            </w:r>
            <w:r w:rsidR="00D635AC" w:rsidRPr="00395ACC">
              <w:t>-</w:t>
            </w:r>
            <w:r w:rsidR="00395ACC" w:rsidRPr="00395ACC">
              <w:t>8273,484</w:t>
            </w:r>
          </w:p>
        </w:tc>
      </w:tr>
      <w:tr w:rsidR="00D635AC" w:rsidRPr="00DA19B8" w:rsidTr="00C87C4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F70903" w:rsidP="00395ACC">
            <w:r w:rsidRPr="00395ACC">
              <w:t xml:space="preserve">    </w:t>
            </w:r>
            <w:r w:rsidR="00395ACC" w:rsidRPr="00395ACC">
              <w:t>8097,937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AB4BBE" w:rsidP="00395ACC">
            <w:r w:rsidRPr="00395ACC">
              <w:t xml:space="preserve">    </w:t>
            </w:r>
            <w:r w:rsidR="00395ACC" w:rsidRPr="00395ACC">
              <w:t>8273,484</w:t>
            </w:r>
          </w:p>
        </w:tc>
      </w:tr>
      <w:tr w:rsidR="00D635AC" w:rsidRPr="00DA19B8" w:rsidTr="00C87C4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F70903" w:rsidP="00395ACC">
            <w:r w:rsidRPr="00395ACC">
              <w:t xml:space="preserve">    </w:t>
            </w:r>
            <w:r w:rsidR="00395ACC" w:rsidRPr="00395ACC">
              <w:t>8097,937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AB4BBE" w:rsidP="00395ACC">
            <w:r w:rsidRPr="00395ACC">
              <w:t xml:space="preserve">   </w:t>
            </w:r>
            <w:r w:rsidR="00395ACC" w:rsidRPr="00395ACC">
              <w:t>8273,484</w:t>
            </w:r>
          </w:p>
        </w:tc>
      </w:tr>
    </w:tbl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395ACC" w:rsidRDefault="00395ACC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>
        <w:t>4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0625C2" w:rsidP="0007362F">
      <w:pPr>
        <w:ind w:firstLine="709"/>
        <w:jc w:val="right"/>
      </w:pPr>
      <w:r>
        <w:t xml:space="preserve"> на 2021 год и плановый период 2022 и 2023</w:t>
      </w:r>
      <w:r w:rsidR="00F17838">
        <w:t xml:space="preserve"> </w:t>
      </w:r>
      <w:r w:rsidR="007326EF" w:rsidRPr="00F818FA">
        <w:t>годы»</w:t>
      </w:r>
    </w:p>
    <w:p w:rsidR="007326EF" w:rsidRDefault="002E3778" w:rsidP="0007362F">
      <w:pPr>
        <w:shd w:val="clear" w:color="auto" w:fill="FFFFFF"/>
        <w:ind w:firstLine="709"/>
        <w:jc w:val="right"/>
        <w:outlineLvl w:val="0"/>
        <w:rPr>
          <w:b/>
        </w:rPr>
      </w:pPr>
      <w:r>
        <w:t>от   28.12.2020г. № 68</w:t>
      </w: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100CDA" w:rsidRDefault="00100CDA" w:rsidP="0007362F">
      <w:pPr>
        <w:shd w:val="clear" w:color="auto" w:fill="FFFFFF"/>
        <w:ind w:firstLine="709"/>
        <w:jc w:val="center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 xml:space="preserve">Методика расчета иных межбюджетных трансфертов бюджету </w:t>
      </w:r>
    </w:p>
    <w:p w:rsidR="007326EF" w:rsidRPr="00F818FA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>муниципального образования «</w:t>
      </w:r>
      <w:r w:rsidR="001744E6">
        <w:rPr>
          <w:b/>
        </w:rPr>
        <w:t>Мухоршибирский район</w:t>
      </w:r>
      <w:r w:rsidRPr="00F818FA">
        <w:rPr>
          <w:b/>
        </w:rPr>
        <w:t>»</w:t>
      </w: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  <w:rPr>
          <w:sz w:val="22"/>
          <w:szCs w:val="22"/>
        </w:rPr>
      </w:pPr>
    </w:p>
    <w:p w:rsidR="007326EF" w:rsidRPr="00986285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</w:pP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proofErr w:type="spellStart"/>
      <w:r w:rsidRPr="00986285">
        <w:t>Сi</w:t>
      </w:r>
      <w:proofErr w:type="spellEnd"/>
      <w:r w:rsidRPr="00986285">
        <w:t xml:space="preserve">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</w:t>
      </w:r>
      <w:proofErr w:type="gramStart"/>
      <w:r w:rsidRPr="00986285">
        <w:t xml:space="preserve"> :</w:t>
      </w:r>
      <w:proofErr w:type="gramEnd"/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proofErr w:type="spellStart"/>
      <w:r w:rsidRPr="00986285">
        <w:t>С</w:t>
      </w:r>
      <w:proofErr w:type="gramStart"/>
      <w:r w:rsidRPr="00986285">
        <w:t>i</w:t>
      </w:r>
      <w:proofErr w:type="spellEnd"/>
      <w:proofErr w:type="gramEnd"/>
      <w:r w:rsidRPr="00986285">
        <w:t xml:space="preserve"> –  объём иных межбюджетных трансфертов   бюджету муниципального района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 xml:space="preserve">С -   общий объём иных межбюджетных трансфертов   </w:t>
      </w:r>
    </w:p>
    <w:p w:rsidR="007326EF" w:rsidRPr="006F5F97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Q -</w:t>
      </w:r>
      <w:r w:rsidR="002734D0">
        <w:t xml:space="preserve">   общая численность населения</w:t>
      </w:r>
      <w:r w:rsidRPr="00986285">
        <w:t>, удовлетворяющих условию предоставления иных межбюджетных  трансфертов  по состоянию на 1 января  текущего года.</w:t>
      </w:r>
    </w:p>
    <w:p w:rsidR="007326EF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СП</w:t>
      </w:r>
      <w:r w:rsidR="002E3778">
        <w:t xml:space="preserve"> </w:t>
      </w:r>
      <w:r w:rsidRPr="00AB4358">
        <w:t>«Саганнурское»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7326EF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7326EF" w:rsidRPr="008B5528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2E3778" w:rsidRDefault="002E3778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C83410" w:rsidRDefault="00C83410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>
        <w:t>5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802D9F" w:rsidP="0007362F">
      <w:pPr>
        <w:ind w:firstLine="709"/>
        <w:jc w:val="right"/>
      </w:pPr>
      <w:r>
        <w:t xml:space="preserve"> на 2021 год и плановый период 2022 и 2023</w:t>
      </w:r>
      <w:r w:rsidR="007326EF" w:rsidRPr="00F818FA">
        <w:t xml:space="preserve"> годы»</w:t>
      </w:r>
    </w:p>
    <w:p w:rsidR="002344CD" w:rsidRPr="00F818FA" w:rsidRDefault="00F17838" w:rsidP="002E3778">
      <w:pPr>
        <w:ind w:firstLine="709"/>
        <w:jc w:val="right"/>
      </w:pPr>
      <w:r>
        <w:t xml:space="preserve">                                                                   </w:t>
      </w:r>
      <w:r w:rsidR="00E10E09">
        <w:t xml:space="preserve">         </w:t>
      </w:r>
      <w:r w:rsidR="003F065C">
        <w:t xml:space="preserve">                     </w:t>
      </w:r>
      <w:r w:rsidR="002E3778">
        <w:t>от   28.12.2020г. № 68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Pr="00DA19B8" w:rsidRDefault="007326EF" w:rsidP="0007362F">
      <w:pPr>
        <w:shd w:val="clear" w:color="auto" w:fill="FFFFFF"/>
        <w:ind w:firstLine="709"/>
        <w:jc w:val="center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802D9F">
        <w:rPr>
          <w:b/>
        </w:rPr>
        <w:t>на  2021</w:t>
      </w:r>
      <w:r w:rsidRPr="00F818FA">
        <w:rPr>
          <w:b/>
        </w:rPr>
        <w:t xml:space="preserve">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B23DF8" w:rsidP="002344CD">
            <w:pPr>
              <w:shd w:val="clear" w:color="auto" w:fill="FFFFFF"/>
            </w:pPr>
            <w:r>
              <w:t>И</w:t>
            </w:r>
            <w:r w:rsidRPr="00986285">
              <w:t>ные межбюджетные трансферты</w:t>
            </w:r>
            <w:r w:rsidR="006040D1">
              <w:t xml:space="preserve"> на осуществление полномочий по контрольно-счетной палате</w:t>
            </w:r>
          </w:p>
        </w:tc>
        <w:tc>
          <w:tcPr>
            <w:tcW w:w="3969" w:type="dxa"/>
          </w:tcPr>
          <w:p w:rsidR="007326EF" w:rsidRPr="00DB4F37" w:rsidRDefault="00BD0BE4" w:rsidP="002344CD">
            <w:pPr>
              <w:shd w:val="clear" w:color="auto" w:fill="FFFFFF"/>
              <w:jc w:val="center"/>
            </w:pPr>
            <w:r>
              <w:t>95,541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BD0BE4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95,541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>
        <w:t>6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802D9F" w:rsidP="0007362F">
      <w:pPr>
        <w:ind w:firstLine="709"/>
        <w:jc w:val="right"/>
      </w:pPr>
      <w:r>
        <w:t xml:space="preserve"> на 2021 год и плановый период 2022</w:t>
      </w:r>
      <w:r w:rsidR="00F93D0C">
        <w:t xml:space="preserve"> и 202</w:t>
      </w:r>
      <w:r>
        <w:t>3</w:t>
      </w:r>
      <w:r w:rsidR="007326EF" w:rsidRPr="00F818FA">
        <w:t xml:space="preserve"> годы»</w:t>
      </w:r>
    </w:p>
    <w:p w:rsidR="002344CD" w:rsidRPr="00F818FA" w:rsidRDefault="00F93D0C" w:rsidP="002E3778">
      <w:pPr>
        <w:ind w:firstLine="709"/>
        <w:jc w:val="right"/>
      </w:pPr>
      <w:r>
        <w:t xml:space="preserve">                                                                       </w:t>
      </w:r>
      <w:r w:rsidR="00E10E09">
        <w:t xml:space="preserve">        </w:t>
      </w:r>
      <w:r w:rsidR="003F065C">
        <w:t xml:space="preserve">              </w:t>
      </w:r>
      <w:r w:rsidR="00E10E09">
        <w:t xml:space="preserve"> </w:t>
      </w:r>
      <w:r w:rsidR="003F065C">
        <w:t xml:space="preserve">   </w:t>
      </w:r>
      <w:r w:rsidR="002E3778">
        <w:t>от   28.12.2020г. № 68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Default="007326EF" w:rsidP="002344CD">
      <w:pPr>
        <w:shd w:val="clear" w:color="auto" w:fill="FFFFFF"/>
        <w:jc w:val="center"/>
        <w:rPr>
          <w:sz w:val="28"/>
          <w:szCs w:val="28"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802D9F">
        <w:rPr>
          <w:b/>
        </w:rPr>
        <w:t>на  2022</w:t>
      </w:r>
      <w:r w:rsidR="00F93D0C">
        <w:rPr>
          <w:b/>
        </w:rPr>
        <w:t xml:space="preserve"> и 202</w:t>
      </w:r>
      <w:r w:rsidR="00802D9F">
        <w:rPr>
          <w:b/>
        </w:rPr>
        <w:t>3</w:t>
      </w:r>
      <w:r w:rsidRPr="00F818FA">
        <w:rPr>
          <w:b/>
        </w:rPr>
        <w:t xml:space="preserve"> годы</w:t>
      </w:r>
      <w:r w:rsidRPr="00807B27">
        <w:rPr>
          <w:sz w:val="28"/>
          <w:szCs w:val="28"/>
        </w:rPr>
        <w:t xml:space="preserve"> </w:t>
      </w:r>
    </w:p>
    <w:p w:rsidR="007326EF" w:rsidRDefault="007326EF" w:rsidP="0007362F">
      <w:pPr>
        <w:shd w:val="clear" w:color="auto" w:fill="FFFFFF"/>
        <w:ind w:firstLine="709"/>
        <w:jc w:val="center"/>
      </w:pPr>
      <w:r w:rsidRPr="00807B27">
        <w:t xml:space="preserve">                    </w:t>
      </w:r>
      <w:r>
        <w:t xml:space="preserve">                                                                   </w:t>
      </w:r>
    </w:p>
    <w:p w:rsidR="007326EF" w:rsidRPr="0092568A" w:rsidRDefault="007326EF" w:rsidP="0007362F">
      <w:pPr>
        <w:shd w:val="clear" w:color="auto" w:fill="FFFFFF"/>
        <w:ind w:firstLine="709"/>
        <w:jc w:val="center"/>
      </w:pPr>
      <w:r>
        <w:t xml:space="preserve">                                                                                                   </w:t>
      </w:r>
      <w:r w:rsidR="002344CD">
        <w:t xml:space="preserve">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7326EF" w:rsidRPr="00DA19B8" w:rsidTr="00DA7DD6">
        <w:trPr>
          <w:trHeight w:val="180"/>
        </w:trPr>
        <w:tc>
          <w:tcPr>
            <w:tcW w:w="588" w:type="dxa"/>
            <w:vMerge w:val="restart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7326EF" w:rsidRPr="00DA19B8" w:rsidTr="00DA7DD6">
        <w:trPr>
          <w:trHeight w:val="360"/>
        </w:trPr>
        <w:tc>
          <w:tcPr>
            <w:tcW w:w="588" w:type="dxa"/>
            <w:vMerge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7326EF" w:rsidRPr="00DA19B8" w:rsidRDefault="00802D9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326EF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7326EF" w:rsidRPr="00DA19B8" w:rsidRDefault="00802D9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7326EF">
              <w:rPr>
                <w:b/>
              </w:rPr>
              <w:t xml:space="preserve"> год</w:t>
            </w:r>
          </w:p>
        </w:tc>
      </w:tr>
      <w:tr w:rsidR="007326EF" w:rsidRPr="00DA19B8" w:rsidTr="00DA7DD6">
        <w:tc>
          <w:tcPr>
            <w:tcW w:w="588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7326EF" w:rsidRPr="00B23DF8" w:rsidRDefault="006040D1" w:rsidP="002344CD">
            <w:pPr>
              <w:shd w:val="clear" w:color="auto" w:fill="FFFFFF"/>
              <w:rPr>
                <w:b/>
              </w:rPr>
            </w:pPr>
            <w:r>
              <w:t>И</w:t>
            </w:r>
            <w:r w:rsidRPr="00986285">
              <w:t>ные межбюджетные трансферты</w:t>
            </w:r>
            <w:r>
              <w:t xml:space="preserve"> на осуществление полномочий по контрольно-счетной палате</w:t>
            </w:r>
          </w:p>
        </w:tc>
        <w:tc>
          <w:tcPr>
            <w:tcW w:w="2293" w:type="dxa"/>
          </w:tcPr>
          <w:p w:rsidR="007326EF" w:rsidRPr="00EA6B25" w:rsidRDefault="00BD0BE4" w:rsidP="002344CD">
            <w:pPr>
              <w:shd w:val="clear" w:color="auto" w:fill="FFFFFF"/>
              <w:jc w:val="center"/>
            </w:pPr>
            <w:r>
              <w:t>95,541</w:t>
            </w:r>
          </w:p>
        </w:tc>
        <w:tc>
          <w:tcPr>
            <w:tcW w:w="2244" w:type="dxa"/>
          </w:tcPr>
          <w:p w:rsidR="007326EF" w:rsidRPr="00EA6B25" w:rsidRDefault="00BD0BE4" w:rsidP="002344CD">
            <w:pPr>
              <w:shd w:val="clear" w:color="auto" w:fill="FFFFFF"/>
              <w:jc w:val="center"/>
            </w:pPr>
            <w:r>
              <w:t>95,541</w:t>
            </w:r>
          </w:p>
        </w:tc>
      </w:tr>
      <w:tr w:rsidR="007326EF" w:rsidRPr="00DA19B8" w:rsidTr="00DA7DD6">
        <w:tc>
          <w:tcPr>
            <w:tcW w:w="5399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326EF" w:rsidRPr="00DA19B8" w:rsidRDefault="00BD0BE4" w:rsidP="00E10E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95,541</w:t>
            </w:r>
          </w:p>
        </w:tc>
        <w:tc>
          <w:tcPr>
            <w:tcW w:w="2244" w:type="dxa"/>
          </w:tcPr>
          <w:p w:rsidR="007326EF" w:rsidRPr="00DA19B8" w:rsidRDefault="00BD0BE4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95,541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040699" w:rsidRDefault="00040699" w:rsidP="0007362F">
      <w:pPr>
        <w:shd w:val="clear" w:color="auto" w:fill="FFFFFF"/>
        <w:tabs>
          <w:tab w:val="left" w:pos="187"/>
        </w:tabs>
        <w:ind w:firstLine="709"/>
      </w:pPr>
    </w:p>
    <w:p w:rsidR="007326EF" w:rsidRDefault="00040699" w:rsidP="0007362F">
      <w:pPr>
        <w:ind w:firstLine="709"/>
      </w:pPr>
      <w:r>
        <w:t xml:space="preserve">          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2734D0" w:rsidRDefault="002734D0" w:rsidP="0007362F">
      <w:pPr>
        <w:ind w:firstLine="709"/>
      </w:pPr>
    </w:p>
    <w:p w:rsidR="00C87C41" w:rsidRDefault="009C4BDA" w:rsidP="002C4A3E">
      <w:pPr>
        <w:ind w:firstLine="709"/>
      </w:pPr>
      <w:r>
        <w:t xml:space="preserve">                                                                                                  </w:t>
      </w:r>
      <w:r w:rsidR="002C4A3E">
        <w:t xml:space="preserve">                </w:t>
      </w:r>
    </w:p>
    <w:p w:rsidR="00C87C41" w:rsidRDefault="00C87C41" w:rsidP="002C4A3E">
      <w:pPr>
        <w:ind w:firstLine="709"/>
      </w:pPr>
    </w:p>
    <w:p w:rsidR="00C87C41" w:rsidRDefault="00C87C41" w:rsidP="002C4A3E">
      <w:pPr>
        <w:ind w:firstLine="709"/>
      </w:pPr>
    </w:p>
    <w:p w:rsidR="00395ACC" w:rsidRDefault="00C87C41" w:rsidP="002C4A3E">
      <w:pPr>
        <w:ind w:firstLine="709"/>
      </w:pPr>
      <w:r>
        <w:t xml:space="preserve">                                                                                                                    </w:t>
      </w:r>
    </w:p>
    <w:p w:rsidR="002C4A3E" w:rsidRPr="00F818FA" w:rsidRDefault="00395ACC" w:rsidP="002C4A3E">
      <w:pPr>
        <w:ind w:firstLine="709"/>
      </w:pPr>
      <w:r>
        <w:lastRenderedPageBreak/>
        <w:t xml:space="preserve">                                                                                                                   </w:t>
      </w:r>
      <w:r w:rsidR="002C4A3E">
        <w:t>Приложение 17</w:t>
      </w:r>
      <w:r w:rsidR="002734D0">
        <w:t xml:space="preserve">                                                                       </w:t>
      </w:r>
      <w:r w:rsidR="009C4BDA">
        <w:t xml:space="preserve">   </w:t>
      </w:r>
      <w:r w:rsidR="002734D0">
        <w:t xml:space="preserve">                                                                       </w:t>
      </w:r>
      <w:r w:rsidR="002C4A3E">
        <w:t xml:space="preserve">            </w:t>
      </w:r>
      <w:r w:rsidR="002734D0">
        <w:t xml:space="preserve">                                                         </w:t>
      </w:r>
      <w:r w:rsidR="002C4A3E">
        <w:t xml:space="preserve">                                                                                          </w:t>
      </w:r>
    </w:p>
    <w:p w:rsidR="0018349B" w:rsidRPr="00F818FA" w:rsidRDefault="0018349B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18349B" w:rsidRDefault="0018349B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18349B" w:rsidRDefault="0018349B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18349B" w:rsidRDefault="00802D9F" w:rsidP="0007362F">
      <w:pPr>
        <w:ind w:firstLine="709"/>
        <w:jc w:val="right"/>
      </w:pPr>
      <w:r>
        <w:t xml:space="preserve"> на 2021</w:t>
      </w:r>
      <w:r w:rsidR="0018349B" w:rsidRPr="00F818FA">
        <w:t xml:space="preserve"> год и плано</w:t>
      </w:r>
      <w:r>
        <w:t>вый период 2022 и 2023</w:t>
      </w:r>
      <w:r w:rsidR="0018349B" w:rsidRPr="00F818FA">
        <w:t xml:space="preserve"> годы»</w:t>
      </w:r>
    </w:p>
    <w:p w:rsidR="002344CD" w:rsidRPr="00F818FA" w:rsidRDefault="00F93D0C" w:rsidP="002E3778">
      <w:pPr>
        <w:ind w:firstLine="709"/>
        <w:jc w:val="right"/>
      </w:pPr>
      <w:r>
        <w:t xml:space="preserve">                                                                     </w:t>
      </w:r>
      <w:r w:rsidR="00E10E09">
        <w:t xml:space="preserve">         </w:t>
      </w:r>
      <w:r w:rsidR="003F065C">
        <w:t xml:space="preserve"> </w:t>
      </w:r>
      <w:r w:rsidR="00802D9F">
        <w:t xml:space="preserve">                  </w:t>
      </w:r>
      <w:r w:rsidR="002E3778">
        <w:t>от   28.12.2020г. № 68</w:t>
      </w:r>
    </w:p>
    <w:p w:rsidR="009C4BDA" w:rsidRDefault="009C4BDA" w:rsidP="0007362F">
      <w:pPr>
        <w:shd w:val="clear" w:color="auto" w:fill="FFFFFF"/>
        <w:ind w:firstLine="709"/>
      </w:pPr>
    </w:p>
    <w:p w:rsidR="002344C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юридическим лицам </w:t>
      </w:r>
    </w:p>
    <w:p w:rsidR="0018349B" w:rsidRPr="0093670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(за</w:t>
      </w:r>
      <w:r w:rsidR="0023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</w:t>
      </w:r>
      <w:r w:rsidR="00281524">
        <w:rPr>
          <w:rFonts w:ascii="Times New Roman" w:hAnsi="Times New Roman" w:cs="Times New Roman"/>
          <w:sz w:val="24"/>
          <w:szCs w:val="24"/>
        </w:rPr>
        <w:t>бразования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</w:t>
      </w:r>
      <w:r w:rsidR="00281524">
        <w:rPr>
          <w:rFonts w:ascii="Times New Roman" w:hAnsi="Times New Roman" w:cs="Times New Roman"/>
          <w:sz w:val="24"/>
          <w:szCs w:val="24"/>
        </w:rPr>
        <w:t>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lastRenderedPageBreak/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д)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установленной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для соответствующего вида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обра</w:t>
      </w:r>
      <w:r w:rsidR="00281524">
        <w:rPr>
          <w:rFonts w:ascii="Times New Roman" w:hAnsi="Times New Roman" w:cs="Times New Roman"/>
          <w:sz w:val="24"/>
          <w:szCs w:val="24"/>
        </w:rPr>
        <w:t>зования 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 xml:space="preserve">1.7.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б) следующие меры ответственности за нарушение условий, целей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порядок и сроки возврата субсидий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не</w:t>
      </w:r>
      <w:r w:rsidR="00E10E09">
        <w:rPr>
          <w:rFonts w:ascii="Times New Roman" w:hAnsi="Times New Roman" w:cs="Times New Roman"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sz w:val="24"/>
          <w:szCs w:val="24"/>
        </w:rPr>
        <w:t xml:space="preserve">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о запрете приобретения получателями субсидий - юридическими лицами за счет полученных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  <w:proofErr w:type="gramEnd"/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решения о наличии потребности в указанных средствах;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главного распорядителя, принятого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о наличии потребности в указанных средствах.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субсидий, должны содержать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 xml:space="preserve">подпунктом "б" </w:t>
        </w:r>
        <w:r w:rsidRPr="0093670D">
          <w:rPr>
            <w:rFonts w:ascii="Times New Roman" w:hAnsi="Times New Roman" w:cs="Times New Roman"/>
            <w:sz w:val="24"/>
            <w:szCs w:val="24"/>
          </w:rPr>
          <w:lastRenderedPageBreak/>
          <w:t>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18349B" w:rsidRDefault="0018349B" w:rsidP="0007362F">
      <w:pPr>
        <w:autoSpaceDE w:val="0"/>
        <w:autoSpaceDN w:val="0"/>
        <w:adjustRightInd w:val="0"/>
        <w:ind w:firstLine="709"/>
        <w:jc w:val="both"/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  <w:bookmarkStart w:id="7" w:name="_GoBack"/>
      <w:bookmarkEnd w:id="7"/>
    </w:p>
    <w:p w:rsidR="00395ACC" w:rsidRDefault="00BD0BE4" w:rsidP="00A27B99">
      <w:pPr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</w:t>
      </w:r>
    </w:p>
    <w:p w:rsidR="00395ACC" w:rsidRDefault="00395ACC" w:rsidP="00A27B99">
      <w:pPr>
        <w:outlineLvl w:val="0"/>
        <w:rPr>
          <w:szCs w:val="20"/>
        </w:rPr>
      </w:pPr>
    </w:p>
    <w:p w:rsidR="00A27B99" w:rsidRPr="00410228" w:rsidRDefault="00395ACC" w:rsidP="00A27B99">
      <w:pPr>
        <w:outlineLvl w:val="0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="00A27B99">
        <w:rPr>
          <w:szCs w:val="20"/>
        </w:rPr>
        <w:t>Приложение 18</w:t>
      </w:r>
      <w:r w:rsidR="00A27B99" w:rsidRPr="00410228">
        <w:rPr>
          <w:szCs w:val="20"/>
        </w:rPr>
        <w:t xml:space="preserve">    </w:t>
      </w:r>
    </w:p>
    <w:p w:rsidR="009B4C22" w:rsidRPr="00F818FA" w:rsidRDefault="00A27B99" w:rsidP="009B4C22">
      <w:pPr>
        <w:ind w:firstLine="709"/>
        <w:jc w:val="right"/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9B4C22" w:rsidRPr="00F818FA">
        <w:t xml:space="preserve">к </w:t>
      </w:r>
      <w:r w:rsidR="009B4C22">
        <w:t xml:space="preserve"> Решению </w:t>
      </w:r>
      <w:r w:rsidR="009B4C22" w:rsidRPr="00DA19B8">
        <w:t>Совета депутатов</w:t>
      </w:r>
    </w:p>
    <w:p w:rsidR="009B4C22" w:rsidRDefault="009B4C22" w:rsidP="009B4C2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9B4C22" w:rsidRDefault="009B4C22" w:rsidP="009B4C2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9B4C22" w:rsidRDefault="009B4C22" w:rsidP="009B4C22">
      <w:pPr>
        <w:ind w:firstLine="709"/>
        <w:jc w:val="right"/>
      </w:pPr>
      <w:r>
        <w:t xml:space="preserve"> на 2021 год и плановый период 2022 и 2023 </w:t>
      </w:r>
      <w:r w:rsidRPr="00F818FA">
        <w:t>годы»</w:t>
      </w:r>
    </w:p>
    <w:p w:rsidR="00A27B99" w:rsidRPr="00410228" w:rsidRDefault="009B4C22" w:rsidP="002E3778">
      <w:pPr>
        <w:ind w:firstLine="709"/>
        <w:jc w:val="right"/>
      </w:pPr>
      <w:r>
        <w:t xml:space="preserve">                                                                                             </w:t>
      </w:r>
      <w:r w:rsidR="002E3778">
        <w:t>от   28.12.2020г. № 68</w:t>
      </w:r>
    </w:p>
    <w:p w:rsidR="00A27B99" w:rsidRPr="00410228" w:rsidRDefault="00A27B99" w:rsidP="00A27B99">
      <w:pPr>
        <w:jc w:val="right"/>
        <w:outlineLvl w:val="0"/>
      </w:pPr>
    </w:p>
    <w:p w:rsidR="00A27B99" w:rsidRPr="00410228" w:rsidRDefault="00A27B99" w:rsidP="00A27B99">
      <w:pPr>
        <w:jc w:val="right"/>
        <w:outlineLvl w:val="0"/>
      </w:pP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>МО</w:t>
      </w:r>
      <w:r>
        <w:rPr>
          <w:b/>
        </w:rPr>
        <w:t xml:space="preserve"> СП</w:t>
      </w:r>
      <w:r w:rsidRPr="00410228">
        <w:rPr>
          <w:b/>
        </w:rPr>
        <w:t xml:space="preserve"> «</w:t>
      </w:r>
      <w:r>
        <w:rPr>
          <w:b/>
        </w:rPr>
        <w:t>Саганнурское</w:t>
      </w:r>
      <w:r w:rsidRPr="00410228">
        <w:rPr>
          <w:b/>
        </w:rPr>
        <w:t>» на 20</w:t>
      </w:r>
      <w:r w:rsidR="009B4C22">
        <w:rPr>
          <w:b/>
        </w:rPr>
        <w:t>21</w:t>
      </w:r>
      <w:r w:rsidRPr="00410228">
        <w:rPr>
          <w:b/>
        </w:rPr>
        <w:t xml:space="preserve"> год </w:t>
      </w:r>
    </w:p>
    <w:p w:rsidR="00A27B99" w:rsidRPr="00410228" w:rsidRDefault="00A27B99" w:rsidP="00A27B99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8"/>
        <w:gridCol w:w="5648"/>
        <w:gridCol w:w="3104"/>
      </w:tblGrid>
      <w:tr w:rsidR="00A27B99" w:rsidRPr="00410228" w:rsidTr="00A27B99">
        <w:tc>
          <w:tcPr>
            <w:tcW w:w="828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5801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 xml:space="preserve">Государственные ценные бумаги 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>Кредиты кредитных организаций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A27B99" w:rsidRPr="00410228" w:rsidTr="00A27B99">
        <w:tc>
          <w:tcPr>
            <w:tcW w:w="828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>
              <w:t>0,00</w:t>
            </w:r>
          </w:p>
        </w:tc>
      </w:tr>
    </w:tbl>
    <w:p w:rsidR="00A27B99" w:rsidRDefault="00A27B99" w:rsidP="00A27B99">
      <w:pPr>
        <w:ind w:left="7080"/>
        <w:outlineLvl w:val="0"/>
      </w:pPr>
      <w:r>
        <w:t xml:space="preserve">          </w:t>
      </w:r>
    </w:p>
    <w:p w:rsidR="00A27B99" w:rsidRDefault="00A27B99" w:rsidP="00A27B99">
      <w:pPr>
        <w:ind w:left="7080"/>
        <w:outlineLvl w:val="0"/>
      </w:pPr>
    </w:p>
    <w:p w:rsidR="00A27B99" w:rsidRPr="00410228" w:rsidRDefault="00BD0BE4" w:rsidP="00BD0BE4">
      <w:pPr>
        <w:outlineLvl w:val="0"/>
        <w:rPr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9B4C22">
        <w:rPr>
          <w:szCs w:val="20"/>
        </w:rPr>
        <w:t xml:space="preserve">  </w:t>
      </w:r>
      <w:r w:rsidR="00A27B99">
        <w:rPr>
          <w:szCs w:val="20"/>
        </w:rPr>
        <w:t>Приложение 19</w:t>
      </w:r>
      <w:r w:rsidR="00A27B99" w:rsidRPr="00410228">
        <w:rPr>
          <w:szCs w:val="20"/>
        </w:rPr>
        <w:t xml:space="preserve">   </w:t>
      </w:r>
    </w:p>
    <w:p w:rsidR="009B4C22" w:rsidRPr="00F818FA" w:rsidRDefault="00A27B99" w:rsidP="009B4C22">
      <w:pPr>
        <w:ind w:firstLine="709"/>
        <w:jc w:val="right"/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9B4C22" w:rsidRPr="00F818FA">
        <w:t xml:space="preserve">к </w:t>
      </w:r>
      <w:r w:rsidR="009B4C22">
        <w:t xml:space="preserve"> Решению </w:t>
      </w:r>
      <w:r w:rsidR="009B4C22" w:rsidRPr="00DA19B8">
        <w:t>Совета депутатов</w:t>
      </w:r>
    </w:p>
    <w:p w:rsidR="009B4C22" w:rsidRDefault="009B4C22" w:rsidP="009B4C2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9B4C22" w:rsidRDefault="009B4C22" w:rsidP="009B4C2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9B4C22" w:rsidRDefault="009B4C22" w:rsidP="009B4C22">
      <w:pPr>
        <w:ind w:firstLine="709"/>
        <w:jc w:val="right"/>
      </w:pPr>
      <w:r>
        <w:t xml:space="preserve"> на 2021 год и плановый период 2022 и 2023 </w:t>
      </w:r>
      <w:r w:rsidRPr="00F818FA">
        <w:t>годы»</w:t>
      </w:r>
    </w:p>
    <w:p w:rsidR="00A27B99" w:rsidRDefault="002E3778" w:rsidP="009B4C22">
      <w:pPr>
        <w:shd w:val="clear" w:color="auto" w:fill="FFFFFF"/>
        <w:tabs>
          <w:tab w:val="left" w:pos="5940"/>
        </w:tabs>
        <w:jc w:val="right"/>
      </w:pPr>
      <w:r>
        <w:t>от   28.12.2020г. № 68</w:t>
      </w:r>
    </w:p>
    <w:p w:rsidR="002E3778" w:rsidRPr="00410228" w:rsidRDefault="002E3778" w:rsidP="009B4C22">
      <w:pPr>
        <w:shd w:val="clear" w:color="auto" w:fill="FFFFFF"/>
        <w:tabs>
          <w:tab w:val="left" w:pos="5940"/>
        </w:tabs>
        <w:jc w:val="right"/>
      </w:pP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>МО</w:t>
      </w:r>
      <w:r>
        <w:rPr>
          <w:b/>
        </w:rPr>
        <w:t xml:space="preserve"> СП</w:t>
      </w:r>
      <w:r w:rsidRPr="00410228">
        <w:rPr>
          <w:b/>
        </w:rPr>
        <w:t xml:space="preserve"> «</w:t>
      </w:r>
      <w:r>
        <w:rPr>
          <w:b/>
        </w:rPr>
        <w:t>Саганнурское</w:t>
      </w:r>
      <w:r w:rsidRPr="00410228">
        <w:rPr>
          <w:b/>
        </w:rPr>
        <w:t>» на 20</w:t>
      </w:r>
      <w:r w:rsidR="009B4C22">
        <w:rPr>
          <w:b/>
        </w:rPr>
        <w:t>22</w:t>
      </w:r>
      <w:r w:rsidRPr="00410228">
        <w:rPr>
          <w:b/>
        </w:rPr>
        <w:t xml:space="preserve"> – 202</w:t>
      </w:r>
      <w:r w:rsidR="009B4C22">
        <w:rPr>
          <w:b/>
        </w:rPr>
        <w:t>3</w:t>
      </w:r>
      <w:r w:rsidRPr="00410228">
        <w:rPr>
          <w:b/>
        </w:rPr>
        <w:t xml:space="preserve"> годы </w:t>
      </w:r>
    </w:p>
    <w:p w:rsidR="00A27B99" w:rsidRPr="00410228" w:rsidRDefault="00A27B99" w:rsidP="00A27B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6"/>
        <w:gridCol w:w="4387"/>
        <w:gridCol w:w="2352"/>
        <w:gridCol w:w="2105"/>
      </w:tblGrid>
      <w:tr w:rsidR="00A27B99" w:rsidRPr="00410228" w:rsidTr="00A27B99">
        <w:tc>
          <w:tcPr>
            <w:tcW w:w="733" w:type="dxa"/>
            <w:vMerge w:val="restart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4478" w:type="dxa"/>
            <w:vMerge w:val="restart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Плановый период </w:t>
            </w:r>
          </w:p>
        </w:tc>
      </w:tr>
      <w:tr w:rsidR="00A27B99" w:rsidRPr="00410228" w:rsidTr="00A27B99"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9B4C22">
              <w:rPr>
                <w:b/>
              </w:rPr>
              <w:t>22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202</w:t>
            </w:r>
            <w:r w:rsidR="009B4C22">
              <w:rPr>
                <w:b/>
              </w:rPr>
              <w:t>3</w:t>
            </w:r>
            <w:r w:rsidRPr="00410228">
              <w:rPr>
                <w:b/>
              </w:rPr>
              <w:t xml:space="preserve"> год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 xml:space="preserve">Государственные ценные бумаги 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>Кредиты кредитных организаций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A27B99" w:rsidRPr="00410228" w:rsidTr="00A27B99"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rPr>
          <w:trHeight w:val="136"/>
        </w:trPr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</w:tbl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B31052" w:rsidRPr="00EF496F" w:rsidRDefault="00B31052" w:rsidP="0007362F">
      <w:pPr>
        <w:tabs>
          <w:tab w:val="left" w:pos="1380"/>
        </w:tabs>
        <w:ind w:firstLine="709"/>
        <w:jc w:val="right"/>
        <w:rPr>
          <w:sz w:val="18"/>
          <w:szCs w:val="18"/>
        </w:rPr>
      </w:pPr>
    </w:p>
    <w:sectPr w:rsidR="00B31052" w:rsidRPr="00EF496F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B" w:rsidRDefault="005C3D6B" w:rsidP="00015DF8">
      <w:r>
        <w:separator/>
      </w:r>
    </w:p>
  </w:endnote>
  <w:endnote w:type="continuationSeparator" w:id="0">
    <w:p w:rsidR="005C3D6B" w:rsidRDefault="005C3D6B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B" w:rsidRDefault="005C3D6B" w:rsidP="00015DF8">
      <w:r>
        <w:separator/>
      </w:r>
    </w:p>
  </w:footnote>
  <w:footnote w:type="continuationSeparator" w:id="0">
    <w:p w:rsidR="005C3D6B" w:rsidRDefault="005C3D6B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1"/>
  </w:num>
  <w:num w:numId="5">
    <w:abstractNumId w:val="35"/>
  </w:num>
  <w:num w:numId="6">
    <w:abstractNumId w:val="18"/>
  </w:num>
  <w:num w:numId="7">
    <w:abstractNumId w:val="7"/>
  </w:num>
  <w:num w:numId="8">
    <w:abstractNumId w:val="37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0"/>
  </w:num>
  <w:num w:numId="35">
    <w:abstractNumId w:val="34"/>
  </w:num>
  <w:num w:numId="36">
    <w:abstractNumId w:val="24"/>
  </w:num>
  <w:num w:numId="37">
    <w:abstractNumId w:val="36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43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FC9"/>
    <w:rsid w:val="00005F8E"/>
    <w:rsid w:val="000067A3"/>
    <w:rsid w:val="0000782D"/>
    <w:rsid w:val="00010096"/>
    <w:rsid w:val="00013995"/>
    <w:rsid w:val="000144B3"/>
    <w:rsid w:val="00015DF8"/>
    <w:rsid w:val="00017CFD"/>
    <w:rsid w:val="000242B1"/>
    <w:rsid w:val="00027D3D"/>
    <w:rsid w:val="00030125"/>
    <w:rsid w:val="000309E5"/>
    <w:rsid w:val="00034F8B"/>
    <w:rsid w:val="00040699"/>
    <w:rsid w:val="00043505"/>
    <w:rsid w:val="00044AE0"/>
    <w:rsid w:val="00050DC7"/>
    <w:rsid w:val="000530F9"/>
    <w:rsid w:val="000533A1"/>
    <w:rsid w:val="00053562"/>
    <w:rsid w:val="00053BCC"/>
    <w:rsid w:val="00055A45"/>
    <w:rsid w:val="000610B0"/>
    <w:rsid w:val="000625C2"/>
    <w:rsid w:val="00064E5B"/>
    <w:rsid w:val="0007362F"/>
    <w:rsid w:val="00074377"/>
    <w:rsid w:val="000759FE"/>
    <w:rsid w:val="00083486"/>
    <w:rsid w:val="00084AD5"/>
    <w:rsid w:val="00086827"/>
    <w:rsid w:val="00087D50"/>
    <w:rsid w:val="000922AF"/>
    <w:rsid w:val="000A0B26"/>
    <w:rsid w:val="000A5457"/>
    <w:rsid w:val="000B2B74"/>
    <w:rsid w:val="000B40F6"/>
    <w:rsid w:val="000B5A0D"/>
    <w:rsid w:val="000B5B2E"/>
    <w:rsid w:val="000C7A20"/>
    <w:rsid w:val="000C7F81"/>
    <w:rsid w:val="000D181B"/>
    <w:rsid w:val="000D4B02"/>
    <w:rsid w:val="000D7D6A"/>
    <w:rsid w:val="000E260F"/>
    <w:rsid w:val="000E7AFA"/>
    <w:rsid w:val="000F3F38"/>
    <w:rsid w:val="00100949"/>
    <w:rsid w:val="00100CDA"/>
    <w:rsid w:val="00102B45"/>
    <w:rsid w:val="00103619"/>
    <w:rsid w:val="001039E9"/>
    <w:rsid w:val="001052E4"/>
    <w:rsid w:val="001118B5"/>
    <w:rsid w:val="001122F6"/>
    <w:rsid w:val="00112473"/>
    <w:rsid w:val="001165BB"/>
    <w:rsid w:val="00120C2A"/>
    <w:rsid w:val="00123369"/>
    <w:rsid w:val="00124883"/>
    <w:rsid w:val="00125E35"/>
    <w:rsid w:val="00126027"/>
    <w:rsid w:val="001321BF"/>
    <w:rsid w:val="00133AC9"/>
    <w:rsid w:val="00134F79"/>
    <w:rsid w:val="00136F18"/>
    <w:rsid w:val="00141721"/>
    <w:rsid w:val="0014229E"/>
    <w:rsid w:val="00143113"/>
    <w:rsid w:val="00145579"/>
    <w:rsid w:val="001462C8"/>
    <w:rsid w:val="00152719"/>
    <w:rsid w:val="00155C79"/>
    <w:rsid w:val="00162C8C"/>
    <w:rsid w:val="0016367C"/>
    <w:rsid w:val="00166583"/>
    <w:rsid w:val="00171A08"/>
    <w:rsid w:val="001744E6"/>
    <w:rsid w:val="0018349B"/>
    <w:rsid w:val="0018575F"/>
    <w:rsid w:val="00193E88"/>
    <w:rsid w:val="001A281F"/>
    <w:rsid w:val="001A79EA"/>
    <w:rsid w:val="001B39A2"/>
    <w:rsid w:val="001C407C"/>
    <w:rsid w:val="001D1428"/>
    <w:rsid w:val="001D26D4"/>
    <w:rsid w:val="001D777C"/>
    <w:rsid w:val="001F193B"/>
    <w:rsid w:val="001F6CEA"/>
    <w:rsid w:val="001F6F41"/>
    <w:rsid w:val="002068CA"/>
    <w:rsid w:val="00213886"/>
    <w:rsid w:val="00213F67"/>
    <w:rsid w:val="00223BFD"/>
    <w:rsid w:val="00225823"/>
    <w:rsid w:val="00225DD8"/>
    <w:rsid w:val="00227C99"/>
    <w:rsid w:val="002344CD"/>
    <w:rsid w:val="00240944"/>
    <w:rsid w:val="0025434F"/>
    <w:rsid w:val="00255EE1"/>
    <w:rsid w:val="00256B6C"/>
    <w:rsid w:val="00256B7A"/>
    <w:rsid w:val="00261617"/>
    <w:rsid w:val="002644B3"/>
    <w:rsid w:val="00265C40"/>
    <w:rsid w:val="002733CF"/>
    <w:rsid w:val="002734D0"/>
    <w:rsid w:val="00281524"/>
    <w:rsid w:val="00284169"/>
    <w:rsid w:val="002907A7"/>
    <w:rsid w:val="00291CC9"/>
    <w:rsid w:val="00292728"/>
    <w:rsid w:val="00294073"/>
    <w:rsid w:val="002942BF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3694"/>
    <w:rsid w:val="002C4A3E"/>
    <w:rsid w:val="002C5093"/>
    <w:rsid w:val="002D0949"/>
    <w:rsid w:val="002D509A"/>
    <w:rsid w:val="002E3778"/>
    <w:rsid w:val="002E5454"/>
    <w:rsid w:val="002F3A29"/>
    <w:rsid w:val="002F578F"/>
    <w:rsid w:val="002F6B86"/>
    <w:rsid w:val="00306BD8"/>
    <w:rsid w:val="0030770E"/>
    <w:rsid w:val="003078F9"/>
    <w:rsid w:val="003128FA"/>
    <w:rsid w:val="00312C7C"/>
    <w:rsid w:val="00315025"/>
    <w:rsid w:val="00317342"/>
    <w:rsid w:val="00323D18"/>
    <w:rsid w:val="003324F8"/>
    <w:rsid w:val="00333FD1"/>
    <w:rsid w:val="003342B4"/>
    <w:rsid w:val="00340F3A"/>
    <w:rsid w:val="003414D9"/>
    <w:rsid w:val="00342032"/>
    <w:rsid w:val="00354092"/>
    <w:rsid w:val="00357283"/>
    <w:rsid w:val="00361FE0"/>
    <w:rsid w:val="003650C7"/>
    <w:rsid w:val="0036657E"/>
    <w:rsid w:val="0036675A"/>
    <w:rsid w:val="0037531B"/>
    <w:rsid w:val="00395ACC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15C0"/>
    <w:rsid w:val="003B4880"/>
    <w:rsid w:val="003B5633"/>
    <w:rsid w:val="003B6586"/>
    <w:rsid w:val="003B6DDF"/>
    <w:rsid w:val="003C34EF"/>
    <w:rsid w:val="003C7F7E"/>
    <w:rsid w:val="003D614B"/>
    <w:rsid w:val="003E2908"/>
    <w:rsid w:val="003E46D9"/>
    <w:rsid w:val="003E5AE1"/>
    <w:rsid w:val="003E5CCC"/>
    <w:rsid w:val="003E628C"/>
    <w:rsid w:val="003E6497"/>
    <w:rsid w:val="003F065C"/>
    <w:rsid w:val="00403D7B"/>
    <w:rsid w:val="00406C92"/>
    <w:rsid w:val="00407D34"/>
    <w:rsid w:val="00410734"/>
    <w:rsid w:val="00410A33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3597"/>
    <w:rsid w:val="004448D1"/>
    <w:rsid w:val="004461F2"/>
    <w:rsid w:val="00463CE2"/>
    <w:rsid w:val="00463D81"/>
    <w:rsid w:val="00473B6F"/>
    <w:rsid w:val="00483B65"/>
    <w:rsid w:val="004939BA"/>
    <w:rsid w:val="004A19D7"/>
    <w:rsid w:val="004A5576"/>
    <w:rsid w:val="004B2ADA"/>
    <w:rsid w:val="004B63C8"/>
    <w:rsid w:val="004C2477"/>
    <w:rsid w:val="004C3D3C"/>
    <w:rsid w:val="004C48C6"/>
    <w:rsid w:val="004E1658"/>
    <w:rsid w:val="004E439B"/>
    <w:rsid w:val="004E67F1"/>
    <w:rsid w:val="004E76A6"/>
    <w:rsid w:val="004F1F14"/>
    <w:rsid w:val="004F2829"/>
    <w:rsid w:val="00503CF2"/>
    <w:rsid w:val="0051610C"/>
    <w:rsid w:val="00520E29"/>
    <w:rsid w:val="00521A3A"/>
    <w:rsid w:val="00525ED3"/>
    <w:rsid w:val="005345D1"/>
    <w:rsid w:val="00542191"/>
    <w:rsid w:val="00543627"/>
    <w:rsid w:val="0054662C"/>
    <w:rsid w:val="00547DE4"/>
    <w:rsid w:val="00556CA0"/>
    <w:rsid w:val="00562018"/>
    <w:rsid w:val="00563C5C"/>
    <w:rsid w:val="00563F0F"/>
    <w:rsid w:val="00571EB1"/>
    <w:rsid w:val="005756CC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A49EB"/>
    <w:rsid w:val="005B1E40"/>
    <w:rsid w:val="005B1F62"/>
    <w:rsid w:val="005B40F4"/>
    <w:rsid w:val="005B791B"/>
    <w:rsid w:val="005C3D6B"/>
    <w:rsid w:val="005C779B"/>
    <w:rsid w:val="005D0A1F"/>
    <w:rsid w:val="005D2104"/>
    <w:rsid w:val="005D4D7D"/>
    <w:rsid w:val="005D4FCE"/>
    <w:rsid w:val="005E032C"/>
    <w:rsid w:val="005E1028"/>
    <w:rsid w:val="005F26AD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0E32"/>
    <w:rsid w:val="00622B16"/>
    <w:rsid w:val="00625DBA"/>
    <w:rsid w:val="0062619C"/>
    <w:rsid w:val="0062671F"/>
    <w:rsid w:val="00626FA0"/>
    <w:rsid w:val="006300A4"/>
    <w:rsid w:val="00637236"/>
    <w:rsid w:val="00640134"/>
    <w:rsid w:val="00643F10"/>
    <w:rsid w:val="0064496E"/>
    <w:rsid w:val="006453CB"/>
    <w:rsid w:val="00646568"/>
    <w:rsid w:val="00650FBA"/>
    <w:rsid w:val="00651063"/>
    <w:rsid w:val="0065236F"/>
    <w:rsid w:val="0065722A"/>
    <w:rsid w:val="00657277"/>
    <w:rsid w:val="00657308"/>
    <w:rsid w:val="00662C51"/>
    <w:rsid w:val="0068183E"/>
    <w:rsid w:val="0068462A"/>
    <w:rsid w:val="00694805"/>
    <w:rsid w:val="006A31E7"/>
    <w:rsid w:val="006A4FAC"/>
    <w:rsid w:val="006A51BA"/>
    <w:rsid w:val="006B0523"/>
    <w:rsid w:val="006B1ECC"/>
    <w:rsid w:val="006B2A72"/>
    <w:rsid w:val="006B4629"/>
    <w:rsid w:val="006B6D39"/>
    <w:rsid w:val="006B7FDD"/>
    <w:rsid w:val="006C409F"/>
    <w:rsid w:val="006C57B0"/>
    <w:rsid w:val="006C7341"/>
    <w:rsid w:val="006D3292"/>
    <w:rsid w:val="006D630C"/>
    <w:rsid w:val="006D675A"/>
    <w:rsid w:val="006D748D"/>
    <w:rsid w:val="006D7F4D"/>
    <w:rsid w:val="006E282D"/>
    <w:rsid w:val="006E58B2"/>
    <w:rsid w:val="006E5D57"/>
    <w:rsid w:val="006E7195"/>
    <w:rsid w:val="006F3548"/>
    <w:rsid w:val="006F5FD1"/>
    <w:rsid w:val="0070583D"/>
    <w:rsid w:val="00711239"/>
    <w:rsid w:val="00711B50"/>
    <w:rsid w:val="00715FEA"/>
    <w:rsid w:val="00724137"/>
    <w:rsid w:val="00730C50"/>
    <w:rsid w:val="00731530"/>
    <w:rsid w:val="0073183A"/>
    <w:rsid w:val="007326EF"/>
    <w:rsid w:val="0073416B"/>
    <w:rsid w:val="00736D43"/>
    <w:rsid w:val="007405EF"/>
    <w:rsid w:val="0074272D"/>
    <w:rsid w:val="00750BB0"/>
    <w:rsid w:val="007518FF"/>
    <w:rsid w:val="007545D4"/>
    <w:rsid w:val="00757261"/>
    <w:rsid w:val="007654CF"/>
    <w:rsid w:val="0077089F"/>
    <w:rsid w:val="007718EF"/>
    <w:rsid w:val="0077376D"/>
    <w:rsid w:val="00775513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7EC3"/>
    <w:rsid w:val="007E0530"/>
    <w:rsid w:val="007E767C"/>
    <w:rsid w:val="007F0107"/>
    <w:rsid w:val="008019D8"/>
    <w:rsid w:val="00802D9F"/>
    <w:rsid w:val="008108CB"/>
    <w:rsid w:val="008131CC"/>
    <w:rsid w:val="00814137"/>
    <w:rsid w:val="00817DEE"/>
    <w:rsid w:val="00821792"/>
    <w:rsid w:val="00822692"/>
    <w:rsid w:val="00823061"/>
    <w:rsid w:val="00823A36"/>
    <w:rsid w:val="00834F98"/>
    <w:rsid w:val="008350F7"/>
    <w:rsid w:val="00840D4D"/>
    <w:rsid w:val="0084419D"/>
    <w:rsid w:val="00845859"/>
    <w:rsid w:val="00845F9E"/>
    <w:rsid w:val="008476C8"/>
    <w:rsid w:val="008557D3"/>
    <w:rsid w:val="00856938"/>
    <w:rsid w:val="00862AC6"/>
    <w:rsid w:val="00864872"/>
    <w:rsid w:val="00866679"/>
    <w:rsid w:val="00872662"/>
    <w:rsid w:val="00877FAE"/>
    <w:rsid w:val="0088176B"/>
    <w:rsid w:val="008846AB"/>
    <w:rsid w:val="00884C23"/>
    <w:rsid w:val="00890939"/>
    <w:rsid w:val="00891150"/>
    <w:rsid w:val="0089306E"/>
    <w:rsid w:val="00897BD0"/>
    <w:rsid w:val="008A0ABC"/>
    <w:rsid w:val="008A2A64"/>
    <w:rsid w:val="008A2DF9"/>
    <w:rsid w:val="008A6B0D"/>
    <w:rsid w:val="008B07FF"/>
    <w:rsid w:val="008B21DA"/>
    <w:rsid w:val="008B501A"/>
    <w:rsid w:val="008B593A"/>
    <w:rsid w:val="008C2BBD"/>
    <w:rsid w:val="008C4AB4"/>
    <w:rsid w:val="008C4D32"/>
    <w:rsid w:val="008D4BD1"/>
    <w:rsid w:val="008E2614"/>
    <w:rsid w:val="008E7118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7A7C"/>
    <w:rsid w:val="009319E2"/>
    <w:rsid w:val="009369C0"/>
    <w:rsid w:val="009472E2"/>
    <w:rsid w:val="009522EC"/>
    <w:rsid w:val="009606B9"/>
    <w:rsid w:val="009640E5"/>
    <w:rsid w:val="009647D2"/>
    <w:rsid w:val="00964B43"/>
    <w:rsid w:val="00965257"/>
    <w:rsid w:val="00965544"/>
    <w:rsid w:val="009712AF"/>
    <w:rsid w:val="0097352F"/>
    <w:rsid w:val="00975A2F"/>
    <w:rsid w:val="00975A5A"/>
    <w:rsid w:val="00977EC8"/>
    <w:rsid w:val="00984F3C"/>
    <w:rsid w:val="00995906"/>
    <w:rsid w:val="00995B73"/>
    <w:rsid w:val="009A0B2E"/>
    <w:rsid w:val="009A21CD"/>
    <w:rsid w:val="009A614C"/>
    <w:rsid w:val="009B360D"/>
    <w:rsid w:val="009B4C22"/>
    <w:rsid w:val="009C2233"/>
    <w:rsid w:val="009C231A"/>
    <w:rsid w:val="009C49A5"/>
    <w:rsid w:val="009C4BDA"/>
    <w:rsid w:val="009C5930"/>
    <w:rsid w:val="009C7E89"/>
    <w:rsid w:val="009D3230"/>
    <w:rsid w:val="009D3CDE"/>
    <w:rsid w:val="009E1712"/>
    <w:rsid w:val="009E1EDE"/>
    <w:rsid w:val="009E5565"/>
    <w:rsid w:val="009E609A"/>
    <w:rsid w:val="009F5057"/>
    <w:rsid w:val="009F5DF4"/>
    <w:rsid w:val="00A00935"/>
    <w:rsid w:val="00A04550"/>
    <w:rsid w:val="00A04DE2"/>
    <w:rsid w:val="00A07927"/>
    <w:rsid w:val="00A105A6"/>
    <w:rsid w:val="00A11DDB"/>
    <w:rsid w:val="00A13576"/>
    <w:rsid w:val="00A138D2"/>
    <w:rsid w:val="00A13C9B"/>
    <w:rsid w:val="00A14633"/>
    <w:rsid w:val="00A163F0"/>
    <w:rsid w:val="00A22F3E"/>
    <w:rsid w:val="00A23171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932AE"/>
    <w:rsid w:val="00A933BC"/>
    <w:rsid w:val="00A96408"/>
    <w:rsid w:val="00AA0A7B"/>
    <w:rsid w:val="00AA0F44"/>
    <w:rsid w:val="00AA12E1"/>
    <w:rsid w:val="00AA1CBF"/>
    <w:rsid w:val="00AA1F93"/>
    <w:rsid w:val="00AA2B1F"/>
    <w:rsid w:val="00AA2E22"/>
    <w:rsid w:val="00AA66B7"/>
    <w:rsid w:val="00AB4BBE"/>
    <w:rsid w:val="00AB52E9"/>
    <w:rsid w:val="00AC01F7"/>
    <w:rsid w:val="00AC5886"/>
    <w:rsid w:val="00AC5C47"/>
    <w:rsid w:val="00AC6A2D"/>
    <w:rsid w:val="00AC7134"/>
    <w:rsid w:val="00AC71E8"/>
    <w:rsid w:val="00AD29E5"/>
    <w:rsid w:val="00AD3663"/>
    <w:rsid w:val="00AD7C70"/>
    <w:rsid w:val="00AE11F4"/>
    <w:rsid w:val="00AE25DA"/>
    <w:rsid w:val="00AE4BD8"/>
    <w:rsid w:val="00AF5834"/>
    <w:rsid w:val="00B00097"/>
    <w:rsid w:val="00B0181E"/>
    <w:rsid w:val="00B040BB"/>
    <w:rsid w:val="00B072A7"/>
    <w:rsid w:val="00B10ABD"/>
    <w:rsid w:val="00B15BCC"/>
    <w:rsid w:val="00B16416"/>
    <w:rsid w:val="00B20358"/>
    <w:rsid w:val="00B2297C"/>
    <w:rsid w:val="00B23DF8"/>
    <w:rsid w:val="00B25A23"/>
    <w:rsid w:val="00B31052"/>
    <w:rsid w:val="00B41908"/>
    <w:rsid w:val="00B4540D"/>
    <w:rsid w:val="00B45D72"/>
    <w:rsid w:val="00B46906"/>
    <w:rsid w:val="00B4753C"/>
    <w:rsid w:val="00B4795E"/>
    <w:rsid w:val="00B513F4"/>
    <w:rsid w:val="00B5538D"/>
    <w:rsid w:val="00B57A1B"/>
    <w:rsid w:val="00B65946"/>
    <w:rsid w:val="00B65B3D"/>
    <w:rsid w:val="00B74A78"/>
    <w:rsid w:val="00B7540D"/>
    <w:rsid w:val="00B7705D"/>
    <w:rsid w:val="00B81B29"/>
    <w:rsid w:val="00B86839"/>
    <w:rsid w:val="00BA3FEA"/>
    <w:rsid w:val="00BA4F05"/>
    <w:rsid w:val="00BA67DE"/>
    <w:rsid w:val="00BA7210"/>
    <w:rsid w:val="00BA7E58"/>
    <w:rsid w:val="00BB0033"/>
    <w:rsid w:val="00BB0AA6"/>
    <w:rsid w:val="00BB502D"/>
    <w:rsid w:val="00BB536A"/>
    <w:rsid w:val="00BC211B"/>
    <w:rsid w:val="00BC477F"/>
    <w:rsid w:val="00BC4AD6"/>
    <w:rsid w:val="00BC53EE"/>
    <w:rsid w:val="00BC5731"/>
    <w:rsid w:val="00BC72DE"/>
    <w:rsid w:val="00BD0BE4"/>
    <w:rsid w:val="00BD0EE0"/>
    <w:rsid w:val="00BD3681"/>
    <w:rsid w:val="00BD5C6D"/>
    <w:rsid w:val="00BE1FAF"/>
    <w:rsid w:val="00BF10E6"/>
    <w:rsid w:val="00C0091C"/>
    <w:rsid w:val="00C04044"/>
    <w:rsid w:val="00C045B5"/>
    <w:rsid w:val="00C05A70"/>
    <w:rsid w:val="00C15804"/>
    <w:rsid w:val="00C15B96"/>
    <w:rsid w:val="00C15BD9"/>
    <w:rsid w:val="00C16B7B"/>
    <w:rsid w:val="00C16F7C"/>
    <w:rsid w:val="00C21740"/>
    <w:rsid w:val="00C2271C"/>
    <w:rsid w:val="00C25266"/>
    <w:rsid w:val="00C43931"/>
    <w:rsid w:val="00C472C6"/>
    <w:rsid w:val="00C50482"/>
    <w:rsid w:val="00C509B7"/>
    <w:rsid w:val="00C50FA3"/>
    <w:rsid w:val="00C61991"/>
    <w:rsid w:val="00C6209B"/>
    <w:rsid w:val="00C7190E"/>
    <w:rsid w:val="00C83410"/>
    <w:rsid w:val="00C83CB5"/>
    <w:rsid w:val="00C845CF"/>
    <w:rsid w:val="00C867A1"/>
    <w:rsid w:val="00C86C8C"/>
    <w:rsid w:val="00C87C41"/>
    <w:rsid w:val="00C96D74"/>
    <w:rsid w:val="00CA00B4"/>
    <w:rsid w:val="00CA04F6"/>
    <w:rsid w:val="00CA0C73"/>
    <w:rsid w:val="00CA11C2"/>
    <w:rsid w:val="00CA4221"/>
    <w:rsid w:val="00CA7004"/>
    <w:rsid w:val="00CC55EC"/>
    <w:rsid w:val="00CD167B"/>
    <w:rsid w:val="00CD1767"/>
    <w:rsid w:val="00CD7614"/>
    <w:rsid w:val="00CE43A8"/>
    <w:rsid w:val="00CF1877"/>
    <w:rsid w:val="00CF1A4A"/>
    <w:rsid w:val="00CF707A"/>
    <w:rsid w:val="00D00EB6"/>
    <w:rsid w:val="00D074A2"/>
    <w:rsid w:val="00D10083"/>
    <w:rsid w:val="00D13497"/>
    <w:rsid w:val="00D234E7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546B7"/>
    <w:rsid w:val="00D635AC"/>
    <w:rsid w:val="00D71AF1"/>
    <w:rsid w:val="00D7241D"/>
    <w:rsid w:val="00D73D21"/>
    <w:rsid w:val="00D73E6A"/>
    <w:rsid w:val="00D7608A"/>
    <w:rsid w:val="00D778A1"/>
    <w:rsid w:val="00D82BFB"/>
    <w:rsid w:val="00D86913"/>
    <w:rsid w:val="00D960CF"/>
    <w:rsid w:val="00DA5379"/>
    <w:rsid w:val="00DA5472"/>
    <w:rsid w:val="00DA6F35"/>
    <w:rsid w:val="00DA7DD6"/>
    <w:rsid w:val="00DB1039"/>
    <w:rsid w:val="00DB15B0"/>
    <w:rsid w:val="00DB4CF6"/>
    <w:rsid w:val="00DB4F37"/>
    <w:rsid w:val="00DB53F9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10965"/>
    <w:rsid w:val="00E10E09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532A"/>
    <w:rsid w:val="00E50212"/>
    <w:rsid w:val="00E53865"/>
    <w:rsid w:val="00E7152A"/>
    <w:rsid w:val="00E732A6"/>
    <w:rsid w:val="00E764A5"/>
    <w:rsid w:val="00E82413"/>
    <w:rsid w:val="00E8387A"/>
    <w:rsid w:val="00E85DF5"/>
    <w:rsid w:val="00E8635E"/>
    <w:rsid w:val="00E95743"/>
    <w:rsid w:val="00EA17A7"/>
    <w:rsid w:val="00EA18AF"/>
    <w:rsid w:val="00EA3227"/>
    <w:rsid w:val="00EA6468"/>
    <w:rsid w:val="00EA6673"/>
    <w:rsid w:val="00EA6B25"/>
    <w:rsid w:val="00EB6CDC"/>
    <w:rsid w:val="00EB6E53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6434"/>
    <w:rsid w:val="00EE7A3C"/>
    <w:rsid w:val="00EE7D36"/>
    <w:rsid w:val="00EF1623"/>
    <w:rsid w:val="00EF496F"/>
    <w:rsid w:val="00F0373D"/>
    <w:rsid w:val="00F05836"/>
    <w:rsid w:val="00F07CC1"/>
    <w:rsid w:val="00F17838"/>
    <w:rsid w:val="00F17AC2"/>
    <w:rsid w:val="00F2028D"/>
    <w:rsid w:val="00F21558"/>
    <w:rsid w:val="00F21BB1"/>
    <w:rsid w:val="00F220FE"/>
    <w:rsid w:val="00F239F7"/>
    <w:rsid w:val="00F30940"/>
    <w:rsid w:val="00F3250B"/>
    <w:rsid w:val="00F357BA"/>
    <w:rsid w:val="00F35CBE"/>
    <w:rsid w:val="00F373F7"/>
    <w:rsid w:val="00F40D0E"/>
    <w:rsid w:val="00F41672"/>
    <w:rsid w:val="00F438D9"/>
    <w:rsid w:val="00F44CFD"/>
    <w:rsid w:val="00F514CF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5AA"/>
    <w:rsid w:val="00F93D0C"/>
    <w:rsid w:val="00F96145"/>
    <w:rsid w:val="00FA6509"/>
    <w:rsid w:val="00FB594E"/>
    <w:rsid w:val="00FB5F59"/>
    <w:rsid w:val="00FB6A88"/>
    <w:rsid w:val="00FC02BC"/>
    <w:rsid w:val="00FC0BEE"/>
    <w:rsid w:val="00FC580E"/>
    <w:rsid w:val="00FD7BCC"/>
    <w:rsid w:val="00FE1C92"/>
    <w:rsid w:val="00FE3258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96DED81B41F57C9C9C75F1E16A7C7339D7AD62B449C1182F11E944E9F0C52B6D5AFA2791ADFAFE9A3E5DO5o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B5544-625D-4B6A-846F-6BB4BD6C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11228</Words>
  <Characters>64005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2</cp:revision>
  <cp:lastPrinted>2020-12-09T00:48:00Z</cp:lastPrinted>
  <dcterms:created xsi:type="dcterms:W3CDTF">2021-01-09T09:12:00Z</dcterms:created>
  <dcterms:modified xsi:type="dcterms:W3CDTF">2021-01-09T09:12:00Z</dcterms:modified>
</cp:coreProperties>
</file>