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5"/>
        <w:gridCol w:w="2939"/>
        <w:gridCol w:w="3335"/>
        <w:gridCol w:w="31"/>
      </w:tblGrid>
      <w:tr w:rsidR="00991827" w:rsidRPr="00BC41C5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BC41C5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1C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BC41C5" w:rsidRDefault="00EA7E15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7.35pt;margin-top:6.05pt;width:49.95pt;height:66pt;z-index:251660288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597074237" r:id="rId6"/>
              </w:pict>
            </w:r>
          </w:p>
        </w:tc>
        <w:tc>
          <w:tcPr>
            <w:tcW w:w="3335" w:type="dxa"/>
          </w:tcPr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АЙМАГАЙ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ХΓДƟƟ</w:t>
            </w:r>
            <w:r w:rsidRPr="00BC41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BC41C5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BC41C5">
              <w:rPr>
                <w:b/>
                <w:bCs/>
                <w:sz w:val="20"/>
                <w:szCs w:val="20"/>
              </w:rPr>
              <w:t>УУРИИН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«САГААННУУРАЙ»</w:t>
            </w:r>
            <w:r w:rsidRPr="00BC41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BC41C5">
              <w:rPr>
                <w:b/>
                <w:bCs/>
                <w:sz w:val="20"/>
                <w:szCs w:val="20"/>
              </w:rPr>
              <w:t>Э</w:t>
            </w:r>
            <w:r w:rsidRPr="00BC41C5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BC41C5">
              <w:rPr>
                <w:b/>
                <w:bCs/>
                <w:sz w:val="20"/>
                <w:szCs w:val="20"/>
              </w:rPr>
              <w:t>ЭН</w:t>
            </w:r>
          </w:p>
          <w:p w:rsidR="00991827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827" w:rsidRPr="00BC4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1827" w:rsidRPr="00BC41C5" w:rsidTr="00991827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BC41C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C41C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BC41C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BC41C5" w:rsidRDefault="006564B0" w:rsidP="00991827">
      <w:pPr>
        <w:spacing w:after="0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5C1E2A">
        <w:rPr>
          <w:rFonts w:ascii="Times New Roman" w:hAnsi="Times New Roman"/>
          <w:sz w:val="24"/>
          <w:szCs w:val="24"/>
        </w:rPr>
        <w:t xml:space="preserve">    </w:t>
      </w: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991827" w:rsidRPr="00BC41C5">
        <w:rPr>
          <w:rFonts w:ascii="Times New Roman" w:hAnsi="Times New Roman"/>
          <w:sz w:val="24"/>
          <w:szCs w:val="24"/>
        </w:rPr>
        <w:t>«</w:t>
      </w:r>
      <w:r w:rsidR="005C1E2A">
        <w:rPr>
          <w:rFonts w:ascii="Times New Roman" w:hAnsi="Times New Roman"/>
          <w:sz w:val="24"/>
          <w:szCs w:val="24"/>
        </w:rPr>
        <w:t>28</w:t>
      </w:r>
      <w:r w:rsidR="00991827" w:rsidRPr="00BC41C5">
        <w:rPr>
          <w:rFonts w:ascii="Times New Roman" w:hAnsi="Times New Roman"/>
          <w:sz w:val="24"/>
          <w:szCs w:val="24"/>
        </w:rPr>
        <w:t>»</w:t>
      </w:r>
      <w:r w:rsidR="005C1E2A">
        <w:rPr>
          <w:rFonts w:ascii="Times New Roman" w:hAnsi="Times New Roman"/>
          <w:sz w:val="24"/>
          <w:szCs w:val="24"/>
        </w:rPr>
        <w:t xml:space="preserve"> августа </w:t>
      </w:r>
      <w:r w:rsidR="00991827" w:rsidRPr="00BC41C5">
        <w:rPr>
          <w:rFonts w:ascii="Times New Roman" w:hAnsi="Times New Roman"/>
          <w:sz w:val="24"/>
          <w:szCs w:val="24"/>
        </w:rPr>
        <w:t>201</w:t>
      </w:r>
      <w:r w:rsidR="00724AF9" w:rsidRPr="00BC41C5">
        <w:rPr>
          <w:rFonts w:ascii="Times New Roman" w:hAnsi="Times New Roman"/>
          <w:sz w:val="24"/>
          <w:szCs w:val="24"/>
        </w:rPr>
        <w:t>8</w:t>
      </w:r>
      <w:r w:rsidR="00991827" w:rsidRPr="00BC41C5">
        <w:rPr>
          <w:rFonts w:ascii="Times New Roman" w:hAnsi="Times New Roman"/>
          <w:sz w:val="24"/>
          <w:szCs w:val="24"/>
        </w:rPr>
        <w:t xml:space="preserve"> г.                           </w:t>
      </w:r>
      <w:r w:rsidRPr="00BC41C5">
        <w:rPr>
          <w:rFonts w:ascii="Times New Roman" w:hAnsi="Times New Roman"/>
          <w:sz w:val="24"/>
          <w:szCs w:val="24"/>
        </w:rPr>
        <w:t xml:space="preserve">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                                                 №</w:t>
      </w:r>
      <w:r w:rsidR="005C1E2A">
        <w:rPr>
          <w:rFonts w:ascii="Times New Roman" w:hAnsi="Times New Roman"/>
          <w:sz w:val="24"/>
          <w:szCs w:val="24"/>
        </w:rPr>
        <w:t xml:space="preserve"> 87</w:t>
      </w:r>
    </w:p>
    <w:p w:rsidR="00991827" w:rsidRPr="00BC41C5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п. Саган-Нур</w:t>
      </w:r>
    </w:p>
    <w:p w:rsidR="00E9197A" w:rsidRPr="00BC41C5" w:rsidRDefault="00E9197A" w:rsidP="00971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197A" w:rsidRPr="00BC41C5" w:rsidRDefault="00E9197A" w:rsidP="0075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751644" w:rsidRPr="00BC41C5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BC41C5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BC41C5">
        <w:rPr>
          <w:rStyle w:val="a6"/>
          <w:rFonts w:ascii="Times New Roman" w:hAnsi="Times New Roman"/>
          <w:b/>
          <w:i w:val="0"/>
          <w:sz w:val="24"/>
          <w:szCs w:val="24"/>
        </w:rPr>
        <w:t>муниципального образования сельского поселения «Саганнурское»</w:t>
      </w:r>
      <w:r w:rsidR="00751644" w:rsidRPr="00BC41C5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от 10.06.2015г. № 57</w:t>
      </w:r>
    </w:p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7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724AF9" w:rsidRPr="00BC41C5">
        <w:rPr>
          <w:rFonts w:ascii="Times New Roman" w:hAnsi="Times New Roman"/>
          <w:sz w:val="24"/>
          <w:szCs w:val="24"/>
        </w:rPr>
        <w:tab/>
      </w:r>
      <w:proofErr w:type="gramStart"/>
      <w:r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</w:t>
      </w:r>
      <w:r w:rsidR="00724AF9" w:rsidRPr="00BC41C5">
        <w:rPr>
          <w:rFonts w:ascii="Times New Roman" w:eastAsia="Times New Roman" w:hAnsi="Times New Roman"/>
          <w:sz w:val="24"/>
          <w:szCs w:val="24"/>
          <w:lang w:eastAsia="ru-RU"/>
        </w:rPr>
        <w:t>от 29.12.2017 N 479-ФЗ «О внесении</w:t>
      </w:r>
      <w:r w:rsidR="00751644"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Федеральный закон «</w:t>
      </w:r>
      <w:r w:rsidR="00724AF9" w:rsidRPr="00BC41C5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751644"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чи заявителем единого заявления» </w:t>
      </w:r>
      <w:r w:rsidR="00724AF9" w:rsidRPr="00BC41C5">
        <w:rPr>
          <w:rFonts w:ascii="Times New Roman" w:eastAsia="Times New Roman" w:hAnsi="Times New Roman"/>
          <w:sz w:val="24"/>
          <w:szCs w:val="24"/>
          <w:lang w:eastAsia="ru-RU"/>
        </w:rPr>
        <w:t>и в целях приведения нормативн</w:t>
      </w:r>
      <w:r w:rsidR="00751644" w:rsidRPr="00BC41C5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31675B"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</w:t>
      </w:r>
      <w:r w:rsidR="00751644"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ого </w:t>
      </w:r>
      <w:r w:rsidR="00724AF9" w:rsidRPr="00BC41C5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751644" w:rsidRPr="00BC41C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24AF9"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4AF9" w:rsidRPr="00BC41C5">
        <w:rPr>
          <w:rFonts w:ascii="Times New Roman" w:eastAsiaTheme="minorHAnsi" w:hAnsi="Times New Roman"/>
          <w:sz w:val="24"/>
          <w:szCs w:val="24"/>
        </w:rPr>
        <w:t>в соответствие с действующим законодательством</w:t>
      </w:r>
      <w:r w:rsidR="0031675B" w:rsidRPr="00BC41C5">
        <w:rPr>
          <w:rFonts w:ascii="Times New Roman" w:eastAsiaTheme="minorHAnsi" w:hAnsi="Times New Roman"/>
          <w:sz w:val="24"/>
          <w:szCs w:val="24"/>
        </w:rPr>
        <w:t>,</w:t>
      </w:r>
      <w:proofErr w:type="gramEnd"/>
    </w:p>
    <w:p w:rsidR="00991827" w:rsidRPr="00BC41C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BC41C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BC41C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Pr="00BC41C5">
        <w:rPr>
          <w:rFonts w:ascii="Times New Roman" w:hAnsi="Times New Roman"/>
          <w:b/>
          <w:sz w:val="24"/>
          <w:szCs w:val="24"/>
        </w:rPr>
        <w:t>ПОСТАНОВЛЯЕТ:</w:t>
      </w:r>
    </w:p>
    <w:p w:rsidR="00D72CF0" w:rsidRPr="00BC41C5" w:rsidRDefault="00991827" w:rsidP="00D72CF0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BC41C5">
        <w:rPr>
          <w:sz w:val="24"/>
          <w:szCs w:val="24"/>
        </w:rPr>
        <w:t xml:space="preserve"> </w:t>
      </w:r>
      <w:r w:rsidR="00D72CF0" w:rsidRPr="00BC41C5">
        <w:rPr>
          <w:sz w:val="24"/>
          <w:szCs w:val="24"/>
        </w:rPr>
        <w:t xml:space="preserve">Внести в </w:t>
      </w:r>
      <w:r w:rsidR="00BC41C5" w:rsidRPr="00BC41C5">
        <w:rPr>
          <w:sz w:val="24"/>
          <w:szCs w:val="24"/>
        </w:rPr>
        <w:t>постановление</w:t>
      </w:r>
      <w:r w:rsidR="00B51500" w:rsidRPr="00BC41C5">
        <w:rPr>
          <w:sz w:val="24"/>
          <w:szCs w:val="24"/>
        </w:rPr>
        <w:t xml:space="preserve"> Администрации </w:t>
      </w:r>
      <w:r w:rsidR="00D72CF0" w:rsidRPr="00BC41C5">
        <w:rPr>
          <w:sz w:val="24"/>
          <w:szCs w:val="24"/>
        </w:rPr>
        <w:t xml:space="preserve"> </w:t>
      </w:r>
      <w:r w:rsidR="00B51500" w:rsidRPr="00BC41C5">
        <w:rPr>
          <w:sz w:val="24"/>
          <w:szCs w:val="24"/>
        </w:rPr>
        <w:t xml:space="preserve">муниципального образования сельского поселения «Саганнурское» </w:t>
      </w:r>
      <w:r w:rsidR="00D72CF0" w:rsidRPr="00BC41C5">
        <w:rPr>
          <w:sz w:val="24"/>
          <w:szCs w:val="24"/>
        </w:rPr>
        <w:t xml:space="preserve">от </w:t>
      </w:r>
      <w:r w:rsidR="00BC41C5" w:rsidRPr="00BC41C5">
        <w:rPr>
          <w:sz w:val="24"/>
          <w:szCs w:val="24"/>
        </w:rPr>
        <w:t>10.06.2015</w:t>
      </w:r>
      <w:r w:rsidR="00D72CF0" w:rsidRPr="00BC41C5">
        <w:rPr>
          <w:sz w:val="24"/>
          <w:szCs w:val="24"/>
        </w:rPr>
        <w:t xml:space="preserve"> г. № </w:t>
      </w:r>
      <w:r w:rsidR="00BC41C5" w:rsidRPr="00BC41C5">
        <w:rPr>
          <w:sz w:val="24"/>
          <w:szCs w:val="24"/>
        </w:rPr>
        <w:t xml:space="preserve">57 «О разработке и утверждения административных регламентов предоставления муниципальных услуг» </w:t>
      </w:r>
      <w:r w:rsidR="00D72CF0" w:rsidRPr="00BC41C5">
        <w:rPr>
          <w:sz w:val="24"/>
          <w:szCs w:val="24"/>
        </w:rPr>
        <w:t>следующие изменения:</w:t>
      </w:r>
    </w:p>
    <w:p w:rsidR="00BC41C5" w:rsidRPr="00BC41C5" w:rsidRDefault="00EA7E15" w:rsidP="00BC41C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hyperlink r:id="rId7" w:history="1">
        <w:r w:rsidR="00BC41C5" w:rsidRPr="00BC41C5">
          <w:rPr>
            <w:rFonts w:ascii="Times New Roman" w:eastAsiaTheme="minorHAnsi" w:hAnsi="Times New Roman"/>
            <w:bCs/>
            <w:sz w:val="24"/>
            <w:szCs w:val="24"/>
          </w:rPr>
          <w:t>Приложение № 1</w:t>
        </w:r>
      </w:hyperlink>
      <w:r w:rsidR="00BC41C5" w:rsidRPr="00BC41C5">
        <w:rPr>
          <w:rFonts w:ascii="Times New Roman" w:eastAsiaTheme="minorHAnsi" w:hAnsi="Times New Roman"/>
          <w:bCs/>
          <w:sz w:val="24"/>
          <w:szCs w:val="24"/>
        </w:rPr>
        <w:t xml:space="preserve"> и </w:t>
      </w:r>
      <w:hyperlink r:id="rId8" w:history="1">
        <w:r w:rsidR="00BC41C5" w:rsidRPr="00BC41C5">
          <w:rPr>
            <w:rFonts w:ascii="Times New Roman" w:eastAsiaTheme="minorHAnsi" w:hAnsi="Times New Roman"/>
            <w:bCs/>
            <w:sz w:val="24"/>
            <w:szCs w:val="24"/>
          </w:rPr>
          <w:t>приложение № 2</w:t>
        </w:r>
      </w:hyperlink>
      <w:r w:rsidR="00BC41C5" w:rsidRPr="00BC41C5">
        <w:rPr>
          <w:rFonts w:ascii="Times New Roman" w:eastAsiaTheme="minorHAnsi" w:hAnsi="Times New Roman"/>
          <w:bCs/>
          <w:sz w:val="24"/>
          <w:szCs w:val="24"/>
        </w:rPr>
        <w:t xml:space="preserve"> к постановлению изложить в новой редакции согласно </w:t>
      </w:r>
      <w:hyperlink r:id="rId9" w:history="1">
        <w:r w:rsidR="00BC41C5" w:rsidRPr="00BC41C5">
          <w:rPr>
            <w:rFonts w:ascii="Times New Roman" w:eastAsiaTheme="minorHAnsi" w:hAnsi="Times New Roman"/>
            <w:bCs/>
            <w:sz w:val="24"/>
            <w:szCs w:val="24"/>
          </w:rPr>
          <w:t>приложениям № 1</w:t>
        </w:r>
      </w:hyperlink>
      <w:r w:rsidR="00BC41C5" w:rsidRPr="00BC41C5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hyperlink r:id="rId10" w:history="1">
        <w:r w:rsidR="00BC41C5" w:rsidRPr="00BC41C5">
          <w:rPr>
            <w:rFonts w:ascii="Times New Roman" w:eastAsiaTheme="minorHAnsi" w:hAnsi="Times New Roman"/>
            <w:bCs/>
            <w:sz w:val="24"/>
            <w:szCs w:val="24"/>
          </w:rPr>
          <w:t>2</w:t>
        </w:r>
      </w:hyperlink>
      <w:r w:rsidR="00BC41C5" w:rsidRPr="00BC41C5">
        <w:rPr>
          <w:rFonts w:ascii="Times New Roman" w:eastAsiaTheme="minorHAnsi" w:hAnsi="Times New Roman"/>
          <w:bCs/>
          <w:sz w:val="24"/>
          <w:szCs w:val="24"/>
        </w:rPr>
        <w:t xml:space="preserve"> к настоящему постановлению.</w:t>
      </w:r>
    </w:p>
    <w:p w:rsidR="00D72CF0" w:rsidRPr="00BC41C5" w:rsidRDefault="00BC41C5" w:rsidP="00BC41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91827" w:rsidRPr="00BC41C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991827" w:rsidRPr="00BC41C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BC41C5" w:rsidRDefault="00AE6A20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C5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9719CA" w:rsidRPr="00BC41C5">
        <w:rPr>
          <w:rFonts w:ascii="Times New Roman" w:hAnsi="Times New Roman"/>
          <w:sz w:val="24"/>
          <w:szCs w:val="24"/>
        </w:rPr>
        <w:t>.</w:t>
      </w:r>
    </w:p>
    <w:p w:rsidR="00991827" w:rsidRPr="00BC41C5" w:rsidRDefault="00991827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41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C41C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BC41C5">
        <w:rPr>
          <w:rFonts w:ascii="Times New Roman" w:hAnsi="Times New Roman"/>
          <w:sz w:val="24"/>
          <w:szCs w:val="24"/>
        </w:rPr>
        <w:t>С.В.Цыбикову</w:t>
      </w:r>
      <w:proofErr w:type="spellEnd"/>
      <w:r w:rsidRPr="00BC41C5">
        <w:rPr>
          <w:rFonts w:ascii="Times New Roman" w:hAnsi="Times New Roman"/>
          <w:sz w:val="24"/>
          <w:szCs w:val="24"/>
        </w:rPr>
        <w:t xml:space="preserve">). </w:t>
      </w:r>
    </w:p>
    <w:p w:rsidR="00991827" w:rsidRPr="00BC41C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D73" w:rsidRPr="00BC41C5" w:rsidRDefault="00F36D7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Приложение 1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к постановлению Администрации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муниципального образования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сельского поселения «Саганнурское» 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от </w:t>
      </w:r>
      <w:r w:rsidR="001D736B">
        <w:rPr>
          <w:rFonts w:ascii="Times New Roman" w:hAnsi="Times New Roman"/>
        </w:rPr>
        <w:t>28.08.</w:t>
      </w:r>
      <w:r w:rsidRPr="00BC41C5">
        <w:rPr>
          <w:rFonts w:ascii="Times New Roman" w:hAnsi="Times New Roman"/>
        </w:rPr>
        <w:t xml:space="preserve">2018 года  № </w:t>
      </w:r>
      <w:r w:rsidR="001D736B">
        <w:rPr>
          <w:rFonts w:ascii="Times New Roman" w:hAnsi="Times New Roman"/>
        </w:rPr>
        <w:t>87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5"/>
      <w:bookmarkEnd w:id="0"/>
      <w:r w:rsidRPr="00BC41C5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1C5">
        <w:rPr>
          <w:rFonts w:ascii="Times New Roman" w:hAnsi="Times New Roman"/>
          <w:b/>
          <w:bCs/>
          <w:sz w:val="24"/>
          <w:szCs w:val="24"/>
        </w:rPr>
        <w:t xml:space="preserve">разработки и утверждения </w:t>
      </w:r>
      <w:proofErr w:type="gramStart"/>
      <w:r w:rsidRPr="00BC41C5">
        <w:rPr>
          <w:rFonts w:ascii="Times New Roman" w:hAnsi="Times New Roman"/>
          <w:b/>
          <w:bCs/>
          <w:sz w:val="24"/>
          <w:szCs w:val="24"/>
        </w:rPr>
        <w:t>административных</w:t>
      </w:r>
      <w:proofErr w:type="gramEnd"/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1C5">
        <w:rPr>
          <w:rFonts w:ascii="Times New Roman" w:hAnsi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41C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«Саганнурское» административных регламентов предоставления муниципальных услуг (далее - административные регламенты).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1.2. Администрация муниципального образования сельского поселения «Саганнурское» (далее - Администрация поселения) разрабатывает проект административного регламента.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«Саганнурское», устанавливающий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также устанавливает порядок взаимодействия между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BC41C5">
        <w:rPr>
          <w:rFonts w:ascii="Times New Roman" w:hAnsi="Times New Roman" w:cs="Times New Roman"/>
          <w:sz w:val="24"/>
          <w:szCs w:val="24"/>
        </w:rPr>
        <w:t>, с заявителями, органами местного самоуправления, учреждениями и организациями при предоставлении муниципальной услуги.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1.4. Проект административного регламента подлежит размещению в информационно-телекоммуникационной сети "Интернет" на официальном сайте Администрации поселения.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1.5. Административный регламент утверждается постановлением Администрации муниципального образования сельского поселения «Саганнурское».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41C5">
        <w:rPr>
          <w:rFonts w:ascii="Times New Roman" w:hAnsi="Times New Roman" w:cs="Times New Roman"/>
          <w:b/>
          <w:sz w:val="24"/>
          <w:szCs w:val="24"/>
        </w:rPr>
        <w:t>II. Порядок разработки административного регламента</w:t>
      </w: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2.1. При разработке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BC41C5">
        <w:rPr>
          <w:rFonts w:ascii="Times New Roman" w:hAnsi="Times New Roman" w:cs="Times New Roman"/>
          <w:sz w:val="24"/>
          <w:szCs w:val="24"/>
        </w:rPr>
        <w:t xml:space="preserve"> предусматривает оптимизацию (повышение качества) предоставления муниципальной услуги, в том числе: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- многофункциональные центры) и реализации принципа "одного окна", использование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г) сокращение срока предоставления муниципальной услуги, а также срока </w:t>
      </w:r>
      <w:r w:rsidRPr="00BC41C5">
        <w:rPr>
          <w:rFonts w:ascii="Times New Roman" w:hAnsi="Times New Roman" w:cs="Times New Roman"/>
          <w:sz w:val="24"/>
          <w:szCs w:val="24"/>
        </w:rPr>
        <w:lastRenderedPageBreak/>
        <w:t>выполнения отдельных административных процедур (действий) в рамках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ответственность должностных лиц за несоблюдение ими требований административных регламентов при выполнении административных процедур (действий);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2.2. Проект административного регламента подлежит независимой экспертизе и экспертизе, проводимой юристом Администрации поселения (далее – юристом Администрации).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Независимая экспертиза проводится в соответствии с </w:t>
      </w:r>
      <w:hyperlink w:anchor="P157" w:history="1">
        <w:r w:rsidRPr="00BC41C5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экспертизы, проводимой юристом Администрации, и принять решение по результатам таких экспертиз.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юристом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юристом Администрации поселения, проект регламента подлежит доработке в течение 5 дней.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«Саганнурское»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юристом, в прокуратуру Мухоршибирского района Республики Бурятия, для проведения антикоррупционной экспертизы.</w:t>
      </w:r>
    </w:p>
    <w:p w:rsidR="00BC41C5" w:rsidRPr="00BC41C5" w:rsidRDefault="00BC41C5" w:rsidP="00BC4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C41C5">
        <w:rPr>
          <w:rFonts w:ascii="Times New Roman" w:eastAsiaTheme="minorHAnsi" w:hAnsi="Times New Roman"/>
          <w:sz w:val="24"/>
          <w:szCs w:val="24"/>
        </w:rPr>
        <w:t>Внесение изменений в административные регламенты осуществляется в соответствии с порядком, установленным настоящим постановлением.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>В пояснительной записке приводятся ссылки на федеральные законы и иные нормативные правовые акты Российской Федерации, законы и иные нормативные правовые акты Республики Бурятия, нормативные правовые акты Администрации поселения, устанавливающие полномочие по предоставлению муниципальной услуги, информацию об основных предполагаемых улучшениях предоставления муниципальной услуги в случае принятия административного регламента, информацию о проведении антикоррупционной экспертизы, сведения об учете рекомендаций независимой экспертизы и экспертизы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>, проводимой юристом Администрации.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2.4. Заключение об оценке регулирующего воздействия не требуется.</w:t>
      </w: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41C5">
        <w:rPr>
          <w:rFonts w:ascii="Times New Roman" w:hAnsi="Times New Roman" w:cs="Times New Roman"/>
          <w:b/>
          <w:sz w:val="24"/>
          <w:szCs w:val="24"/>
        </w:rPr>
        <w:t>III. Требования к административным регламентам</w:t>
      </w: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3.2. В административный регламент включаются следующие разделы: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а) общие положения;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lastRenderedPageBreak/>
        <w:t xml:space="preserve">г) формы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 xml:space="preserve">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BC41C5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3.3. Раздел "Общие положения" состоит из следующих подразделов: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а) предмет регулирования регламента;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б) круг заявителей;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C41C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- справочные телефоны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C41C5">
        <w:rPr>
          <w:rFonts w:ascii="Times New Roman" w:hAnsi="Times New Roman" w:cs="Times New Roman"/>
          <w:sz w:val="24"/>
          <w:szCs w:val="24"/>
        </w:rPr>
        <w:t xml:space="preserve">, организаций, участвующих в предоставлении муниципальной услуги, в том числе номер </w:t>
      </w:r>
      <w:proofErr w:type="spellStart"/>
      <w:r w:rsidRPr="00BC41C5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- 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 федеральной государственной информационной системе "Единый портал государственных и муниципальных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услуг (функций)".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3.4. Раздел "Стандарт предоставления муниципальной услуги" состоит из следующих подразделов: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12" w:history="1">
        <w:r w:rsidRPr="00BC41C5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именно: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муниципальных услуг, утвержденный решением Совета депутатов муниципального образования сельского поселения  «Саганнурское» от 29.02.2016г. № 84;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г) срок предоставления муниципальной услуги, срок приостановления предоставления муниципальной услуги в случае, если возможность приостановления </w:t>
      </w:r>
      <w:r w:rsidRPr="00BC41C5">
        <w:rPr>
          <w:rFonts w:ascii="Times New Roman" w:hAnsi="Times New Roman" w:cs="Times New Roman"/>
          <w:sz w:val="24"/>
          <w:szCs w:val="24"/>
        </w:rPr>
        <w:lastRenderedPageBreak/>
        <w:t>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законодательством и (или)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 xml:space="preserve">При этом в форму заявления о предоставлении муниципальной услуги в случае необходимости получения персональных данных заявителя от иных органов и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иных органов и организаций в целях предоставления муниципальной услуги в соответствии с требованиями Федерального </w:t>
      </w:r>
      <w:hyperlink r:id="rId13" w:history="1">
        <w:r w:rsidRPr="00BC41C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"О персональных данных";</w:t>
      </w:r>
      <w:proofErr w:type="gramEnd"/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указание на запрет требовать от заявителя: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41C5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BC41C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</w:t>
      </w:r>
      <w:r w:rsidRPr="00BC41C5">
        <w:rPr>
          <w:rFonts w:ascii="Times New Roman" w:hAnsi="Times New Roman" w:cs="Times New Roman"/>
          <w:sz w:val="24"/>
          <w:szCs w:val="24"/>
        </w:rPr>
        <w:lastRenderedPageBreak/>
        <w:t>выдаваемом (выдаваемых) организациями, участвующими в предоставлении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Бурятия, муниципальными правовыми актами. В случае отсутствия оснований для взимания платы следует прямо указать на это в тексте регламента;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местам ожидания и приема заявителей, размещению и оформлению визуальной, текстовой и </w:t>
      </w: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Раздел "Состав,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центрах" состоит из подразделов, соответствующих количеству административных процедур,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конечный результат и выделяемых в рамках предоставления муниципальной услуги.</w:t>
      </w:r>
      <w:proofErr w:type="gramEnd"/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Раздел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официального сайта органов местного самоуправления следующих административных процедур: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lastRenderedPageBreak/>
        <w:t>а) получение информации о порядке и сроках предоставления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б)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 (далее - запрос);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в) формирование запроса;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е) получение результата предоставления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ж) получение сведений о ходе выполнения запроса;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осуществление оценки качества предоставления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и)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5" w:history="1">
        <w:r w:rsidRPr="00BC41C5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Если муниципальная услуга предоставляется в многофункциональном центре, административный регламент также должен содержать особенности выполнения административных процедур в многофункциональном центре.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1) основания для начала административной процедуры;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4) критерии принятия решений;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3.7. Раздел "Формы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регламента" состоит из следующих подразделов: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а) порядка осуществления текущего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в) ответственности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BC41C5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3.8. В разделе "Досудебный (внесудебный) порядок обжалования решений и </w:t>
      </w:r>
      <w:r w:rsidRPr="00BC41C5">
        <w:rPr>
          <w:rFonts w:ascii="Times New Roman" w:hAnsi="Times New Roman" w:cs="Times New Roman"/>
          <w:sz w:val="24"/>
          <w:szCs w:val="24"/>
        </w:rPr>
        <w:lastRenderedPageBreak/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N 210-ФЗ "Об организации предоставления государственных и муниципальных услуг", а также их должностных лиц, муниципальных служащих, работников" указываются: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а) информация для заявителя о его праве подать жалобу на решение и (или) действие (бездействие) органа, предоставляющего муниципальную услугу, многофункционального центра, организаций, указанных в </w:t>
      </w:r>
      <w:hyperlink r:id="rId16" w:history="1">
        <w:r w:rsidRPr="00BC41C5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муниципальных служащих, работников (далее - жалоба);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б) предмет жалобы;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г) порядок подачи и рассмотрения жалобы;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сроки рассмотрения жалобы;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ж) результат рассмотрения жалобы;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и) порядок обжалования решения по жалобе;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157"/>
      <w:bookmarkEnd w:id="1"/>
      <w:r w:rsidRPr="00BC41C5">
        <w:rPr>
          <w:rFonts w:ascii="Times New Roman" w:hAnsi="Times New Roman" w:cs="Times New Roman"/>
          <w:b/>
          <w:sz w:val="24"/>
          <w:szCs w:val="24"/>
        </w:rPr>
        <w:t>IV. Организация независимой экспертизы проектов</w:t>
      </w:r>
    </w:p>
    <w:p w:rsidR="00BC41C5" w:rsidRPr="00BC41C5" w:rsidRDefault="00BC41C5" w:rsidP="00BC41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C5">
        <w:rPr>
          <w:rFonts w:ascii="Times New Roman" w:hAnsi="Times New Roman" w:cs="Times New Roman"/>
          <w:b/>
          <w:sz w:val="24"/>
          <w:szCs w:val="24"/>
        </w:rPr>
        <w:t>административных регламентов</w:t>
      </w: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15 календарных дней со дня размещения проекта регламента в сети Интернет, за исключением случаев внесения изменений в административный регламент, при которых срок составляет не менее 7 рабочих дней со дня размещения проекта муниципального нормативного правового акта в сети Интернет.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4.3. По результатам независимой экспертизы составляется заключение, которое направляется специалисту Администрации поселения, являющемуся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BC41C5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C41C5">
        <w:rPr>
          <w:rFonts w:ascii="Times New Roman" w:hAnsi="Times New Roman" w:cs="Times New Roman"/>
          <w:sz w:val="24"/>
          <w:szCs w:val="24"/>
        </w:rPr>
        <w:t xml:space="preserve">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юристом Администрации в соответствии с </w:t>
      </w:r>
      <w:hyperlink w:anchor="P177" w:history="1">
        <w:r w:rsidRPr="00BC41C5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BC41C5">
        <w:rPr>
          <w:rFonts w:ascii="Times New Roman" w:hAnsi="Times New Roman" w:cs="Times New Roman"/>
          <w:sz w:val="24"/>
          <w:szCs w:val="24"/>
        </w:rPr>
        <w:t>.</w:t>
      </w:r>
    </w:p>
    <w:p w:rsid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lastRenderedPageBreak/>
        <w:t xml:space="preserve">Приложение 2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к постановлению Администрации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муниципального образования </w:t>
      </w:r>
    </w:p>
    <w:p w:rsidR="00BC41C5" w:rsidRPr="00BC41C5" w:rsidRDefault="00BC41C5" w:rsidP="00BC41C5">
      <w:pPr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сельского поселения «Саганнурское» </w:t>
      </w:r>
    </w:p>
    <w:p w:rsidR="001D736B" w:rsidRPr="00BC41C5" w:rsidRDefault="001D736B" w:rsidP="001D736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BC41C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28.08.</w:t>
      </w:r>
      <w:r w:rsidRPr="00BC41C5">
        <w:rPr>
          <w:rFonts w:ascii="Times New Roman" w:hAnsi="Times New Roman"/>
        </w:rPr>
        <w:t xml:space="preserve">2018 года  № </w:t>
      </w:r>
      <w:r>
        <w:rPr>
          <w:rFonts w:ascii="Times New Roman" w:hAnsi="Times New Roman"/>
        </w:rPr>
        <w:t>87</w:t>
      </w:r>
    </w:p>
    <w:p w:rsidR="00BC41C5" w:rsidRPr="00BC41C5" w:rsidRDefault="00BC41C5" w:rsidP="00BC41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177"/>
      <w:bookmarkEnd w:id="2"/>
      <w:r w:rsidRPr="00BC41C5">
        <w:rPr>
          <w:rFonts w:ascii="Times New Roman" w:hAnsi="Times New Roman"/>
          <w:b/>
          <w:bCs/>
          <w:sz w:val="24"/>
          <w:szCs w:val="24"/>
        </w:rPr>
        <w:t>Правила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1C5">
        <w:rPr>
          <w:rFonts w:ascii="Times New Roman" w:hAnsi="Times New Roman"/>
          <w:b/>
          <w:bCs/>
          <w:sz w:val="24"/>
          <w:szCs w:val="24"/>
        </w:rPr>
        <w:t xml:space="preserve">проведения экспертизы проектов административных регламентов </w:t>
      </w:r>
    </w:p>
    <w:p w:rsidR="00BC41C5" w:rsidRPr="00BC41C5" w:rsidRDefault="00BC41C5" w:rsidP="00BC4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41C5">
        <w:rPr>
          <w:rFonts w:ascii="Times New Roman" w:hAnsi="Times New Roman"/>
          <w:b/>
          <w:bCs/>
          <w:sz w:val="24"/>
          <w:szCs w:val="24"/>
        </w:rPr>
        <w:t>предоставления муниципальных услуг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услуг (далее - проект регламента), разработанных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BC41C5">
        <w:rPr>
          <w:rFonts w:ascii="Times New Roman" w:hAnsi="Times New Roman" w:cs="Times New Roman"/>
          <w:sz w:val="24"/>
          <w:szCs w:val="24"/>
        </w:rPr>
        <w:t>поселения (далее - экспертиза).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2. Экспертиза проводится юристом Администрации муниципального образования сельского поселения «Саганнурское» (далее – юристом Администрации).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17" w:history="1">
        <w:r w:rsidRPr="00BC41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8" w:history="1">
        <w:r w:rsidRPr="00BC41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1C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и в многофункциональном центре.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услуги, форма заявления для предоставления муниципальной услуги, пояснительная записка с указанием информации о проведении антикоррупционной экспертизы, сведения об учете рекомендаций независимой экспертизы.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В случае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направляется с приложением проектов указанных актов.</w:t>
      </w:r>
    </w:p>
    <w:p w:rsidR="00BC41C5" w:rsidRP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5. Заключение на проект административного регламента представляется юристом Администрации поселения в срок не более 30 рабочих дней со дня его получения.</w:t>
      </w:r>
    </w:p>
    <w:p w:rsidR="00BC41C5" w:rsidRDefault="00BC41C5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1C5">
        <w:rPr>
          <w:rFonts w:ascii="Times New Roman" w:hAnsi="Times New Roman" w:cs="Times New Roman"/>
          <w:sz w:val="24"/>
          <w:szCs w:val="24"/>
        </w:rPr>
        <w:t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заключении в заключени</w:t>
      </w:r>
      <w:proofErr w:type="gramStart"/>
      <w:r w:rsidRPr="00BC41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41C5">
        <w:rPr>
          <w:rFonts w:ascii="Times New Roman" w:hAnsi="Times New Roman" w:cs="Times New Roman"/>
          <w:sz w:val="24"/>
          <w:szCs w:val="24"/>
        </w:rPr>
        <w:t xml:space="preserve"> юриста Администрации. Повторного направления доработанного проекта регламента юристу Администрации поселения на заключение не требуется.</w:t>
      </w:r>
    </w:p>
    <w:p w:rsidR="001D736B" w:rsidRPr="00BC41C5" w:rsidRDefault="001D736B" w:rsidP="00BC4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sectPr w:rsidR="001D736B" w:rsidRPr="00BC41C5" w:rsidSect="00D72CF0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92"/>
    <w:rsid w:val="00083892"/>
    <w:rsid w:val="00083DCC"/>
    <w:rsid w:val="000A27CE"/>
    <w:rsid w:val="000B2F5D"/>
    <w:rsid w:val="00141671"/>
    <w:rsid w:val="001D44F1"/>
    <w:rsid w:val="001D7134"/>
    <w:rsid w:val="001D736B"/>
    <w:rsid w:val="00232FD5"/>
    <w:rsid w:val="00234A65"/>
    <w:rsid w:val="0025174F"/>
    <w:rsid w:val="00261F98"/>
    <w:rsid w:val="0027466D"/>
    <w:rsid w:val="00292658"/>
    <w:rsid w:val="002B7C42"/>
    <w:rsid w:val="003052D9"/>
    <w:rsid w:val="0031675B"/>
    <w:rsid w:val="003300F1"/>
    <w:rsid w:val="00465445"/>
    <w:rsid w:val="004B345C"/>
    <w:rsid w:val="005A5C2D"/>
    <w:rsid w:val="005B26D0"/>
    <w:rsid w:val="005C1E2A"/>
    <w:rsid w:val="005C5F35"/>
    <w:rsid w:val="005D750E"/>
    <w:rsid w:val="005F1B8A"/>
    <w:rsid w:val="005F1FEB"/>
    <w:rsid w:val="006564B0"/>
    <w:rsid w:val="00667F32"/>
    <w:rsid w:val="0069641F"/>
    <w:rsid w:val="00697F38"/>
    <w:rsid w:val="006A4A60"/>
    <w:rsid w:val="006D707B"/>
    <w:rsid w:val="0071780D"/>
    <w:rsid w:val="00724AF9"/>
    <w:rsid w:val="00734ABE"/>
    <w:rsid w:val="00751644"/>
    <w:rsid w:val="00835B3A"/>
    <w:rsid w:val="00855B1D"/>
    <w:rsid w:val="00896D81"/>
    <w:rsid w:val="008C08FA"/>
    <w:rsid w:val="008E5264"/>
    <w:rsid w:val="008E5D5E"/>
    <w:rsid w:val="009131E1"/>
    <w:rsid w:val="009573E9"/>
    <w:rsid w:val="009719CA"/>
    <w:rsid w:val="00991827"/>
    <w:rsid w:val="00A764CE"/>
    <w:rsid w:val="00A774BD"/>
    <w:rsid w:val="00A96567"/>
    <w:rsid w:val="00AA79B1"/>
    <w:rsid w:val="00AE6A20"/>
    <w:rsid w:val="00B51500"/>
    <w:rsid w:val="00B77D51"/>
    <w:rsid w:val="00BA148D"/>
    <w:rsid w:val="00BC41C5"/>
    <w:rsid w:val="00C36B1E"/>
    <w:rsid w:val="00C4288B"/>
    <w:rsid w:val="00CC3306"/>
    <w:rsid w:val="00D02048"/>
    <w:rsid w:val="00D338F1"/>
    <w:rsid w:val="00D361DC"/>
    <w:rsid w:val="00D366EC"/>
    <w:rsid w:val="00D47913"/>
    <w:rsid w:val="00D50ECE"/>
    <w:rsid w:val="00D7140D"/>
    <w:rsid w:val="00D72CF0"/>
    <w:rsid w:val="00DD2F75"/>
    <w:rsid w:val="00E43D7D"/>
    <w:rsid w:val="00E543BD"/>
    <w:rsid w:val="00E67558"/>
    <w:rsid w:val="00E70703"/>
    <w:rsid w:val="00E8210D"/>
    <w:rsid w:val="00E9197A"/>
    <w:rsid w:val="00EA7E15"/>
    <w:rsid w:val="00EB20A9"/>
    <w:rsid w:val="00F36D73"/>
    <w:rsid w:val="00F52CE8"/>
    <w:rsid w:val="00F74DAA"/>
    <w:rsid w:val="00F929BB"/>
    <w:rsid w:val="00FB5470"/>
    <w:rsid w:val="00FC64CC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C2049DDA49CD59009376518D5D300342B466FE711145F7BA3F17E4D8FD61AE0551557529AC2A46D0D1A9fFW2L" TargetMode="External"/><Relationship Id="rId13" Type="http://schemas.openxmlformats.org/officeDocument/2006/relationships/hyperlink" Target="consultantplus://offline/ref=11A30650D0CCE7ED1F5514C68502964A4BA797934C0ACFAF09D2434D69P2Z4L" TargetMode="External"/><Relationship Id="rId18" Type="http://schemas.openxmlformats.org/officeDocument/2006/relationships/hyperlink" Target="consultantplus://offline/ref=11A30650D0CCE7ED1F5514C68502964A4BA7989E4F0BCFAF09D2434D69P2Z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C2049DDA49CD59009376518D5D300342B466FE711145F7BA3F17E4D8FD61AE0551557529AC2A46D0D0AAfFW6L" TargetMode="External"/><Relationship Id="rId12" Type="http://schemas.openxmlformats.org/officeDocument/2006/relationships/hyperlink" Target="consultantplus://offline/ref=11A30650D0CCE7ED1F5514C68502964A4BA7989E4F0BCFAF09D2434D6924EB7AFAD09DD6A6P3ZBL" TargetMode="External"/><Relationship Id="rId17" Type="http://schemas.openxmlformats.org/officeDocument/2006/relationships/hyperlink" Target="consultantplus://offline/ref=11A30650D0CCE7ED1F5514C68502964A4BA7989E4F0BCFAF09D2434D69P2Z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A30650D0CCE7ED1F5514C68502964A4BA7989E4F0BCFAF09D2434D6924EB7AFAD09DD6A533DD05P7Z9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11A30650D0CCE7ED1F5514C68502964A4BA7989E4F0BCFAF09D2434D6924EB7AFAD09DD6A533DD05P7Z9L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11A30650D0CCE7ED1F5514C68502964A4BA7989E4F0BCFAF09D2434D6924EB7AFAD09DD6A533DD05P7Z9L" TargetMode="External"/><Relationship Id="rId10" Type="http://schemas.openxmlformats.org/officeDocument/2006/relationships/hyperlink" Target="consultantplus://offline/ref=A2C2049DDA49CD59009376518D5D300342B466FE701540F4B13F17E4D8FD61AE0551557529AC2A46D0D1A9fFW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C2049DDA49CD59009376518D5D300342B466FE701540F4B13F17E4D8FD61AE0551557529AC2A46D0D0AAfFW3L" TargetMode="External"/><Relationship Id="rId14" Type="http://schemas.openxmlformats.org/officeDocument/2006/relationships/hyperlink" Target="consultantplus://offline/ref=11A30650D0CCE7ED1F5514C68502964A4BA7989E4F0BCFAF09D2434D6924EB7AFAD09DD3PAZ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cp:lastPrinted>2018-08-29T10:56:00Z</cp:lastPrinted>
  <dcterms:created xsi:type="dcterms:W3CDTF">2018-08-29T10:57:00Z</dcterms:created>
  <dcterms:modified xsi:type="dcterms:W3CDTF">2018-08-29T10:57:00Z</dcterms:modified>
</cp:coreProperties>
</file>