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D" w:rsidRDefault="00AC4737" w:rsidP="00C9408D">
      <w:pPr>
        <w:spacing w:line="360" w:lineRule="auto"/>
        <w:jc w:val="center"/>
        <w:rPr>
          <w:sz w:val="28"/>
          <w:szCs w:val="28"/>
        </w:rPr>
      </w:pPr>
      <w:r w:rsidRPr="00AC47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6pt;margin-top:8.25pt;width:54pt;height:66pt;z-index:251660288" wrapcoords="-300 0 -300 21355 21600 21355 21600 0 -300 0" fillcolor="window">
            <v:imagedata r:id="rId7" o:title="" gain="121363f" blacklevel="-11796f" grayscale="t" bilevel="t"/>
            <w10:wrap type="through"/>
          </v:shape>
          <o:OLEObject Type="Embed" ProgID="Word.Picture.8" ShapeID="_x0000_s1026" DrawAspect="Content" ObjectID="_1526115016" r:id="rId8"/>
        </w:pict>
      </w:r>
    </w:p>
    <w:p w:rsidR="00C9408D" w:rsidRDefault="00C9408D" w:rsidP="00C9408D">
      <w:pPr>
        <w:spacing w:after="240" w:line="360" w:lineRule="auto"/>
        <w:jc w:val="center"/>
        <w:rPr>
          <w:sz w:val="28"/>
          <w:szCs w:val="28"/>
        </w:rPr>
      </w:pPr>
    </w:p>
    <w:p w:rsidR="00C9408D" w:rsidRDefault="00C9408D" w:rsidP="00C9408D">
      <w:pPr>
        <w:jc w:val="center"/>
        <w:rPr>
          <w:b/>
          <w:sz w:val="28"/>
          <w:szCs w:val="28"/>
        </w:rPr>
      </w:pPr>
    </w:p>
    <w:p w:rsidR="00C9408D" w:rsidRDefault="00C9408D" w:rsidP="00C9408D">
      <w:pPr>
        <w:jc w:val="center"/>
        <w:rPr>
          <w:b/>
          <w:sz w:val="28"/>
          <w:szCs w:val="28"/>
        </w:rPr>
      </w:pPr>
      <w:r>
        <w:rPr>
          <w:b/>
          <w:sz w:val="28"/>
          <w:szCs w:val="28"/>
        </w:rPr>
        <w:t>СОВЕТ ДЕПУТАТОВ</w:t>
      </w:r>
    </w:p>
    <w:p w:rsidR="00C9408D" w:rsidRDefault="00C9408D" w:rsidP="00C9408D">
      <w:pPr>
        <w:jc w:val="center"/>
        <w:rPr>
          <w:b/>
          <w:sz w:val="28"/>
          <w:szCs w:val="28"/>
        </w:rPr>
      </w:pPr>
      <w:r>
        <w:rPr>
          <w:b/>
          <w:sz w:val="28"/>
          <w:szCs w:val="28"/>
        </w:rPr>
        <w:t xml:space="preserve">МУНИЦИПАЛЬНОГО ОБРАЗОВАНИЯ  «САГАННУРСКОЕ» </w:t>
      </w:r>
    </w:p>
    <w:p w:rsidR="00C9408D" w:rsidRDefault="00C9408D" w:rsidP="00C9408D">
      <w:pPr>
        <w:jc w:val="center"/>
        <w:rPr>
          <w:b/>
          <w:sz w:val="28"/>
          <w:szCs w:val="28"/>
        </w:rPr>
      </w:pPr>
      <w:r>
        <w:rPr>
          <w:b/>
          <w:sz w:val="28"/>
          <w:szCs w:val="28"/>
        </w:rPr>
        <w:t xml:space="preserve">Мухоршибирского района Республики Бурятия </w:t>
      </w:r>
    </w:p>
    <w:p w:rsidR="00C9408D" w:rsidRDefault="00C9408D" w:rsidP="00C9408D">
      <w:pPr>
        <w:jc w:val="center"/>
        <w:rPr>
          <w:b/>
          <w:sz w:val="28"/>
          <w:szCs w:val="28"/>
        </w:rPr>
      </w:pPr>
      <w:r>
        <w:rPr>
          <w:b/>
          <w:sz w:val="28"/>
          <w:szCs w:val="28"/>
        </w:rPr>
        <w:t>(сельское поселение)</w:t>
      </w:r>
    </w:p>
    <w:tbl>
      <w:tblPr>
        <w:tblW w:w="0" w:type="auto"/>
        <w:tblLook w:val="01E0"/>
      </w:tblPr>
      <w:tblGrid>
        <w:gridCol w:w="9495"/>
      </w:tblGrid>
      <w:tr w:rsidR="00C9408D" w:rsidTr="00FB17E7">
        <w:tc>
          <w:tcPr>
            <w:tcW w:w="9495" w:type="dxa"/>
            <w:tcBorders>
              <w:top w:val="nil"/>
              <w:left w:val="nil"/>
              <w:bottom w:val="single" w:sz="12" w:space="0" w:color="auto"/>
              <w:right w:val="nil"/>
            </w:tcBorders>
          </w:tcPr>
          <w:p w:rsidR="00C9408D" w:rsidRDefault="00C9408D" w:rsidP="00FB17E7">
            <w:pPr>
              <w:spacing w:after="120"/>
              <w:rPr>
                <w:b/>
                <w:sz w:val="22"/>
                <w:szCs w:val="22"/>
              </w:rPr>
            </w:pPr>
          </w:p>
        </w:tc>
      </w:tr>
    </w:tbl>
    <w:p w:rsidR="00C9408D" w:rsidRDefault="00C9408D" w:rsidP="00C9408D">
      <w:pPr>
        <w:jc w:val="center"/>
      </w:pPr>
    </w:p>
    <w:p w:rsidR="00C9408D" w:rsidRDefault="00AE3884" w:rsidP="00C9408D">
      <w:pPr>
        <w:jc w:val="center"/>
        <w:rPr>
          <w:b/>
          <w:sz w:val="28"/>
          <w:szCs w:val="28"/>
        </w:rPr>
      </w:pPr>
      <w:r>
        <w:rPr>
          <w:b/>
          <w:sz w:val="28"/>
          <w:szCs w:val="28"/>
        </w:rPr>
        <w:t>ПРОЕКТ РЕШЕНИЯ</w:t>
      </w:r>
      <w:r w:rsidR="00C9408D">
        <w:rPr>
          <w:b/>
          <w:sz w:val="28"/>
          <w:szCs w:val="28"/>
        </w:rPr>
        <w:t xml:space="preserve"> </w:t>
      </w:r>
    </w:p>
    <w:p w:rsidR="00C9408D" w:rsidRDefault="00C9408D" w:rsidP="00C9408D">
      <w:pPr>
        <w:rPr>
          <w:b/>
        </w:rPr>
      </w:pPr>
    </w:p>
    <w:p w:rsidR="00C9408D" w:rsidRDefault="00C9408D" w:rsidP="00C9408D">
      <w:r>
        <w:t xml:space="preserve">« </w:t>
      </w:r>
      <w:r w:rsidR="00AE3884">
        <w:rPr>
          <w:u w:val="single"/>
        </w:rPr>
        <w:t>___</w:t>
      </w:r>
      <w:r>
        <w:t xml:space="preserve">»  </w:t>
      </w:r>
      <w:r w:rsidR="00AE3884">
        <w:rPr>
          <w:u w:val="single"/>
        </w:rPr>
        <w:t>__________</w:t>
      </w:r>
      <w:r>
        <w:t xml:space="preserve"> 2011 г.                                                                               </w:t>
      </w:r>
      <w:r w:rsidR="00651B97">
        <w:t xml:space="preserve">                         </w:t>
      </w:r>
      <w:r>
        <w:t xml:space="preserve">   №</w:t>
      </w:r>
      <w:r w:rsidR="00651B97">
        <w:t xml:space="preserve"> </w:t>
      </w:r>
      <w:r w:rsidR="00AE3884">
        <w:rPr>
          <w:u w:val="single"/>
        </w:rPr>
        <w:t>____</w:t>
      </w:r>
    </w:p>
    <w:p w:rsidR="00C9408D" w:rsidRDefault="00C9408D" w:rsidP="00C9408D">
      <w:pPr>
        <w:jc w:val="center"/>
      </w:pPr>
      <w:r>
        <w:t>п. Саган-Нур</w:t>
      </w:r>
    </w:p>
    <w:p w:rsidR="00C9408D" w:rsidRDefault="00C9408D" w:rsidP="00C9408D">
      <w:pPr>
        <w:jc w:val="center"/>
      </w:pPr>
    </w:p>
    <w:p w:rsidR="00C9408D" w:rsidRDefault="00C9408D" w:rsidP="00C9408D"/>
    <w:p w:rsidR="00C9408D" w:rsidRPr="005546CA" w:rsidRDefault="00C9408D" w:rsidP="00C9408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Программы «Комплексное р</w:t>
      </w:r>
      <w:r w:rsidRPr="005546CA">
        <w:rPr>
          <w:rFonts w:ascii="Times New Roman" w:hAnsi="Times New Roman" w:cs="Times New Roman"/>
          <w:sz w:val="24"/>
          <w:szCs w:val="24"/>
        </w:rPr>
        <w:t>азвитие систем</w:t>
      </w:r>
      <w:r>
        <w:rPr>
          <w:rFonts w:ascii="Times New Roman" w:hAnsi="Times New Roman" w:cs="Times New Roman"/>
          <w:sz w:val="24"/>
          <w:szCs w:val="24"/>
        </w:rPr>
        <w:t>ы</w:t>
      </w:r>
    </w:p>
    <w:p w:rsidR="00C9408D" w:rsidRDefault="00C9408D" w:rsidP="00C9408D">
      <w:pPr>
        <w:jc w:val="center"/>
        <w:rPr>
          <w:b/>
        </w:rPr>
      </w:pPr>
      <w:r>
        <w:rPr>
          <w:b/>
        </w:rPr>
        <w:t>к</w:t>
      </w:r>
      <w:r w:rsidRPr="005546CA">
        <w:rPr>
          <w:b/>
        </w:rPr>
        <w:t xml:space="preserve">оммунальной инфраструктуры муниципального образования </w:t>
      </w:r>
    </w:p>
    <w:p w:rsidR="00C9408D" w:rsidRPr="005546CA" w:rsidRDefault="00C9408D" w:rsidP="00C9408D">
      <w:pPr>
        <w:jc w:val="center"/>
        <w:rPr>
          <w:b/>
        </w:rPr>
      </w:pPr>
      <w:r w:rsidRPr="005546CA">
        <w:rPr>
          <w:b/>
        </w:rPr>
        <w:t>сельского поселения «Саганнурское»</w:t>
      </w:r>
      <w:r>
        <w:rPr>
          <w:b/>
        </w:rPr>
        <w:t xml:space="preserve"> на 2011-2013 годы и на период до 2016 года»</w:t>
      </w:r>
    </w:p>
    <w:p w:rsidR="00C9408D" w:rsidRDefault="00C9408D" w:rsidP="00C9408D"/>
    <w:p w:rsidR="00C9408D" w:rsidRDefault="00C9408D" w:rsidP="00C9408D"/>
    <w:p w:rsidR="00C9408D" w:rsidRDefault="00C9408D" w:rsidP="00C9408D">
      <w:pPr>
        <w:pStyle w:val="21"/>
        <w:ind w:firstLine="720"/>
        <w:jc w:val="both"/>
      </w:pPr>
      <w:r w:rsidRPr="00445A20">
        <w:t xml:space="preserve">В соответствии с Федеральным </w:t>
      </w:r>
      <w:hyperlink r:id="rId9" w:history="1">
        <w:r w:rsidRPr="00445A20">
          <w:t>законом</w:t>
        </w:r>
      </w:hyperlink>
      <w:r>
        <w:t xml:space="preserve"> от 30.1</w:t>
      </w:r>
      <w:r w:rsidRPr="00445A20">
        <w:t>2.2004</w:t>
      </w:r>
      <w:r>
        <w:t>г.</w:t>
      </w:r>
      <w:r w:rsidRPr="00445A20">
        <w:t xml:space="preserve"> N 210-ФЗ "Об основах регулирования тарифов организаций коммунального комплекса", </w:t>
      </w:r>
      <w:hyperlink r:id="rId10" w:history="1">
        <w:r>
          <w:t>Р</w:t>
        </w:r>
        <w:r w:rsidRPr="00445A20">
          <w:t>аспоряжением</w:t>
        </w:r>
      </w:hyperlink>
      <w:r w:rsidRPr="00445A20">
        <w:t xml:space="preserve"> Правительства Республики Бурятия от 11.03.2008 N 94-р, руководствуясь</w:t>
      </w:r>
      <w:r>
        <w:t xml:space="preserve"> статьей 21 Устава муниципального образования сельского поселения «Саганнурское», </w:t>
      </w:r>
    </w:p>
    <w:p w:rsidR="00C9408D" w:rsidRDefault="00C9408D" w:rsidP="00C9408D">
      <w:pPr>
        <w:autoSpaceDE w:val="0"/>
        <w:autoSpaceDN w:val="0"/>
        <w:adjustRightInd w:val="0"/>
        <w:ind w:firstLine="540"/>
        <w:jc w:val="both"/>
        <w:rPr>
          <w:b/>
          <w:spacing w:val="32"/>
        </w:rPr>
      </w:pPr>
      <w:r>
        <w:t xml:space="preserve">Совет депутатов муниципального образования сельского поселения «Саганнурское» </w:t>
      </w:r>
      <w:r w:rsidRPr="00D96713">
        <w:rPr>
          <w:b/>
          <w:spacing w:val="40"/>
        </w:rPr>
        <w:t>решил:</w:t>
      </w:r>
    </w:p>
    <w:p w:rsidR="00C9408D" w:rsidRPr="005546CA" w:rsidRDefault="00C9408D" w:rsidP="00C9408D">
      <w:pPr>
        <w:numPr>
          <w:ilvl w:val="0"/>
          <w:numId w:val="14"/>
        </w:numPr>
        <w:tabs>
          <w:tab w:val="clear" w:pos="1260"/>
          <w:tab w:val="num" w:pos="567"/>
        </w:tabs>
        <w:spacing w:after="120"/>
        <w:ind w:left="567" w:hanging="567"/>
        <w:jc w:val="both"/>
      </w:pPr>
      <w:r>
        <w:t>Утвердить Программу</w:t>
      </w:r>
      <w:r w:rsidRPr="005546CA">
        <w:t xml:space="preserve"> «</w:t>
      </w:r>
      <w:r>
        <w:t>Комплексное развитие</w:t>
      </w:r>
      <w:r w:rsidRPr="005546CA">
        <w:t xml:space="preserve"> системы коммунальной инфраструктуры муниципального образования сельского поселения «Саганнурское» на 2011-2013 годы и на период до 2016 года»</w:t>
      </w:r>
      <w:r>
        <w:t>, согласно приложению.</w:t>
      </w:r>
    </w:p>
    <w:p w:rsidR="00C9408D" w:rsidRPr="005546CA" w:rsidRDefault="00C9408D" w:rsidP="00C9408D">
      <w:pPr>
        <w:numPr>
          <w:ilvl w:val="0"/>
          <w:numId w:val="14"/>
        </w:numPr>
        <w:tabs>
          <w:tab w:val="clear" w:pos="1260"/>
          <w:tab w:val="num" w:pos="567"/>
        </w:tabs>
        <w:autoSpaceDE w:val="0"/>
        <w:autoSpaceDN w:val="0"/>
        <w:adjustRightInd w:val="0"/>
        <w:spacing w:after="120"/>
        <w:ind w:left="567" w:hanging="567"/>
        <w:jc w:val="both"/>
        <w:rPr>
          <w:b/>
          <w:spacing w:val="32"/>
        </w:rPr>
      </w:pPr>
      <w:r>
        <w:t xml:space="preserve"> Настоящее решение вступает в силу с момента обнародования.</w:t>
      </w:r>
    </w:p>
    <w:p w:rsidR="00C9408D" w:rsidRDefault="00C9408D" w:rsidP="00C9408D">
      <w:pPr>
        <w:numPr>
          <w:ilvl w:val="0"/>
          <w:numId w:val="14"/>
        </w:numPr>
        <w:tabs>
          <w:tab w:val="clear" w:pos="1260"/>
          <w:tab w:val="num" w:pos="567"/>
        </w:tabs>
        <w:autoSpaceDE w:val="0"/>
        <w:autoSpaceDN w:val="0"/>
        <w:adjustRightInd w:val="0"/>
        <w:spacing w:after="120"/>
        <w:ind w:left="567" w:hanging="567"/>
        <w:jc w:val="both"/>
        <w:rPr>
          <w:b/>
          <w:spacing w:val="32"/>
        </w:rPr>
      </w:pPr>
      <w:r>
        <w:t>Обнародовать настоящее решение путем размещения на информационных стендах поселения.</w:t>
      </w:r>
    </w:p>
    <w:p w:rsidR="00C9408D" w:rsidRPr="005546CA" w:rsidRDefault="00C9408D" w:rsidP="00C9408D">
      <w:pPr>
        <w:numPr>
          <w:ilvl w:val="0"/>
          <w:numId w:val="14"/>
        </w:numPr>
        <w:tabs>
          <w:tab w:val="clear" w:pos="1260"/>
          <w:tab w:val="num" w:pos="567"/>
        </w:tabs>
        <w:autoSpaceDE w:val="0"/>
        <w:autoSpaceDN w:val="0"/>
        <w:adjustRightInd w:val="0"/>
        <w:spacing w:after="120"/>
        <w:ind w:left="567" w:hanging="567"/>
        <w:jc w:val="both"/>
        <w:rPr>
          <w:b/>
          <w:spacing w:val="32"/>
        </w:rPr>
      </w:pPr>
      <w:proofErr w:type="gramStart"/>
      <w:r>
        <w:t>Контроль за</w:t>
      </w:r>
      <w:proofErr w:type="gramEnd"/>
      <w:r>
        <w:t xml:space="preserve"> исполнением решения оставляю за собой.</w:t>
      </w:r>
    </w:p>
    <w:p w:rsidR="00C9408D" w:rsidRDefault="00C9408D" w:rsidP="00C9408D">
      <w:pPr>
        <w:autoSpaceDE w:val="0"/>
        <w:autoSpaceDN w:val="0"/>
        <w:adjustRightInd w:val="0"/>
        <w:spacing w:after="120"/>
        <w:jc w:val="both"/>
      </w:pPr>
    </w:p>
    <w:p w:rsidR="00C9408D" w:rsidRDefault="00C9408D" w:rsidP="00C9408D">
      <w:pPr>
        <w:autoSpaceDE w:val="0"/>
        <w:autoSpaceDN w:val="0"/>
        <w:adjustRightInd w:val="0"/>
        <w:spacing w:after="120"/>
        <w:jc w:val="both"/>
      </w:pPr>
    </w:p>
    <w:p w:rsidR="00C9408D" w:rsidRDefault="00C9408D" w:rsidP="00C9408D">
      <w:pPr>
        <w:autoSpaceDE w:val="0"/>
        <w:autoSpaceDN w:val="0"/>
        <w:adjustRightInd w:val="0"/>
        <w:spacing w:after="120"/>
        <w:jc w:val="both"/>
      </w:pPr>
    </w:p>
    <w:p w:rsidR="00C9408D" w:rsidRPr="00E732D0" w:rsidRDefault="00C9408D" w:rsidP="00C9408D">
      <w:pPr>
        <w:autoSpaceDE w:val="0"/>
        <w:autoSpaceDN w:val="0"/>
        <w:adjustRightInd w:val="0"/>
        <w:spacing w:after="120"/>
        <w:jc w:val="both"/>
        <w:rPr>
          <w:b/>
          <w:spacing w:val="32"/>
        </w:rPr>
      </w:pPr>
    </w:p>
    <w:p w:rsidR="00C9408D" w:rsidRDefault="00C9408D" w:rsidP="00C9408D">
      <w:pPr>
        <w:autoSpaceDE w:val="0"/>
        <w:autoSpaceDN w:val="0"/>
        <w:adjustRightInd w:val="0"/>
        <w:ind w:left="360"/>
        <w:jc w:val="both"/>
      </w:pPr>
    </w:p>
    <w:p w:rsidR="00C9408D" w:rsidRDefault="00C9408D" w:rsidP="00C9408D">
      <w:pPr>
        <w:autoSpaceDE w:val="0"/>
        <w:autoSpaceDN w:val="0"/>
        <w:adjustRightInd w:val="0"/>
      </w:pPr>
      <w:r>
        <w:t xml:space="preserve">Глава </w:t>
      </w:r>
    </w:p>
    <w:p w:rsidR="00C9408D" w:rsidRDefault="00C9408D" w:rsidP="00C9408D">
      <w:pPr>
        <w:autoSpaceDE w:val="0"/>
        <w:autoSpaceDN w:val="0"/>
        <w:adjustRightInd w:val="0"/>
      </w:pPr>
      <w:r>
        <w:t xml:space="preserve">муниципального образования </w:t>
      </w:r>
    </w:p>
    <w:p w:rsidR="00C9408D" w:rsidRDefault="00C9408D" w:rsidP="00C9408D">
      <w:pPr>
        <w:autoSpaceDE w:val="0"/>
        <w:autoSpaceDN w:val="0"/>
        <w:adjustRightInd w:val="0"/>
      </w:pPr>
      <w:r>
        <w:t>сельского поселения «Саганнурское»                                                                           Л.А. Ким</w:t>
      </w:r>
    </w:p>
    <w:p w:rsidR="005867B1" w:rsidRPr="000E04F6" w:rsidRDefault="005867B1" w:rsidP="005867B1">
      <w:pPr>
        <w:jc w:val="center"/>
        <w:rPr>
          <w:b/>
          <w:sz w:val="28"/>
          <w:szCs w:val="28"/>
        </w:rPr>
      </w:pPr>
      <w:r w:rsidRPr="000E04F6">
        <w:rPr>
          <w:b/>
          <w:sz w:val="28"/>
          <w:szCs w:val="28"/>
        </w:rPr>
        <w:lastRenderedPageBreak/>
        <w:t>АДМИНИСТРАЦИЯ</w:t>
      </w:r>
    </w:p>
    <w:p w:rsidR="00A53B34" w:rsidRDefault="00A53B34" w:rsidP="00A53B34">
      <w:pPr>
        <w:jc w:val="center"/>
        <w:rPr>
          <w:b/>
          <w:sz w:val="28"/>
          <w:szCs w:val="28"/>
        </w:rPr>
      </w:pPr>
      <w:r>
        <w:rPr>
          <w:b/>
          <w:sz w:val="28"/>
          <w:szCs w:val="28"/>
        </w:rPr>
        <w:t xml:space="preserve">МУНИЦИПАЛЬНОГО ОБРАЗОВАНИЯ  «САГАННУРСКОЕ» </w:t>
      </w:r>
    </w:p>
    <w:p w:rsidR="00A53B34" w:rsidRDefault="00A53B34" w:rsidP="00A53B34">
      <w:pPr>
        <w:jc w:val="center"/>
        <w:rPr>
          <w:b/>
          <w:sz w:val="28"/>
          <w:szCs w:val="28"/>
        </w:rPr>
      </w:pPr>
      <w:r>
        <w:rPr>
          <w:b/>
          <w:sz w:val="28"/>
          <w:szCs w:val="28"/>
        </w:rPr>
        <w:t xml:space="preserve">Мухоршибирского района Республики Бурятия </w:t>
      </w:r>
    </w:p>
    <w:p w:rsidR="00A53B34" w:rsidRDefault="00A53B34" w:rsidP="00A53B34">
      <w:pPr>
        <w:jc w:val="center"/>
        <w:rPr>
          <w:b/>
          <w:sz w:val="28"/>
          <w:szCs w:val="28"/>
        </w:rPr>
      </w:pPr>
      <w:r>
        <w:rPr>
          <w:b/>
          <w:sz w:val="28"/>
          <w:szCs w:val="28"/>
        </w:rPr>
        <w:t>(сельское поселение)</w:t>
      </w: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Default="00D42DAB" w:rsidP="00D42DAB">
      <w:pPr>
        <w:jc w:val="center"/>
        <w:rPr>
          <w:b/>
          <w:sz w:val="28"/>
          <w:szCs w:val="28"/>
        </w:rPr>
      </w:pPr>
    </w:p>
    <w:p w:rsidR="00D42DAB" w:rsidRP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5867B1" w:rsidRPr="00A53B34" w:rsidRDefault="005867B1" w:rsidP="005867B1">
      <w:pPr>
        <w:jc w:val="center"/>
        <w:rPr>
          <w:b/>
          <w:sz w:val="36"/>
          <w:szCs w:val="36"/>
        </w:rPr>
      </w:pPr>
      <w:r w:rsidRPr="00A53B34">
        <w:rPr>
          <w:b/>
          <w:sz w:val="36"/>
          <w:szCs w:val="36"/>
        </w:rPr>
        <w:t xml:space="preserve"> П</w:t>
      </w:r>
      <w:r w:rsidR="00D42DAB" w:rsidRPr="00A53B34">
        <w:rPr>
          <w:b/>
          <w:sz w:val="36"/>
          <w:szCs w:val="36"/>
        </w:rPr>
        <w:t>рограмм</w:t>
      </w:r>
      <w:r w:rsidRPr="00A53B34">
        <w:rPr>
          <w:b/>
          <w:sz w:val="36"/>
          <w:szCs w:val="36"/>
        </w:rPr>
        <w:t>а</w:t>
      </w:r>
    </w:p>
    <w:p w:rsidR="00A53B34" w:rsidRPr="00A53B34" w:rsidRDefault="00A53B34" w:rsidP="00A53B34">
      <w:pPr>
        <w:pStyle w:val="ConsPlusTitle"/>
        <w:widowControl/>
        <w:jc w:val="center"/>
        <w:rPr>
          <w:rFonts w:ascii="Times New Roman" w:hAnsi="Times New Roman" w:cs="Times New Roman"/>
          <w:sz w:val="36"/>
          <w:szCs w:val="36"/>
        </w:rPr>
      </w:pPr>
      <w:r w:rsidRPr="00A53B34">
        <w:rPr>
          <w:rFonts w:ascii="Times New Roman" w:hAnsi="Times New Roman" w:cs="Times New Roman"/>
          <w:sz w:val="36"/>
          <w:szCs w:val="36"/>
        </w:rPr>
        <w:t>«Комплексное развитие системы</w:t>
      </w:r>
    </w:p>
    <w:p w:rsidR="00A53B34" w:rsidRDefault="00A53B34" w:rsidP="00A53B34">
      <w:pPr>
        <w:jc w:val="center"/>
        <w:rPr>
          <w:b/>
          <w:sz w:val="36"/>
          <w:szCs w:val="36"/>
        </w:rPr>
      </w:pPr>
      <w:r w:rsidRPr="00A53B34">
        <w:rPr>
          <w:b/>
          <w:sz w:val="36"/>
          <w:szCs w:val="36"/>
        </w:rPr>
        <w:t>коммунальной инфраструктуры муниципального образования сельского поселения «Саганнурское»</w:t>
      </w:r>
    </w:p>
    <w:p w:rsidR="00A53B34" w:rsidRPr="00A53B34" w:rsidRDefault="00A53B34" w:rsidP="00A53B34">
      <w:pPr>
        <w:jc w:val="center"/>
        <w:rPr>
          <w:b/>
          <w:sz w:val="36"/>
          <w:szCs w:val="36"/>
        </w:rPr>
      </w:pPr>
      <w:r w:rsidRPr="00A53B34">
        <w:rPr>
          <w:b/>
          <w:sz w:val="36"/>
          <w:szCs w:val="36"/>
        </w:rPr>
        <w:t>на 2011-2013 годы и на период до 2016 года»</w:t>
      </w:r>
    </w:p>
    <w:p w:rsidR="00A53B34" w:rsidRDefault="00A53B34" w:rsidP="005867B1">
      <w:pPr>
        <w:jc w:val="center"/>
        <w:rPr>
          <w:b/>
          <w:sz w:val="36"/>
          <w:szCs w:val="36"/>
        </w:rPr>
      </w:pPr>
    </w:p>
    <w:p w:rsidR="0081183E" w:rsidRDefault="0081183E" w:rsidP="00D42DAB">
      <w:pPr>
        <w:jc w:val="center"/>
        <w:rPr>
          <w:b/>
          <w:sz w:val="36"/>
          <w:szCs w:val="36"/>
        </w:rPr>
      </w:pPr>
    </w:p>
    <w:p w:rsidR="00D42DAB" w:rsidRDefault="004924AB" w:rsidP="00D42DAB">
      <w:pPr>
        <w:jc w:val="center"/>
        <w:rPr>
          <w:b/>
          <w:sz w:val="36"/>
          <w:szCs w:val="36"/>
        </w:rPr>
      </w:pPr>
      <w:r>
        <w:rPr>
          <w:b/>
          <w:sz w:val="36"/>
          <w:szCs w:val="36"/>
        </w:rPr>
        <w:t xml:space="preserve"> </w:t>
      </w: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D42DAB" w:rsidRDefault="00D42DAB" w:rsidP="00D42DAB">
      <w:pPr>
        <w:jc w:val="center"/>
        <w:rPr>
          <w:b/>
          <w:sz w:val="36"/>
          <w:szCs w:val="36"/>
        </w:rPr>
      </w:pPr>
    </w:p>
    <w:p w:rsidR="00A53B34" w:rsidRDefault="005867B1" w:rsidP="00D42DAB">
      <w:pPr>
        <w:jc w:val="center"/>
        <w:rPr>
          <w:sz w:val="28"/>
          <w:szCs w:val="28"/>
        </w:rPr>
      </w:pPr>
      <w:r>
        <w:rPr>
          <w:sz w:val="28"/>
          <w:szCs w:val="28"/>
        </w:rPr>
        <w:t>п.</w:t>
      </w:r>
      <w:r w:rsidR="00A53B34">
        <w:rPr>
          <w:sz w:val="28"/>
          <w:szCs w:val="28"/>
        </w:rPr>
        <w:t xml:space="preserve"> </w:t>
      </w:r>
      <w:r>
        <w:rPr>
          <w:sz w:val="28"/>
          <w:szCs w:val="28"/>
        </w:rPr>
        <w:t xml:space="preserve">Саган-Нур </w:t>
      </w:r>
    </w:p>
    <w:p w:rsidR="00D42DAB" w:rsidRDefault="005867B1" w:rsidP="00D42DAB">
      <w:pPr>
        <w:jc w:val="center"/>
        <w:rPr>
          <w:b/>
          <w:sz w:val="36"/>
          <w:szCs w:val="36"/>
        </w:rPr>
      </w:pPr>
      <w:r>
        <w:rPr>
          <w:sz w:val="28"/>
          <w:szCs w:val="28"/>
        </w:rPr>
        <w:t>2011</w:t>
      </w:r>
      <w:r w:rsidRPr="00D42DAB">
        <w:rPr>
          <w:sz w:val="28"/>
          <w:szCs w:val="28"/>
        </w:rPr>
        <w:t xml:space="preserve">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6"/>
      </w:tblGrid>
      <w:tr w:rsidR="00A607E0" w:rsidRPr="00840B4E" w:rsidTr="00A607E0">
        <w:trPr>
          <w:trHeight w:val="718"/>
        </w:trPr>
        <w:tc>
          <w:tcPr>
            <w:tcW w:w="9108" w:type="dxa"/>
            <w:tcBorders>
              <w:top w:val="nil"/>
              <w:left w:val="nil"/>
              <w:bottom w:val="nil"/>
              <w:right w:val="nil"/>
            </w:tcBorders>
          </w:tcPr>
          <w:p w:rsidR="00A607E0" w:rsidRDefault="00A607E0" w:rsidP="00A607E0">
            <w:pPr>
              <w:pStyle w:val="0"/>
              <w:spacing w:line="240" w:lineRule="auto"/>
              <w:jc w:val="center"/>
              <w:rPr>
                <w:sz w:val="22"/>
                <w:szCs w:val="22"/>
              </w:rPr>
            </w:pPr>
            <w:r w:rsidRPr="00840B4E">
              <w:rPr>
                <w:sz w:val="22"/>
                <w:szCs w:val="22"/>
              </w:rPr>
              <w:lastRenderedPageBreak/>
              <w:t>СОДЕРЖАНИЕ</w:t>
            </w:r>
          </w:p>
          <w:p w:rsidR="00A607E0" w:rsidRDefault="00A607E0" w:rsidP="00A607E0">
            <w:pPr>
              <w:jc w:val="both"/>
              <w:rPr>
                <w:sz w:val="22"/>
                <w:szCs w:val="22"/>
              </w:rPr>
            </w:pPr>
            <w:r>
              <w:rPr>
                <w:sz w:val="22"/>
                <w:szCs w:val="22"/>
              </w:rPr>
              <w:t>Паспорт програм</w:t>
            </w:r>
            <w:r w:rsidR="00651C45">
              <w:rPr>
                <w:sz w:val="22"/>
                <w:szCs w:val="22"/>
              </w:rPr>
              <w:t>мы……………………………………………………………………………</w:t>
            </w:r>
            <w:r>
              <w:rPr>
                <w:sz w:val="22"/>
                <w:szCs w:val="22"/>
              </w:rPr>
              <w:t>…4</w:t>
            </w:r>
          </w:p>
          <w:p w:rsidR="00A607E0" w:rsidRPr="00840B4E" w:rsidRDefault="00A607E0" w:rsidP="00A607E0">
            <w:pPr>
              <w:pStyle w:val="0"/>
              <w:spacing w:line="240" w:lineRule="auto"/>
              <w:rPr>
                <w:sz w:val="22"/>
                <w:szCs w:val="22"/>
              </w:rPr>
            </w:pPr>
            <w:r w:rsidRPr="00B735B3">
              <w:rPr>
                <w:sz w:val="22"/>
                <w:szCs w:val="22"/>
              </w:rPr>
              <w:t>Введение</w:t>
            </w:r>
            <w:r>
              <w:rPr>
                <w:sz w:val="22"/>
                <w:szCs w:val="22"/>
              </w:rPr>
              <w:t>……………………………………………………………………………………………...6</w:t>
            </w:r>
          </w:p>
        </w:tc>
      </w:tr>
      <w:tr w:rsidR="00A607E0" w:rsidRPr="00840B4E" w:rsidTr="00A607E0">
        <w:trPr>
          <w:trHeight w:val="341"/>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lang w:val="en-US"/>
              </w:rPr>
              <w:t>I</w:t>
            </w:r>
            <w:r w:rsidRPr="00840B4E">
              <w:rPr>
                <w:sz w:val="22"/>
                <w:szCs w:val="22"/>
              </w:rPr>
              <w:t>. АНАЛИЗ СОСТОЯНИЯ СУЩЕСТВУЮЩЕЙ КОММУНАЛЬ-</w:t>
            </w:r>
          </w:p>
          <w:p w:rsidR="00A607E0" w:rsidRPr="00840B4E" w:rsidRDefault="00A607E0" w:rsidP="00A607E0">
            <w:pPr>
              <w:pStyle w:val="0"/>
              <w:spacing w:line="240" w:lineRule="auto"/>
              <w:rPr>
                <w:sz w:val="22"/>
                <w:szCs w:val="22"/>
              </w:rPr>
            </w:pPr>
            <w:r w:rsidRPr="00840B4E">
              <w:rPr>
                <w:sz w:val="22"/>
                <w:szCs w:val="22"/>
              </w:rPr>
              <w:t xml:space="preserve">    НОЙ  ИНФРАСТРУКТУРЫ  ПОСЕЛЕНИЯ………………………</w:t>
            </w:r>
            <w:r>
              <w:rPr>
                <w:sz w:val="22"/>
                <w:szCs w:val="22"/>
              </w:rPr>
              <w:t>…………………..</w:t>
            </w:r>
            <w:r w:rsidRPr="00840B4E">
              <w:rPr>
                <w:sz w:val="22"/>
                <w:szCs w:val="22"/>
              </w:rPr>
              <w:t>……...</w:t>
            </w:r>
            <w:r>
              <w:rPr>
                <w:sz w:val="22"/>
                <w:szCs w:val="22"/>
              </w:rPr>
              <w:t>.12</w:t>
            </w:r>
          </w:p>
        </w:tc>
      </w:tr>
      <w:tr w:rsidR="00A607E0" w:rsidRPr="00840B4E" w:rsidTr="00A607E0">
        <w:trPr>
          <w:trHeight w:val="222"/>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1. ИСХОДНЫЕ ДАННЫЕ…………………………………………………</w:t>
            </w:r>
            <w:r>
              <w:rPr>
                <w:sz w:val="22"/>
                <w:szCs w:val="22"/>
              </w:rPr>
              <w:t>………………………12</w:t>
            </w:r>
          </w:p>
        </w:tc>
      </w:tr>
      <w:tr w:rsidR="00A607E0" w:rsidRPr="00840B4E" w:rsidTr="00A607E0">
        <w:trPr>
          <w:trHeight w:val="70"/>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1.1. Общая характеристика  поселения</w:t>
            </w:r>
            <w:r w:rsidRPr="00840B4E">
              <w:rPr>
                <w:sz w:val="22"/>
                <w:szCs w:val="22"/>
              </w:rPr>
              <w:t>…………………………………………</w:t>
            </w:r>
            <w:r>
              <w:rPr>
                <w:sz w:val="22"/>
                <w:szCs w:val="22"/>
              </w:rPr>
              <w:t>………………...12</w:t>
            </w:r>
          </w:p>
        </w:tc>
      </w:tr>
      <w:tr w:rsidR="00A607E0" w:rsidRPr="00840B4E" w:rsidTr="00A607E0">
        <w:trPr>
          <w:trHeight w:val="104"/>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1.2.Административное деление ……………………………………………</w:t>
            </w:r>
            <w:r>
              <w:rPr>
                <w:sz w:val="22"/>
                <w:szCs w:val="22"/>
              </w:rPr>
              <w:t>……………………...12</w:t>
            </w:r>
          </w:p>
        </w:tc>
      </w:tr>
      <w:tr w:rsidR="00A607E0" w:rsidRPr="00840B4E" w:rsidTr="00A607E0">
        <w:trPr>
          <w:trHeight w:val="308"/>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1.3. Климатические условия…………</w:t>
            </w:r>
            <w:r>
              <w:rPr>
                <w:sz w:val="22"/>
                <w:szCs w:val="22"/>
              </w:rPr>
              <w:t>…………………………………………………………….13</w:t>
            </w:r>
          </w:p>
        </w:tc>
      </w:tr>
      <w:tr w:rsidR="00A607E0" w:rsidRPr="00840B4E" w:rsidTr="00A607E0">
        <w:trPr>
          <w:trHeight w:val="165"/>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1.4.Демография ………………………………………………………………...</w:t>
            </w:r>
            <w:r>
              <w:rPr>
                <w:sz w:val="22"/>
                <w:szCs w:val="22"/>
              </w:rPr>
              <w:t>..............................13</w:t>
            </w:r>
          </w:p>
        </w:tc>
      </w:tr>
      <w:tr w:rsidR="00A607E0" w:rsidRPr="00840B4E" w:rsidTr="00A607E0">
        <w:trPr>
          <w:trHeight w:val="190"/>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1.5.Уровень жизни населения ………………………………………………</w:t>
            </w:r>
            <w:r>
              <w:rPr>
                <w:sz w:val="22"/>
                <w:szCs w:val="22"/>
              </w:rPr>
              <w:t>……………………..13</w:t>
            </w:r>
          </w:p>
        </w:tc>
      </w:tr>
      <w:tr w:rsidR="00A607E0" w:rsidRPr="00840B4E" w:rsidTr="00A607E0">
        <w:trPr>
          <w:trHeight w:val="199"/>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2</w:t>
            </w:r>
            <w:r w:rsidRPr="00840B4E">
              <w:rPr>
                <w:sz w:val="22"/>
                <w:szCs w:val="22"/>
              </w:rPr>
              <w:t>. ЖИЛИЩНОЕ ХОЗЯЙСТВО ………………………………………………</w:t>
            </w:r>
            <w:r>
              <w:rPr>
                <w:sz w:val="22"/>
                <w:szCs w:val="22"/>
              </w:rPr>
              <w:t>…………………...13</w:t>
            </w:r>
          </w:p>
        </w:tc>
      </w:tr>
      <w:tr w:rsidR="00A607E0" w:rsidRPr="00840B4E" w:rsidTr="00A607E0">
        <w:trPr>
          <w:trHeight w:val="238"/>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2.1. Обслуживаемый жилищный фонд ……………………………................</w:t>
            </w:r>
            <w:r>
              <w:rPr>
                <w:sz w:val="22"/>
                <w:szCs w:val="22"/>
              </w:rPr>
              <w:t>...............................13</w:t>
            </w:r>
          </w:p>
        </w:tc>
      </w:tr>
      <w:tr w:rsidR="00A607E0" w:rsidRPr="00840B4E" w:rsidTr="00A607E0">
        <w:trPr>
          <w:trHeight w:val="262"/>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3.КОММУНАЛЬНОЕ ХОЗЯЙСТВО ………………………………………...</w:t>
            </w:r>
            <w:r>
              <w:rPr>
                <w:sz w:val="22"/>
                <w:szCs w:val="22"/>
              </w:rPr>
              <w:t>...............................14</w:t>
            </w:r>
          </w:p>
        </w:tc>
      </w:tr>
      <w:tr w:rsidR="00A607E0" w:rsidRPr="00840B4E" w:rsidTr="00A607E0">
        <w:trPr>
          <w:trHeight w:val="285"/>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color w:val="000000"/>
                <w:sz w:val="22"/>
                <w:szCs w:val="22"/>
              </w:rPr>
              <w:t>3.1 Общие сведения …………………………………………………………...</w:t>
            </w:r>
            <w:r>
              <w:rPr>
                <w:color w:val="000000"/>
                <w:sz w:val="22"/>
                <w:szCs w:val="22"/>
              </w:rPr>
              <w:t>...............................14</w:t>
            </w:r>
          </w:p>
        </w:tc>
      </w:tr>
      <w:tr w:rsidR="00A607E0" w:rsidRPr="00840B4E" w:rsidTr="00A607E0">
        <w:trPr>
          <w:trHeight w:val="144"/>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sidRPr="00840B4E">
              <w:rPr>
                <w:sz w:val="22"/>
                <w:szCs w:val="22"/>
              </w:rPr>
              <w:t>3.2.Теплоснабжение……………………………………………………………</w:t>
            </w:r>
            <w:r>
              <w:rPr>
                <w:sz w:val="22"/>
                <w:szCs w:val="22"/>
              </w:rPr>
              <w:t>…………………..15</w:t>
            </w:r>
          </w:p>
        </w:tc>
      </w:tr>
      <w:tr w:rsidR="00A607E0" w:rsidRPr="00840B4E" w:rsidTr="00A607E0">
        <w:trPr>
          <w:trHeight w:val="167"/>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rPr>
              <w:t>3.3.Водоснабжение ……………………………………………………………</w:t>
            </w:r>
            <w:r>
              <w:rPr>
                <w:sz w:val="22"/>
                <w:szCs w:val="22"/>
              </w:rPr>
              <w:t>…………………..</w:t>
            </w:r>
            <w:r w:rsidRPr="00840B4E">
              <w:rPr>
                <w:sz w:val="22"/>
                <w:szCs w:val="22"/>
              </w:rPr>
              <w:t>.1</w:t>
            </w:r>
            <w:r>
              <w:rPr>
                <w:sz w:val="22"/>
                <w:szCs w:val="22"/>
              </w:rPr>
              <w:t>5</w:t>
            </w:r>
          </w:p>
        </w:tc>
      </w:tr>
      <w:tr w:rsidR="00A607E0" w:rsidRPr="00840B4E" w:rsidTr="00A607E0">
        <w:trPr>
          <w:trHeight w:val="206"/>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color w:val="000000"/>
                <w:sz w:val="22"/>
                <w:szCs w:val="22"/>
              </w:rPr>
              <w:t>3.4.Водоотведение</w:t>
            </w:r>
            <w:r w:rsidRPr="00840B4E">
              <w:rPr>
                <w:color w:val="000000"/>
                <w:sz w:val="22"/>
                <w:szCs w:val="22"/>
              </w:rPr>
              <w:t>……………………………………………………………</w:t>
            </w:r>
            <w:r>
              <w:rPr>
                <w:color w:val="000000"/>
                <w:sz w:val="22"/>
                <w:szCs w:val="22"/>
              </w:rPr>
              <w:t>…………………</w:t>
            </w:r>
            <w:r w:rsidRPr="00840B4E">
              <w:rPr>
                <w:color w:val="000000"/>
                <w:sz w:val="22"/>
                <w:szCs w:val="22"/>
              </w:rPr>
              <w:t>….</w:t>
            </w:r>
            <w:r w:rsidRPr="00840B4E">
              <w:rPr>
                <w:sz w:val="22"/>
                <w:szCs w:val="22"/>
              </w:rPr>
              <w:t>1</w:t>
            </w:r>
            <w:r>
              <w:rPr>
                <w:sz w:val="22"/>
                <w:szCs w:val="22"/>
              </w:rPr>
              <w:t>5</w:t>
            </w:r>
          </w:p>
        </w:tc>
      </w:tr>
      <w:tr w:rsidR="00A607E0" w:rsidRPr="00840B4E" w:rsidTr="00A607E0">
        <w:trPr>
          <w:trHeight w:val="230"/>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sidRPr="00840B4E">
              <w:rPr>
                <w:sz w:val="22"/>
                <w:szCs w:val="22"/>
              </w:rPr>
              <w:t>3.5. Утилизация твердых бытовых отходов ………………………………</w:t>
            </w:r>
            <w:r>
              <w:rPr>
                <w:sz w:val="22"/>
                <w:szCs w:val="22"/>
              </w:rPr>
              <w:t>…………………...</w:t>
            </w:r>
            <w:r w:rsidRPr="00840B4E">
              <w:rPr>
                <w:sz w:val="22"/>
                <w:szCs w:val="22"/>
              </w:rPr>
              <w:t>…1</w:t>
            </w:r>
            <w:r>
              <w:rPr>
                <w:sz w:val="22"/>
                <w:szCs w:val="22"/>
              </w:rPr>
              <w:t>5</w:t>
            </w:r>
          </w:p>
        </w:tc>
      </w:tr>
      <w:tr w:rsidR="00A607E0" w:rsidRPr="00840B4E" w:rsidTr="00A607E0">
        <w:trPr>
          <w:trHeight w:val="239"/>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color w:val="000000"/>
                <w:sz w:val="22"/>
                <w:szCs w:val="22"/>
              </w:rPr>
              <w:t>3.6. Нормативы потребления ……………………………………………</w:t>
            </w:r>
            <w:r>
              <w:rPr>
                <w:color w:val="000000"/>
                <w:sz w:val="22"/>
                <w:szCs w:val="22"/>
              </w:rPr>
              <w:t>…………………...</w:t>
            </w:r>
            <w:r w:rsidRPr="00840B4E">
              <w:rPr>
                <w:color w:val="000000"/>
                <w:sz w:val="22"/>
                <w:szCs w:val="22"/>
              </w:rPr>
              <w:t>……</w:t>
            </w:r>
            <w:r w:rsidRPr="00840B4E">
              <w:rPr>
                <w:sz w:val="22"/>
                <w:szCs w:val="22"/>
              </w:rPr>
              <w:t>1</w:t>
            </w:r>
            <w:r>
              <w:rPr>
                <w:sz w:val="22"/>
                <w:szCs w:val="22"/>
              </w:rPr>
              <w:t>6</w:t>
            </w:r>
          </w:p>
        </w:tc>
      </w:tr>
      <w:tr w:rsidR="00A607E0" w:rsidRPr="00840B4E" w:rsidTr="00A607E0">
        <w:trPr>
          <w:trHeight w:val="278"/>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sidRPr="00840B4E">
              <w:rPr>
                <w:color w:val="000000"/>
                <w:sz w:val="22"/>
                <w:szCs w:val="22"/>
              </w:rPr>
              <w:t>3.6.1Отопление ……………………………………………………………</w:t>
            </w:r>
            <w:r>
              <w:rPr>
                <w:color w:val="000000"/>
                <w:sz w:val="22"/>
                <w:szCs w:val="22"/>
              </w:rPr>
              <w:t>…………………...</w:t>
            </w:r>
            <w:r w:rsidRPr="00840B4E">
              <w:rPr>
                <w:color w:val="000000"/>
                <w:sz w:val="22"/>
                <w:szCs w:val="22"/>
              </w:rPr>
              <w:t>…...</w:t>
            </w:r>
            <w:r w:rsidRPr="00840B4E">
              <w:rPr>
                <w:sz w:val="22"/>
                <w:szCs w:val="22"/>
              </w:rPr>
              <w:t>1</w:t>
            </w:r>
            <w:r>
              <w:rPr>
                <w:sz w:val="22"/>
                <w:szCs w:val="22"/>
              </w:rPr>
              <w:t>6</w:t>
            </w:r>
          </w:p>
        </w:tc>
      </w:tr>
      <w:tr w:rsidR="00A607E0" w:rsidRPr="00840B4E" w:rsidTr="00A607E0">
        <w:trPr>
          <w:trHeight w:val="301"/>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sidRPr="00840B4E">
              <w:rPr>
                <w:color w:val="000000"/>
                <w:sz w:val="22"/>
                <w:szCs w:val="22"/>
              </w:rPr>
              <w:t>3.6.2.Холодное водоснабжение………………………………………………</w:t>
            </w:r>
            <w:r>
              <w:rPr>
                <w:color w:val="000000"/>
                <w:sz w:val="22"/>
                <w:szCs w:val="22"/>
              </w:rPr>
              <w:t>…………………...</w:t>
            </w:r>
            <w:r w:rsidRPr="00840B4E">
              <w:rPr>
                <w:color w:val="000000"/>
                <w:sz w:val="22"/>
                <w:szCs w:val="22"/>
              </w:rPr>
              <w:t>.</w:t>
            </w:r>
            <w:r w:rsidRPr="00840B4E">
              <w:rPr>
                <w:sz w:val="22"/>
                <w:szCs w:val="22"/>
              </w:rPr>
              <w:t>1</w:t>
            </w:r>
            <w:r>
              <w:rPr>
                <w:sz w:val="22"/>
                <w:szCs w:val="22"/>
              </w:rPr>
              <w:t>6</w:t>
            </w:r>
          </w:p>
        </w:tc>
      </w:tr>
      <w:tr w:rsidR="00A607E0" w:rsidRPr="00840B4E" w:rsidTr="00A607E0">
        <w:trPr>
          <w:trHeight w:val="326"/>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Pr>
                <w:color w:val="000000"/>
                <w:sz w:val="22"/>
                <w:szCs w:val="22"/>
              </w:rPr>
              <w:t>3.6.3.Жидкие</w:t>
            </w:r>
            <w:r w:rsidRPr="00840B4E">
              <w:rPr>
                <w:color w:val="000000"/>
                <w:sz w:val="22"/>
                <w:szCs w:val="22"/>
              </w:rPr>
              <w:t xml:space="preserve"> бытовые отходы ………………………………………………</w:t>
            </w:r>
            <w:r>
              <w:rPr>
                <w:color w:val="000000"/>
                <w:sz w:val="22"/>
                <w:szCs w:val="22"/>
              </w:rPr>
              <w:t>……………………</w:t>
            </w:r>
            <w:r w:rsidRPr="00840B4E">
              <w:rPr>
                <w:sz w:val="22"/>
                <w:szCs w:val="22"/>
              </w:rPr>
              <w:t>1</w:t>
            </w:r>
            <w:r>
              <w:rPr>
                <w:sz w:val="22"/>
                <w:szCs w:val="22"/>
              </w:rPr>
              <w:t>6</w:t>
            </w:r>
          </w:p>
        </w:tc>
      </w:tr>
      <w:tr w:rsidR="00A607E0" w:rsidRPr="00840B4E" w:rsidTr="00A607E0">
        <w:trPr>
          <w:trHeight w:val="183"/>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Pr>
                <w:color w:val="000000"/>
                <w:sz w:val="22"/>
                <w:szCs w:val="22"/>
              </w:rPr>
              <w:t>3.6.4</w:t>
            </w:r>
            <w:r w:rsidRPr="00840B4E">
              <w:rPr>
                <w:color w:val="000000"/>
                <w:sz w:val="22"/>
                <w:szCs w:val="22"/>
              </w:rPr>
              <w:t>. Твердые бытовые отходы ………………………………………………</w:t>
            </w:r>
            <w:r>
              <w:rPr>
                <w:color w:val="000000"/>
                <w:sz w:val="22"/>
                <w:szCs w:val="22"/>
              </w:rPr>
              <w:t>………………..…</w:t>
            </w:r>
            <w:r w:rsidRPr="00840B4E">
              <w:rPr>
                <w:sz w:val="22"/>
                <w:szCs w:val="22"/>
              </w:rPr>
              <w:t>1</w:t>
            </w:r>
            <w:r>
              <w:rPr>
                <w:sz w:val="22"/>
                <w:szCs w:val="22"/>
              </w:rPr>
              <w:t>6</w:t>
            </w:r>
          </w:p>
        </w:tc>
      </w:tr>
      <w:tr w:rsidR="00A607E0" w:rsidRPr="00840B4E" w:rsidTr="00A607E0">
        <w:trPr>
          <w:trHeight w:val="208"/>
        </w:trPr>
        <w:tc>
          <w:tcPr>
            <w:tcW w:w="9108" w:type="dxa"/>
            <w:tcBorders>
              <w:top w:val="nil"/>
              <w:left w:val="nil"/>
              <w:bottom w:val="nil"/>
              <w:right w:val="nil"/>
            </w:tcBorders>
          </w:tcPr>
          <w:p w:rsidR="00A607E0" w:rsidRPr="00840B4E" w:rsidRDefault="00A607E0" w:rsidP="00A607E0">
            <w:pPr>
              <w:pStyle w:val="0"/>
              <w:spacing w:line="240" w:lineRule="auto"/>
              <w:rPr>
                <w:color w:val="000000"/>
                <w:sz w:val="22"/>
                <w:szCs w:val="22"/>
              </w:rPr>
            </w:pPr>
            <w:r>
              <w:rPr>
                <w:sz w:val="22"/>
                <w:szCs w:val="22"/>
              </w:rPr>
              <w:t>3.6.5</w:t>
            </w:r>
            <w:r w:rsidRPr="00840B4E">
              <w:rPr>
                <w:sz w:val="22"/>
                <w:szCs w:val="22"/>
              </w:rPr>
              <w:t>.Тарифы ………………………………………………………………</w:t>
            </w:r>
            <w:r>
              <w:rPr>
                <w:sz w:val="22"/>
                <w:szCs w:val="22"/>
              </w:rPr>
              <w:t>………………</w:t>
            </w:r>
            <w:r w:rsidRPr="00840B4E">
              <w:rPr>
                <w:sz w:val="22"/>
                <w:szCs w:val="22"/>
              </w:rPr>
              <w:t>…</w:t>
            </w:r>
            <w:r>
              <w:rPr>
                <w:sz w:val="22"/>
                <w:szCs w:val="22"/>
              </w:rPr>
              <w:t>……</w:t>
            </w:r>
            <w:r w:rsidRPr="00840B4E">
              <w:rPr>
                <w:sz w:val="22"/>
                <w:szCs w:val="22"/>
              </w:rPr>
              <w:t>.1</w:t>
            </w:r>
            <w:r>
              <w:rPr>
                <w:sz w:val="22"/>
                <w:szCs w:val="22"/>
              </w:rPr>
              <w:t>6</w:t>
            </w:r>
          </w:p>
        </w:tc>
      </w:tr>
      <w:tr w:rsidR="00A607E0" w:rsidRPr="00840B4E" w:rsidTr="00A607E0">
        <w:trPr>
          <w:trHeight w:val="174"/>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3.6.6</w:t>
            </w:r>
            <w:r w:rsidRPr="00840B4E">
              <w:rPr>
                <w:sz w:val="22"/>
                <w:szCs w:val="22"/>
              </w:rPr>
              <w:t>.Социальная поддержка по оплате жилищно-коммунальных</w:t>
            </w:r>
            <w:r>
              <w:rPr>
                <w:sz w:val="22"/>
                <w:szCs w:val="22"/>
              </w:rPr>
              <w:t xml:space="preserve"> </w:t>
            </w:r>
            <w:r w:rsidRPr="00840B4E">
              <w:rPr>
                <w:sz w:val="22"/>
                <w:szCs w:val="22"/>
              </w:rPr>
              <w:t>усл</w:t>
            </w:r>
            <w:r>
              <w:rPr>
                <w:sz w:val="22"/>
                <w:szCs w:val="22"/>
              </w:rPr>
              <w:t>уг………………………</w:t>
            </w:r>
            <w:r w:rsidRPr="00840B4E">
              <w:rPr>
                <w:sz w:val="22"/>
                <w:szCs w:val="22"/>
              </w:rPr>
              <w:t>1</w:t>
            </w:r>
            <w:r>
              <w:rPr>
                <w:sz w:val="22"/>
                <w:szCs w:val="22"/>
              </w:rPr>
              <w:t>6</w:t>
            </w:r>
          </w:p>
        </w:tc>
      </w:tr>
      <w:tr w:rsidR="00A607E0" w:rsidRPr="00840B4E" w:rsidTr="00A607E0">
        <w:trPr>
          <w:trHeight w:val="294"/>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3.6.7</w:t>
            </w:r>
            <w:r w:rsidRPr="00840B4E">
              <w:rPr>
                <w:sz w:val="22"/>
                <w:szCs w:val="22"/>
              </w:rPr>
              <w:t>. Доходы и расходы организаций, оказывающих ЖКУ ………………</w:t>
            </w:r>
            <w:r>
              <w:rPr>
                <w:sz w:val="22"/>
                <w:szCs w:val="22"/>
              </w:rPr>
              <w:t>…………………...</w:t>
            </w:r>
            <w:r w:rsidRPr="00840B4E">
              <w:rPr>
                <w:sz w:val="22"/>
                <w:szCs w:val="22"/>
              </w:rPr>
              <w:t>.1</w:t>
            </w:r>
            <w:r>
              <w:rPr>
                <w:sz w:val="22"/>
                <w:szCs w:val="22"/>
              </w:rPr>
              <w:t>7</w:t>
            </w:r>
          </w:p>
        </w:tc>
      </w:tr>
      <w:tr w:rsidR="00A607E0" w:rsidRPr="00840B4E" w:rsidTr="00A607E0">
        <w:trPr>
          <w:trHeight w:val="227"/>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3.6.8</w:t>
            </w:r>
            <w:r w:rsidRPr="00840B4E">
              <w:rPr>
                <w:sz w:val="22"/>
                <w:szCs w:val="22"/>
              </w:rPr>
              <w:t>. Дебиторская  и кредиторская задолженность организаций ЖКХ .............</w:t>
            </w:r>
            <w:r>
              <w:rPr>
                <w:sz w:val="22"/>
                <w:szCs w:val="22"/>
              </w:rPr>
              <w:t>.....................</w:t>
            </w:r>
            <w:r w:rsidRPr="00840B4E">
              <w:rPr>
                <w:sz w:val="22"/>
                <w:szCs w:val="22"/>
              </w:rPr>
              <w:t>.. 1</w:t>
            </w:r>
            <w:r>
              <w:rPr>
                <w:sz w:val="22"/>
                <w:szCs w:val="22"/>
              </w:rPr>
              <w:t>8</w:t>
            </w:r>
          </w:p>
        </w:tc>
      </w:tr>
      <w:tr w:rsidR="00A607E0" w:rsidRPr="00840B4E" w:rsidTr="00A607E0">
        <w:trPr>
          <w:trHeight w:val="200"/>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3.6.9</w:t>
            </w:r>
            <w:r w:rsidRPr="00840B4E">
              <w:rPr>
                <w:sz w:val="22"/>
                <w:szCs w:val="22"/>
              </w:rPr>
              <w:t>. Объемы платежей населения за жилье и коммунальные  услуги …...</w:t>
            </w:r>
            <w:r>
              <w:rPr>
                <w:sz w:val="22"/>
                <w:szCs w:val="22"/>
              </w:rPr>
              <w:t>..............................</w:t>
            </w:r>
            <w:r w:rsidRPr="00840B4E">
              <w:rPr>
                <w:sz w:val="22"/>
                <w:szCs w:val="22"/>
              </w:rPr>
              <w:t>1</w:t>
            </w:r>
            <w:r>
              <w:rPr>
                <w:sz w:val="22"/>
                <w:szCs w:val="22"/>
              </w:rPr>
              <w:t>9</w:t>
            </w:r>
          </w:p>
        </w:tc>
      </w:tr>
      <w:tr w:rsidR="00A607E0" w:rsidRPr="00840B4E" w:rsidTr="00A607E0">
        <w:trPr>
          <w:trHeight w:val="237"/>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color w:val="000000"/>
                <w:sz w:val="22"/>
                <w:szCs w:val="22"/>
              </w:rPr>
              <w:t>3.6</w:t>
            </w:r>
            <w:r w:rsidRPr="00840B4E">
              <w:rPr>
                <w:color w:val="000000"/>
                <w:sz w:val="22"/>
                <w:szCs w:val="22"/>
              </w:rPr>
              <w:t>.</w:t>
            </w:r>
            <w:r>
              <w:rPr>
                <w:color w:val="000000"/>
                <w:sz w:val="22"/>
                <w:szCs w:val="22"/>
              </w:rPr>
              <w:t>10.</w:t>
            </w:r>
            <w:r w:rsidRPr="00840B4E">
              <w:rPr>
                <w:color w:val="000000"/>
                <w:sz w:val="22"/>
                <w:szCs w:val="22"/>
              </w:rPr>
              <w:t xml:space="preserve"> Экология …………………………………………………………………</w:t>
            </w:r>
            <w:r>
              <w:rPr>
                <w:color w:val="000000"/>
                <w:sz w:val="22"/>
                <w:szCs w:val="22"/>
              </w:rPr>
              <w:t>………………..</w:t>
            </w:r>
            <w:r w:rsidRPr="00840B4E">
              <w:rPr>
                <w:color w:val="000000"/>
                <w:sz w:val="22"/>
                <w:szCs w:val="22"/>
              </w:rPr>
              <w:t>.</w:t>
            </w:r>
            <w:r w:rsidRPr="00840B4E">
              <w:rPr>
                <w:sz w:val="22"/>
                <w:szCs w:val="22"/>
              </w:rPr>
              <w:t>19</w:t>
            </w:r>
          </w:p>
        </w:tc>
      </w:tr>
      <w:tr w:rsidR="00A607E0" w:rsidRPr="00840B4E" w:rsidTr="00A607E0">
        <w:trPr>
          <w:trHeight w:val="268"/>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sidRPr="00840B4E">
              <w:rPr>
                <w:sz w:val="22"/>
                <w:szCs w:val="22"/>
                <w:lang w:val="en-US"/>
              </w:rPr>
              <w:t>II</w:t>
            </w:r>
            <w:r w:rsidRPr="00840B4E">
              <w:rPr>
                <w:sz w:val="22"/>
                <w:szCs w:val="22"/>
              </w:rPr>
              <w:t>.АНАЛИЗ ДОСТУПНОСТИ  КОММУНАЛЬНЫХ УСЛУГ  ДЛЯ  НАСЕЛЕНИЯ…</w:t>
            </w:r>
            <w:r>
              <w:rPr>
                <w:sz w:val="22"/>
                <w:szCs w:val="22"/>
              </w:rPr>
              <w:t>…….</w:t>
            </w:r>
            <w:r w:rsidRPr="00840B4E">
              <w:rPr>
                <w:sz w:val="22"/>
                <w:szCs w:val="22"/>
              </w:rPr>
              <w:t>…</w:t>
            </w:r>
            <w:r>
              <w:rPr>
                <w:sz w:val="22"/>
                <w:szCs w:val="22"/>
              </w:rPr>
              <w:t>20</w:t>
            </w:r>
          </w:p>
        </w:tc>
      </w:tr>
      <w:tr w:rsidR="00A607E0" w:rsidRPr="00840B4E" w:rsidTr="00A607E0">
        <w:trPr>
          <w:trHeight w:val="287"/>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1</w:t>
            </w:r>
            <w:r w:rsidRPr="00840B4E">
              <w:rPr>
                <w:sz w:val="22"/>
                <w:szCs w:val="22"/>
              </w:rPr>
              <w:t xml:space="preserve">.Оценка доступности коммунальных услуг для населения п. Саган-Нур .. </w:t>
            </w:r>
            <w:r>
              <w:rPr>
                <w:sz w:val="22"/>
                <w:szCs w:val="22"/>
              </w:rPr>
              <w:t>………………….20</w:t>
            </w:r>
          </w:p>
        </w:tc>
      </w:tr>
      <w:tr w:rsidR="00A607E0" w:rsidRPr="00840B4E" w:rsidTr="00A607E0">
        <w:trPr>
          <w:trHeight w:val="298"/>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1</w:t>
            </w:r>
            <w:r w:rsidRPr="00840B4E">
              <w:rPr>
                <w:sz w:val="22"/>
                <w:szCs w:val="22"/>
              </w:rPr>
              <w:t>.1 Физическая доступность коммунальных  услуг ………………………</w:t>
            </w:r>
            <w:r>
              <w:rPr>
                <w:sz w:val="22"/>
                <w:szCs w:val="22"/>
              </w:rPr>
              <w:t>…………………...</w:t>
            </w:r>
            <w:r w:rsidRPr="00840B4E">
              <w:rPr>
                <w:sz w:val="22"/>
                <w:szCs w:val="22"/>
              </w:rPr>
              <w:t>...</w:t>
            </w:r>
            <w:r>
              <w:rPr>
                <w:sz w:val="22"/>
                <w:szCs w:val="22"/>
              </w:rPr>
              <w:t>20</w:t>
            </w:r>
          </w:p>
        </w:tc>
      </w:tr>
      <w:tr w:rsidR="00A607E0" w:rsidRPr="00840B4E" w:rsidTr="00A607E0">
        <w:trPr>
          <w:trHeight w:val="335"/>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1</w:t>
            </w:r>
            <w:r w:rsidRPr="00840B4E">
              <w:rPr>
                <w:sz w:val="22"/>
                <w:szCs w:val="22"/>
              </w:rPr>
              <w:t>.2 Экономическая доступность коммунальных  услуг ……………………</w:t>
            </w:r>
            <w:r>
              <w:rPr>
                <w:sz w:val="22"/>
                <w:szCs w:val="22"/>
              </w:rPr>
              <w:t>…………………..</w:t>
            </w:r>
            <w:r w:rsidRPr="00840B4E">
              <w:rPr>
                <w:sz w:val="22"/>
                <w:szCs w:val="22"/>
              </w:rPr>
              <w:t>.</w:t>
            </w:r>
            <w:r>
              <w:rPr>
                <w:sz w:val="22"/>
                <w:szCs w:val="22"/>
              </w:rPr>
              <w:t>21</w:t>
            </w:r>
          </w:p>
        </w:tc>
      </w:tr>
      <w:tr w:rsidR="00A607E0" w:rsidRPr="00840B4E" w:rsidTr="00A607E0">
        <w:trPr>
          <w:trHeight w:val="166"/>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rPr>
              <w:t>1</w:t>
            </w:r>
            <w:r w:rsidRPr="00840B4E">
              <w:rPr>
                <w:sz w:val="22"/>
                <w:szCs w:val="22"/>
              </w:rPr>
              <w:t>.3 Достаточность и качество предоставления коммунальных услуг……</w:t>
            </w:r>
            <w:r>
              <w:rPr>
                <w:sz w:val="22"/>
                <w:szCs w:val="22"/>
              </w:rPr>
              <w:t>…………………..</w:t>
            </w:r>
            <w:r w:rsidRPr="00840B4E">
              <w:rPr>
                <w:sz w:val="22"/>
                <w:szCs w:val="22"/>
              </w:rPr>
              <w:t>...</w:t>
            </w:r>
            <w:r>
              <w:rPr>
                <w:sz w:val="22"/>
                <w:szCs w:val="22"/>
              </w:rPr>
              <w:t>21</w:t>
            </w:r>
          </w:p>
        </w:tc>
      </w:tr>
      <w:tr w:rsidR="00A607E0" w:rsidRPr="00840B4E" w:rsidTr="00A607E0">
        <w:trPr>
          <w:trHeight w:val="708"/>
        </w:trPr>
        <w:tc>
          <w:tcPr>
            <w:tcW w:w="9108" w:type="dxa"/>
            <w:tcBorders>
              <w:top w:val="nil"/>
              <w:left w:val="nil"/>
              <w:bottom w:val="nil"/>
              <w:right w:val="nil"/>
            </w:tcBorders>
          </w:tcPr>
          <w:p w:rsidR="00A607E0" w:rsidRPr="00840B4E" w:rsidRDefault="00A607E0" w:rsidP="00A607E0">
            <w:pPr>
              <w:pStyle w:val="0"/>
              <w:spacing w:line="240" w:lineRule="auto"/>
              <w:rPr>
                <w:sz w:val="22"/>
                <w:szCs w:val="22"/>
              </w:rPr>
            </w:pPr>
            <w:r>
              <w:rPr>
                <w:sz w:val="22"/>
                <w:szCs w:val="22"/>
                <w:lang w:val="en-US"/>
              </w:rPr>
              <w:t>III</w:t>
            </w:r>
            <w:r w:rsidRPr="00840B4E">
              <w:rPr>
                <w:sz w:val="22"/>
                <w:szCs w:val="22"/>
              </w:rPr>
              <w:t>.</w:t>
            </w:r>
            <w:r>
              <w:rPr>
                <w:sz w:val="22"/>
                <w:szCs w:val="22"/>
              </w:rPr>
              <w:t xml:space="preserve"> </w:t>
            </w:r>
            <w:r w:rsidRPr="00840B4E">
              <w:rPr>
                <w:sz w:val="22"/>
                <w:szCs w:val="22"/>
              </w:rPr>
              <w:t>ПРОГНОЗ ПЕРСПЕКТИВ РАЗВИТИЯ КОММУНАЛЬНОГО</w:t>
            </w:r>
          </w:p>
          <w:p w:rsidR="00A607E0" w:rsidRPr="00840B4E" w:rsidRDefault="00A607E0" w:rsidP="00A607E0">
            <w:pPr>
              <w:pStyle w:val="0"/>
              <w:spacing w:line="240" w:lineRule="auto"/>
              <w:rPr>
                <w:sz w:val="22"/>
                <w:szCs w:val="22"/>
              </w:rPr>
            </w:pPr>
            <w:r w:rsidRPr="00840B4E">
              <w:rPr>
                <w:sz w:val="22"/>
                <w:szCs w:val="22"/>
              </w:rPr>
              <w:t xml:space="preserve">     КОМ</w:t>
            </w:r>
            <w:r>
              <w:rPr>
                <w:sz w:val="22"/>
                <w:szCs w:val="22"/>
              </w:rPr>
              <w:t>ПЛЕКСА ПОСЕЛЕНИЯ</w:t>
            </w:r>
            <w:r w:rsidRPr="00840B4E">
              <w:rPr>
                <w:sz w:val="22"/>
                <w:szCs w:val="22"/>
              </w:rPr>
              <w:t xml:space="preserve"> …………………</w:t>
            </w:r>
            <w:r>
              <w:rPr>
                <w:sz w:val="22"/>
                <w:szCs w:val="22"/>
              </w:rPr>
              <w:t>…………………………………………..</w:t>
            </w:r>
            <w:r w:rsidRPr="00840B4E">
              <w:rPr>
                <w:sz w:val="22"/>
                <w:szCs w:val="22"/>
              </w:rPr>
              <w:t>…..</w:t>
            </w:r>
            <w:r>
              <w:rPr>
                <w:sz w:val="22"/>
                <w:szCs w:val="22"/>
              </w:rPr>
              <w:t>22</w:t>
            </w:r>
          </w:p>
        </w:tc>
      </w:tr>
    </w:tbl>
    <w:p w:rsidR="00D42DAB" w:rsidRDefault="00D42DAB"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p w:rsidR="00A607E0" w:rsidRDefault="00A607E0" w:rsidP="00D42DAB">
      <w:pPr>
        <w:jc w:val="center"/>
        <w:rPr>
          <w:b/>
          <w:sz w:val="36"/>
          <w:szCs w:val="36"/>
        </w:rPr>
      </w:pPr>
    </w:p>
    <w:tbl>
      <w:tblPr>
        <w:tblpPr w:leftFromText="180" w:rightFromText="180" w:vertAnchor="page" w:horzAnchor="margin" w:tblpY="2056"/>
        <w:tblW w:w="0" w:type="auto"/>
        <w:tblLayout w:type="fixed"/>
        <w:tblLook w:val="04A0"/>
      </w:tblPr>
      <w:tblGrid>
        <w:gridCol w:w="534"/>
        <w:gridCol w:w="567"/>
        <w:gridCol w:w="8363"/>
        <w:gridCol w:w="567"/>
      </w:tblGrid>
      <w:tr w:rsidR="00A607E0" w:rsidRPr="00CE09A5" w:rsidTr="00A607E0">
        <w:trPr>
          <w:trHeight w:val="350"/>
        </w:trPr>
        <w:tc>
          <w:tcPr>
            <w:tcW w:w="534" w:type="dxa"/>
          </w:tcPr>
          <w:p w:rsidR="00A607E0" w:rsidRPr="00460CA8" w:rsidRDefault="00A607E0" w:rsidP="00A607E0">
            <w:pPr>
              <w:jc w:val="center"/>
              <w:rPr>
                <w:sz w:val="22"/>
                <w:szCs w:val="22"/>
              </w:rPr>
            </w:pPr>
          </w:p>
        </w:tc>
        <w:tc>
          <w:tcPr>
            <w:tcW w:w="8930" w:type="dxa"/>
            <w:gridSpan w:val="2"/>
          </w:tcPr>
          <w:p w:rsidR="00A607E0" w:rsidRPr="00CE09A5" w:rsidRDefault="00A607E0" w:rsidP="00A607E0">
            <w:pPr>
              <w:rPr>
                <w:sz w:val="22"/>
                <w:szCs w:val="22"/>
              </w:rPr>
            </w:pPr>
            <w:r w:rsidRPr="00CE09A5">
              <w:rPr>
                <w:sz w:val="22"/>
                <w:szCs w:val="22"/>
                <w:lang w:val="en-US"/>
              </w:rPr>
              <w:t>IV</w:t>
            </w:r>
            <w:r>
              <w:rPr>
                <w:sz w:val="22"/>
                <w:szCs w:val="22"/>
              </w:rPr>
              <w:t xml:space="preserve">.  </w:t>
            </w:r>
            <w:r w:rsidRPr="00CE09A5">
              <w:rPr>
                <w:sz w:val="22"/>
                <w:szCs w:val="22"/>
              </w:rPr>
              <w:t xml:space="preserve"> </w:t>
            </w:r>
            <w:proofErr w:type="gramStart"/>
            <w:r w:rsidRPr="00CE09A5">
              <w:rPr>
                <w:sz w:val="22"/>
                <w:szCs w:val="22"/>
              </w:rPr>
              <w:t>РАЗРАБОТКА  МЕРОПРИЯТИЙ</w:t>
            </w:r>
            <w:proofErr w:type="gramEnd"/>
            <w:r w:rsidRPr="00CE09A5">
              <w:rPr>
                <w:sz w:val="22"/>
                <w:szCs w:val="22"/>
              </w:rPr>
              <w:t xml:space="preserve">  ПРОГРАММЫ…………………………………</w:t>
            </w:r>
            <w:r>
              <w:rPr>
                <w:sz w:val="22"/>
                <w:szCs w:val="22"/>
              </w:rPr>
              <w:t>…….</w:t>
            </w:r>
          </w:p>
        </w:tc>
        <w:tc>
          <w:tcPr>
            <w:tcW w:w="567" w:type="dxa"/>
          </w:tcPr>
          <w:p w:rsidR="00A607E0" w:rsidRPr="003B48A5" w:rsidRDefault="00A607E0" w:rsidP="00A607E0">
            <w:pPr>
              <w:jc w:val="right"/>
              <w:rPr>
                <w:sz w:val="22"/>
                <w:szCs w:val="22"/>
              </w:rPr>
            </w:pPr>
            <w:r>
              <w:rPr>
                <w:sz w:val="22"/>
                <w:szCs w:val="22"/>
              </w:rPr>
              <w:t>26</w:t>
            </w:r>
          </w:p>
        </w:tc>
      </w:tr>
      <w:tr w:rsidR="00A607E0" w:rsidRPr="00CE09A5" w:rsidTr="00A607E0">
        <w:tc>
          <w:tcPr>
            <w:tcW w:w="534" w:type="dxa"/>
          </w:tcPr>
          <w:p w:rsidR="00A607E0" w:rsidRPr="00CE09A5" w:rsidRDefault="00A607E0" w:rsidP="00A607E0">
            <w:pPr>
              <w:jc w:val="center"/>
              <w:rPr>
                <w:sz w:val="22"/>
                <w:szCs w:val="22"/>
              </w:rPr>
            </w:pPr>
          </w:p>
        </w:tc>
        <w:tc>
          <w:tcPr>
            <w:tcW w:w="567" w:type="dxa"/>
          </w:tcPr>
          <w:p w:rsidR="00A607E0" w:rsidRPr="00CE09A5" w:rsidRDefault="00A607E0" w:rsidP="00A607E0">
            <w:pPr>
              <w:jc w:val="right"/>
              <w:rPr>
                <w:sz w:val="22"/>
                <w:szCs w:val="22"/>
              </w:rPr>
            </w:pPr>
            <w:r w:rsidRPr="00CE09A5">
              <w:rPr>
                <w:sz w:val="22"/>
                <w:szCs w:val="22"/>
              </w:rPr>
              <w:t>1</w:t>
            </w:r>
          </w:p>
        </w:tc>
        <w:tc>
          <w:tcPr>
            <w:tcW w:w="8363" w:type="dxa"/>
          </w:tcPr>
          <w:p w:rsidR="00A607E0" w:rsidRPr="00CE09A5" w:rsidRDefault="00A607E0" w:rsidP="00A607E0">
            <w:pPr>
              <w:rPr>
                <w:sz w:val="22"/>
                <w:szCs w:val="22"/>
              </w:rPr>
            </w:pPr>
            <w:r w:rsidRPr="00CE09A5">
              <w:rPr>
                <w:sz w:val="22"/>
                <w:szCs w:val="22"/>
              </w:rPr>
              <w:t>Общие положения……………………………………………………</w:t>
            </w:r>
            <w:r>
              <w:rPr>
                <w:sz w:val="22"/>
                <w:szCs w:val="22"/>
              </w:rPr>
              <w:t>…………………….</w:t>
            </w:r>
          </w:p>
        </w:tc>
        <w:tc>
          <w:tcPr>
            <w:tcW w:w="567" w:type="dxa"/>
          </w:tcPr>
          <w:p w:rsidR="00A607E0" w:rsidRPr="00CE09A5" w:rsidRDefault="00A607E0" w:rsidP="00A607E0">
            <w:pPr>
              <w:jc w:val="right"/>
              <w:rPr>
                <w:sz w:val="22"/>
                <w:szCs w:val="22"/>
              </w:rPr>
            </w:pPr>
            <w:r>
              <w:rPr>
                <w:sz w:val="22"/>
                <w:szCs w:val="22"/>
              </w:rPr>
              <w:t>26</w:t>
            </w:r>
          </w:p>
        </w:tc>
      </w:tr>
      <w:tr w:rsidR="00A607E0" w:rsidRPr="00CE09A5" w:rsidTr="00A607E0">
        <w:tc>
          <w:tcPr>
            <w:tcW w:w="534" w:type="dxa"/>
          </w:tcPr>
          <w:p w:rsidR="00A607E0" w:rsidRPr="00CE09A5" w:rsidRDefault="00A607E0" w:rsidP="00A607E0">
            <w:pPr>
              <w:jc w:val="center"/>
              <w:rPr>
                <w:sz w:val="22"/>
                <w:szCs w:val="22"/>
              </w:rPr>
            </w:pPr>
          </w:p>
        </w:tc>
        <w:tc>
          <w:tcPr>
            <w:tcW w:w="567" w:type="dxa"/>
          </w:tcPr>
          <w:p w:rsidR="00A607E0" w:rsidRPr="00CE09A5" w:rsidRDefault="00A607E0" w:rsidP="00A607E0">
            <w:pPr>
              <w:jc w:val="right"/>
              <w:rPr>
                <w:sz w:val="22"/>
                <w:szCs w:val="22"/>
              </w:rPr>
            </w:pPr>
            <w:r w:rsidRPr="00CE09A5">
              <w:rPr>
                <w:sz w:val="22"/>
                <w:szCs w:val="22"/>
              </w:rPr>
              <w:t>2</w:t>
            </w:r>
          </w:p>
        </w:tc>
        <w:tc>
          <w:tcPr>
            <w:tcW w:w="8363" w:type="dxa"/>
          </w:tcPr>
          <w:p w:rsidR="00A607E0" w:rsidRPr="00CE09A5" w:rsidRDefault="00A607E0" w:rsidP="00A607E0">
            <w:pPr>
              <w:rPr>
                <w:sz w:val="22"/>
                <w:szCs w:val="22"/>
              </w:rPr>
            </w:pPr>
            <w:r w:rsidRPr="00CE09A5">
              <w:rPr>
                <w:sz w:val="22"/>
                <w:szCs w:val="22"/>
              </w:rPr>
              <w:t>Мероприятия программы</w:t>
            </w:r>
            <w:r>
              <w:rPr>
                <w:sz w:val="22"/>
                <w:szCs w:val="22"/>
              </w:rPr>
              <w:t>…………………………………………………………………..</w:t>
            </w:r>
          </w:p>
        </w:tc>
        <w:tc>
          <w:tcPr>
            <w:tcW w:w="567" w:type="dxa"/>
          </w:tcPr>
          <w:p w:rsidR="00A607E0" w:rsidRPr="003B48A5" w:rsidRDefault="00A607E0" w:rsidP="00A607E0">
            <w:pPr>
              <w:jc w:val="right"/>
              <w:rPr>
                <w:sz w:val="22"/>
                <w:szCs w:val="22"/>
              </w:rPr>
            </w:pPr>
            <w:r>
              <w:rPr>
                <w:sz w:val="22"/>
                <w:szCs w:val="22"/>
              </w:rPr>
              <w:t>27</w:t>
            </w:r>
          </w:p>
        </w:tc>
      </w:tr>
      <w:tr w:rsidR="00A607E0" w:rsidRPr="00CE09A5" w:rsidTr="00A607E0">
        <w:tc>
          <w:tcPr>
            <w:tcW w:w="534" w:type="dxa"/>
          </w:tcPr>
          <w:p w:rsidR="00A607E0" w:rsidRPr="00CE09A5" w:rsidRDefault="00A607E0" w:rsidP="00A607E0">
            <w:pPr>
              <w:jc w:val="center"/>
              <w:rPr>
                <w:sz w:val="22"/>
                <w:szCs w:val="22"/>
              </w:rPr>
            </w:pPr>
          </w:p>
        </w:tc>
        <w:tc>
          <w:tcPr>
            <w:tcW w:w="567" w:type="dxa"/>
          </w:tcPr>
          <w:p w:rsidR="00A607E0" w:rsidRPr="00CE09A5" w:rsidRDefault="00A607E0" w:rsidP="00A607E0">
            <w:pPr>
              <w:jc w:val="center"/>
              <w:rPr>
                <w:sz w:val="22"/>
                <w:szCs w:val="22"/>
              </w:rPr>
            </w:pPr>
            <w:r w:rsidRPr="00CE09A5">
              <w:rPr>
                <w:sz w:val="22"/>
                <w:szCs w:val="22"/>
              </w:rPr>
              <w:t>2.1</w:t>
            </w:r>
          </w:p>
        </w:tc>
        <w:tc>
          <w:tcPr>
            <w:tcW w:w="8363" w:type="dxa"/>
          </w:tcPr>
          <w:p w:rsidR="00A607E0" w:rsidRPr="00CE09A5" w:rsidRDefault="00A607E0" w:rsidP="00A607E0">
            <w:pPr>
              <w:rPr>
                <w:sz w:val="22"/>
                <w:szCs w:val="22"/>
              </w:rPr>
            </w:pPr>
            <w:r w:rsidRPr="00CE09A5">
              <w:rPr>
                <w:sz w:val="22"/>
                <w:szCs w:val="22"/>
              </w:rPr>
              <w:t>Регистрация прав собственности на коммунальные объекты...</w:t>
            </w:r>
            <w:r>
              <w:rPr>
                <w:sz w:val="22"/>
                <w:szCs w:val="22"/>
              </w:rPr>
              <w:t>........................................</w:t>
            </w:r>
          </w:p>
        </w:tc>
        <w:tc>
          <w:tcPr>
            <w:tcW w:w="567" w:type="dxa"/>
          </w:tcPr>
          <w:p w:rsidR="00A607E0" w:rsidRPr="00487FD5" w:rsidRDefault="00A607E0" w:rsidP="00A607E0">
            <w:pPr>
              <w:jc w:val="right"/>
              <w:rPr>
                <w:sz w:val="22"/>
                <w:szCs w:val="22"/>
              </w:rPr>
            </w:pPr>
            <w:r>
              <w:rPr>
                <w:sz w:val="22"/>
                <w:szCs w:val="22"/>
              </w:rPr>
              <w:t>27</w:t>
            </w:r>
          </w:p>
        </w:tc>
      </w:tr>
      <w:tr w:rsidR="00A607E0" w:rsidRPr="00CE09A5" w:rsidTr="00A607E0">
        <w:tc>
          <w:tcPr>
            <w:tcW w:w="534" w:type="dxa"/>
          </w:tcPr>
          <w:p w:rsidR="00A607E0" w:rsidRPr="00CE09A5" w:rsidRDefault="00A607E0" w:rsidP="00A607E0">
            <w:pPr>
              <w:jc w:val="center"/>
              <w:rPr>
                <w:sz w:val="22"/>
                <w:szCs w:val="22"/>
              </w:rPr>
            </w:pPr>
          </w:p>
        </w:tc>
        <w:tc>
          <w:tcPr>
            <w:tcW w:w="567" w:type="dxa"/>
          </w:tcPr>
          <w:p w:rsidR="00A607E0" w:rsidRPr="00CE09A5" w:rsidRDefault="00A607E0" w:rsidP="00A607E0">
            <w:pPr>
              <w:jc w:val="center"/>
              <w:rPr>
                <w:sz w:val="22"/>
                <w:szCs w:val="22"/>
              </w:rPr>
            </w:pPr>
            <w:r w:rsidRPr="00CE09A5">
              <w:rPr>
                <w:sz w:val="22"/>
                <w:szCs w:val="22"/>
              </w:rPr>
              <w:t>2.2</w:t>
            </w:r>
          </w:p>
        </w:tc>
        <w:tc>
          <w:tcPr>
            <w:tcW w:w="8363" w:type="dxa"/>
          </w:tcPr>
          <w:p w:rsidR="00A607E0" w:rsidRPr="00CE09A5" w:rsidRDefault="00A607E0" w:rsidP="00A607E0">
            <w:pPr>
              <w:rPr>
                <w:sz w:val="22"/>
                <w:szCs w:val="22"/>
              </w:rPr>
            </w:pPr>
            <w:r w:rsidRPr="00CE09A5">
              <w:rPr>
                <w:sz w:val="22"/>
                <w:szCs w:val="22"/>
              </w:rPr>
              <w:t>Подготовка проекта концессионного соглашения……………</w:t>
            </w:r>
            <w:r>
              <w:rPr>
                <w:sz w:val="22"/>
                <w:szCs w:val="22"/>
              </w:rPr>
              <w:t>…………………………</w:t>
            </w:r>
            <w:r w:rsidRPr="00CE09A5">
              <w:rPr>
                <w:sz w:val="22"/>
                <w:szCs w:val="22"/>
              </w:rPr>
              <w:t>.</w:t>
            </w:r>
          </w:p>
        </w:tc>
        <w:tc>
          <w:tcPr>
            <w:tcW w:w="567" w:type="dxa"/>
          </w:tcPr>
          <w:p w:rsidR="00A607E0" w:rsidRPr="00487FD5" w:rsidRDefault="00A607E0" w:rsidP="00A607E0">
            <w:pPr>
              <w:jc w:val="right"/>
              <w:rPr>
                <w:sz w:val="22"/>
                <w:szCs w:val="22"/>
              </w:rPr>
            </w:pPr>
            <w:r>
              <w:rPr>
                <w:sz w:val="22"/>
                <w:szCs w:val="22"/>
              </w:rPr>
              <w:t>27</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2.3</w:t>
            </w:r>
          </w:p>
        </w:tc>
        <w:tc>
          <w:tcPr>
            <w:tcW w:w="8363" w:type="dxa"/>
          </w:tcPr>
          <w:p w:rsidR="00A607E0" w:rsidRPr="00CE09A5" w:rsidRDefault="00A607E0" w:rsidP="00A607E0">
            <w:pPr>
              <w:pStyle w:val="ConsPlusNormal"/>
              <w:widowControl/>
              <w:ind w:left="-70" w:firstLine="0"/>
              <w:rPr>
                <w:sz w:val="22"/>
                <w:szCs w:val="22"/>
              </w:rPr>
            </w:pPr>
            <w:r w:rsidRPr="00CE09A5">
              <w:rPr>
                <w:rFonts w:ascii="Times New Roman" w:hAnsi="Times New Roman" w:cs="Times New Roman"/>
                <w:sz w:val="22"/>
                <w:szCs w:val="22"/>
              </w:rPr>
              <w:t>Подготовка и утвержден</w:t>
            </w:r>
            <w:r>
              <w:rPr>
                <w:rFonts w:ascii="Times New Roman" w:hAnsi="Times New Roman" w:cs="Times New Roman"/>
                <w:sz w:val="22"/>
                <w:szCs w:val="22"/>
              </w:rPr>
              <w:t>ие муниципальных нормативных правовых</w:t>
            </w:r>
            <w:r w:rsidRPr="00CE09A5">
              <w:rPr>
                <w:rFonts w:ascii="Times New Roman" w:hAnsi="Times New Roman" w:cs="Times New Roman"/>
                <w:sz w:val="22"/>
                <w:szCs w:val="22"/>
              </w:rPr>
              <w:t xml:space="preserve">  актов</w:t>
            </w:r>
            <w:r>
              <w:rPr>
                <w:rFonts w:ascii="Times New Roman" w:hAnsi="Times New Roman" w:cs="Times New Roman"/>
                <w:sz w:val="22"/>
                <w:szCs w:val="22"/>
              </w:rPr>
              <w:t>…………..</w:t>
            </w:r>
          </w:p>
        </w:tc>
        <w:tc>
          <w:tcPr>
            <w:tcW w:w="567" w:type="dxa"/>
          </w:tcPr>
          <w:p w:rsidR="00A607E0" w:rsidRPr="00487FD5" w:rsidRDefault="00A607E0" w:rsidP="00A607E0">
            <w:pPr>
              <w:jc w:val="right"/>
              <w:rPr>
                <w:sz w:val="22"/>
                <w:szCs w:val="22"/>
              </w:rPr>
            </w:pPr>
            <w:r>
              <w:rPr>
                <w:sz w:val="22"/>
                <w:szCs w:val="22"/>
              </w:rPr>
              <w:t>28</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2.4</w:t>
            </w:r>
          </w:p>
        </w:tc>
        <w:tc>
          <w:tcPr>
            <w:tcW w:w="8363" w:type="dxa"/>
          </w:tcPr>
          <w:p w:rsidR="00A607E0" w:rsidRPr="00CE09A5" w:rsidRDefault="00A607E0" w:rsidP="00A607E0">
            <w:pPr>
              <w:rPr>
                <w:sz w:val="22"/>
                <w:szCs w:val="22"/>
              </w:rPr>
            </w:pPr>
            <w:r w:rsidRPr="00CE09A5">
              <w:rPr>
                <w:sz w:val="22"/>
                <w:szCs w:val="22"/>
              </w:rPr>
              <w:t xml:space="preserve">Переход на </w:t>
            </w:r>
            <w:proofErr w:type="spellStart"/>
            <w:r w:rsidRPr="00CE09A5">
              <w:rPr>
                <w:sz w:val="22"/>
                <w:szCs w:val="22"/>
              </w:rPr>
              <w:t>двухставочные</w:t>
            </w:r>
            <w:proofErr w:type="spellEnd"/>
            <w:r w:rsidRPr="00CE09A5">
              <w:rPr>
                <w:sz w:val="22"/>
                <w:szCs w:val="22"/>
              </w:rPr>
              <w:t xml:space="preserve"> тарифы……………………………</w:t>
            </w:r>
            <w:r>
              <w:rPr>
                <w:sz w:val="22"/>
                <w:szCs w:val="22"/>
              </w:rPr>
              <w:t>…………………………</w:t>
            </w:r>
          </w:p>
        </w:tc>
        <w:tc>
          <w:tcPr>
            <w:tcW w:w="567" w:type="dxa"/>
          </w:tcPr>
          <w:p w:rsidR="00A607E0" w:rsidRPr="00487FD5" w:rsidRDefault="00A607E0" w:rsidP="00A607E0">
            <w:pPr>
              <w:jc w:val="right"/>
              <w:rPr>
                <w:sz w:val="22"/>
                <w:szCs w:val="22"/>
              </w:rPr>
            </w:pPr>
            <w:r>
              <w:rPr>
                <w:sz w:val="22"/>
                <w:szCs w:val="22"/>
              </w:rPr>
              <w:t>28</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2.5</w:t>
            </w:r>
          </w:p>
        </w:tc>
        <w:tc>
          <w:tcPr>
            <w:tcW w:w="8363" w:type="dxa"/>
          </w:tcPr>
          <w:p w:rsidR="00A607E0" w:rsidRPr="00CE09A5" w:rsidRDefault="00A607E0" w:rsidP="00A607E0">
            <w:pPr>
              <w:rPr>
                <w:sz w:val="22"/>
                <w:szCs w:val="22"/>
              </w:rPr>
            </w:pPr>
            <w:r w:rsidRPr="00CE09A5">
              <w:rPr>
                <w:sz w:val="22"/>
                <w:szCs w:val="22"/>
              </w:rPr>
              <w:t>Укрупнение коммунальных предприятий……………………...</w:t>
            </w:r>
            <w:r>
              <w:rPr>
                <w:sz w:val="22"/>
                <w:szCs w:val="22"/>
              </w:rPr>
              <w:t>......................................</w:t>
            </w:r>
          </w:p>
        </w:tc>
        <w:tc>
          <w:tcPr>
            <w:tcW w:w="567" w:type="dxa"/>
          </w:tcPr>
          <w:p w:rsidR="00A607E0" w:rsidRPr="00487FD5" w:rsidRDefault="00A607E0" w:rsidP="00A607E0">
            <w:pPr>
              <w:jc w:val="right"/>
              <w:rPr>
                <w:sz w:val="22"/>
                <w:szCs w:val="22"/>
              </w:rPr>
            </w:pPr>
            <w:r>
              <w:rPr>
                <w:sz w:val="22"/>
                <w:szCs w:val="22"/>
              </w:rPr>
              <w:t>28</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2.6</w:t>
            </w:r>
          </w:p>
        </w:tc>
        <w:tc>
          <w:tcPr>
            <w:tcW w:w="8363" w:type="dxa"/>
          </w:tcPr>
          <w:p w:rsidR="00A607E0" w:rsidRPr="003B48A5" w:rsidRDefault="00A607E0" w:rsidP="00A607E0">
            <w:pPr>
              <w:pStyle w:val="ConsPlusNormal"/>
              <w:widowControl/>
              <w:ind w:left="-70" w:firstLine="0"/>
              <w:rPr>
                <w:rFonts w:ascii="Times New Roman" w:hAnsi="Times New Roman" w:cs="Times New Roman"/>
                <w:sz w:val="22"/>
                <w:szCs w:val="22"/>
              </w:rPr>
            </w:pPr>
            <w:r w:rsidRPr="00CE09A5">
              <w:rPr>
                <w:rFonts w:ascii="Times New Roman" w:hAnsi="Times New Roman" w:cs="Times New Roman"/>
                <w:sz w:val="22"/>
                <w:szCs w:val="22"/>
              </w:rPr>
              <w:t xml:space="preserve">Разработка плана повышения физической доступности  </w:t>
            </w:r>
            <w:r w:rsidRPr="003B48A5">
              <w:rPr>
                <w:rFonts w:ascii="Times New Roman" w:hAnsi="Times New Roman" w:cs="Times New Roman"/>
                <w:sz w:val="22"/>
                <w:szCs w:val="22"/>
              </w:rPr>
              <w:t>коммунальных  услуг</w:t>
            </w:r>
            <w:r>
              <w:rPr>
                <w:rFonts w:ascii="Times New Roman" w:hAnsi="Times New Roman" w:cs="Times New Roman"/>
                <w:sz w:val="22"/>
                <w:szCs w:val="22"/>
              </w:rPr>
              <w:t>……….</w:t>
            </w:r>
          </w:p>
        </w:tc>
        <w:tc>
          <w:tcPr>
            <w:tcW w:w="567" w:type="dxa"/>
          </w:tcPr>
          <w:p w:rsidR="00A607E0" w:rsidRPr="00487FD5" w:rsidRDefault="00A607E0" w:rsidP="00A607E0">
            <w:pPr>
              <w:jc w:val="right"/>
              <w:rPr>
                <w:sz w:val="22"/>
                <w:szCs w:val="22"/>
              </w:rPr>
            </w:pPr>
            <w:r>
              <w:rPr>
                <w:sz w:val="22"/>
                <w:szCs w:val="22"/>
              </w:rPr>
              <w:t>29</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Pr>
                <w:sz w:val="22"/>
                <w:szCs w:val="22"/>
              </w:rPr>
              <w:t xml:space="preserve">   </w:t>
            </w:r>
            <w:r w:rsidRPr="00CE09A5">
              <w:rPr>
                <w:sz w:val="22"/>
                <w:szCs w:val="22"/>
              </w:rPr>
              <w:t>3</w:t>
            </w:r>
          </w:p>
        </w:tc>
        <w:tc>
          <w:tcPr>
            <w:tcW w:w="8363" w:type="dxa"/>
          </w:tcPr>
          <w:p w:rsidR="00A607E0" w:rsidRPr="00CE09A5" w:rsidRDefault="00A607E0" w:rsidP="00A607E0">
            <w:pPr>
              <w:rPr>
                <w:sz w:val="22"/>
                <w:szCs w:val="22"/>
              </w:rPr>
            </w:pPr>
            <w:r w:rsidRPr="00CE09A5">
              <w:rPr>
                <w:sz w:val="22"/>
                <w:szCs w:val="22"/>
              </w:rPr>
              <w:t>Инженерные мероприятия…………………………………………...</w:t>
            </w:r>
            <w:r>
              <w:rPr>
                <w:sz w:val="22"/>
                <w:szCs w:val="22"/>
              </w:rPr>
              <w:t>................................</w:t>
            </w:r>
          </w:p>
        </w:tc>
        <w:tc>
          <w:tcPr>
            <w:tcW w:w="567" w:type="dxa"/>
          </w:tcPr>
          <w:p w:rsidR="00A607E0" w:rsidRPr="00CE09A5" w:rsidRDefault="00A607E0" w:rsidP="00A607E0">
            <w:pPr>
              <w:jc w:val="right"/>
              <w:rPr>
                <w:sz w:val="22"/>
                <w:szCs w:val="22"/>
              </w:rPr>
            </w:pPr>
            <w:r>
              <w:rPr>
                <w:sz w:val="22"/>
                <w:szCs w:val="22"/>
              </w:rPr>
              <w:t>30</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3.1</w:t>
            </w:r>
          </w:p>
        </w:tc>
        <w:tc>
          <w:tcPr>
            <w:tcW w:w="8363" w:type="dxa"/>
          </w:tcPr>
          <w:p w:rsidR="00A607E0" w:rsidRPr="00CE09A5" w:rsidRDefault="00A607E0" w:rsidP="00A607E0">
            <w:pPr>
              <w:rPr>
                <w:sz w:val="22"/>
                <w:szCs w:val="22"/>
              </w:rPr>
            </w:pPr>
            <w:r w:rsidRPr="00CE09A5">
              <w:rPr>
                <w:sz w:val="22"/>
                <w:szCs w:val="22"/>
              </w:rPr>
              <w:t>Перевод отрасли на приборный учёт…………………………...</w:t>
            </w:r>
            <w:r>
              <w:rPr>
                <w:sz w:val="22"/>
                <w:szCs w:val="22"/>
              </w:rPr>
              <w:t>......................................</w:t>
            </w:r>
          </w:p>
        </w:tc>
        <w:tc>
          <w:tcPr>
            <w:tcW w:w="567" w:type="dxa"/>
          </w:tcPr>
          <w:p w:rsidR="00A607E0" w:rsidRPr="00CE09A5" w:rsidRDefault="00A607E0" w:rsidP="00A607E0">
            <w:pPr>
              <w:jc w:val="right"/>
              <w:rPr>
                <w:sz w:val="22"/>
                <w:szCs w:val="22"/>
              </w:rPr>
            </w:pPr>
            <w:r>
              <w:rPr>
                <w:sz w:val="22"/>
                <w:szCs w:val="22"/>
              </w:rPr>
              <w:t>30</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3.2</w:t>
            </w:r>
          </w:p>
        </w:tc>
        <w:tc>
          <w:tcPr>
            <w:tcW w:w="8363" w:type="dxa"/>
          </w:tcPr>
          <w:p w:rsidR="00A607E0" w:rsidRPr="00CE09A5" w:rsidRDefault="00A607E0" w:rsidP="00A607E0">
            <w:pPr>
              <w:rPr>
                <w:sz w:val="22"/>
                <w:szCs w:val="22"/>
              </w:rPr>
            </w:pPr>
            <w:r w:rsidRPr="00CE09A5">
              <w:rPr>
                <w:sz w:val="22"/>
                <w:szCs w:val="22"/>
              </w:rPr>
              <w:t>Обеспечение населения питьевой водой нормативного качес</w:t>
            </w:r>
            <w:r>
              <w:rPr>
                <w:sz w:val="22"/>
                <w:szCs w:val="22"/>
              </w:rPr>
              <w:t>тва………………………</w:t>
            </w:r>
          </w:p>
        </w:tc>
        <w:tc>
          <w:tcPr>
            <w:tcW w:w="567" w:type="dxa"/>
          </w:tcPr>
          <w:p w:rsidR="00A607E0" w:rsidRPr="00487FD5" w:rsidRDefault="00A607E0" w:rsidP="00A607E0">
            <w:pPr>
              <w:jc w:val="right"/>
              <w:rPr>
                <w:sz w:val="22"/>
                <w:szCs w:val="22"/>
              </w:rPr>
            </w:pPr>
            <w:r>
              <w:rPr>
                <w:sz w:val="22"/>
                <w:szCs w:val="22"/>
              </w:rPr>
              <w:t>30</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3.3</w:t>
            </w:r>
          </w:p>
        </w:tc>
        <w:tc>
          <w:tcPr>
            <w:tcW w:w="8363" w:type="dxa"/>
          </w:tcPr>
          <w:p w:rsidR="00A607E0" w:rsidRPr="00CE09A5" w:rsidRDefault="00A607E0" w:rsidP="00A607E0">
            <w:pPr>
              <w:rPr>
                <w:sz w:val="22"/>
                <w:szCs w:val="22"/>
              </w:rPr>
            </w:pPr>
            <w:r w:rsidRPr="00CE09A5">
              <w:rPr>
                <w:sz w:val="22"/>
                <w:szCs w:val="22"/>
              </w:rPr>
              <w:t>Водоотведение……………………………………………………</w:t>
            </w:r>
            <w:r>
              <w:rPr>
                <w:sz w:val="22"/>
                <w:szCs w:val="22"/>
              </w:rPr>
              <w:t>…………………………</w:t>
            </w:r>
          </w:p>
        </w:tc>
        <w:tc>
          <w:tcPr>
            <w:tcW w:w="567" w:type="dxa"/>
          </w:tcPr>
          <w:p w:rsidR="00A607E0" w:rsidRPr="00487FD5" w:rsidRDefault="00A607E0" w:rsidP="00A607E0">
            <w:pPr>
              <w:jc w:val="right"/>
              <w:rPr>
                <w:sz w:val="22"/>
                <w:szCs w:val="22"/>
              </w:rPr>
            </w:pPr>
            <w:r>
              <w:rPr>
                <w:sz w:val="22"/>
                <w:szCs w:val="22"/>
              </w:rPr>
              <w:t>31</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3.4</w:t>
            </w:r>
          </w:p>
        </w:tc>
        <w:tc>
          <w:tcPr>
            <w:tcW w:w="8363" w:type="dxa"/>
          </w:tcPr>
          <w:p w:rsidR="00A607E0" w:rsidRPr="00CE09A5" w:rsidRDefault="00A607E0" w:rsidP="00A607E0">
            <w:pPr>
              <w:rPr>
                <w:sz w:val="22"/>
                <w:szCs w:val="22"/>
              </w:rPr>
            </w:pPr>
            <w:r w:rsidRPr="00CE09A5">
              <w:rPr>
                <w:sz w:val="22"/>
                <w:szCs w:val="22"/>
              </w:rPr>
              <w:t>Теплоснабжение и горячее водоснабжение……………………</w:t>
            </w:r>
            <w:r>
              <w:rPr>
                <w:sz w:val="22"/>
                <w:szCs w:val="22"/>
              </w:rPr>
              <w:t>…………………………</w:t>
            </w:r>
            <w:r w:rsidRPr="00CE09A5">
              <w:rPr>
                <w:sz w:val="22"/>
                <w:szCs w:val="22"/>
              </w:rPr>
              <w:t>.</w:t>
            </w:r>
          </w:p>
        </w:tc>
        <w:tc>
          <w:tcPr>
            <w:tcW w:w="567" w:type="dxa"/>
          </w:tcPr>
          <w:p w:rsidR="00A607E0" w:rsidRPr="00487FD5" w:rsidRDefault="00A607E0" w:rsidP="00A607E0">
            <w:pPr>
              <w:jc w:val="right"/>
              <w:rPr>
                <w:sz w:val="22"/>
                <w:szCs w:val="22"/>
              </w:rPr>
            </w:pPr>
            <w:r>
              <w:rPr>
                <w:sz w:val="22"/>
                <w:szCs w:val="22"/>
              </w:rPr>
              <w:t>31</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3.5</w:t>
            </w:r>
          </w:p>
        </w:tc>
        <w:tc>
          <w:tcPr>
            <w:tcW w:w="8363" w:type="dxa"/>
          </w:tcPr>
          <w:p w:rsidR="00A607E0" w:rsidRPr="00CE09A5" w:rsidRDefault="00A607E0" w:rsidP="00A607E0">
            <w:pPr>
              <w:rPr>
                <w:sz w:val="22"/>
                <w:szCs w:val="22"/>
              </w:rPr>
            </w:pPr>
            <w:r w:rsidRPr="00CE09A5">
              <w:rPr>
                <w:sz w:val="22"/>
                <w:szCs w:val="22"/>
              </w:rPr>
              <w:t>Хранение и утилизация твёрдых бытовых отходов……………</w:t>
            </w:r>
            <w:r>
              <w:rPr>
                <w:sz w:val="22"/>
                <w:szCs w:val="22"/>
              </w:rPr>
              <w:t>…………………………</w:t>
            </w:r>
          </w:p>
        </w:tc>
        <w:tc>
          <w:tcPr>
            <w:tcW w:w="567" w:type="dxa"/>
          </w:tcPr>
          <w:p w:rsidR="00A607E0" w:rsidRPr="00487FD5" w:rsidRDefault="00A607E0" w:rsidP="00A607E0">
            <w:pPr>
              <w:jc w:val="right"/>
              <w:rPr>
                <w:sz w:val="22"/>
                <w:szCs w:val="22"/>
              </w:rPr>
            </w:pPr>
            <w:r>
              <w:rPr>
                <w:sz w:val="22"/>
                <w:szCs w:val="22"/>
              </w:rPr>
              <w:t>32</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rPr>
            </w:pPr>
            <w:r w:rsidRPr="00CE09A5">
              <w:rPr>
                <w:sz w:val="22"/>
                <w:szCs w:val="22"/>
              </w:rPr>
              <w:t>3.6</w:t>
            </w:r>
          </w:p>
        </w:tc>
        <w:tc>
          <w:tcPr>
            <w:tcW w:w="8363" w:type="dxa"/>
          </w:tcPr>
          <w:p w:rsidR="00A607E0" w:rsidRPr="00CE09A5" w:rsidRDefault="00A607E0" w:rsidP="00A607E0">
            <w:pPr>
              <w:rPr>
                <w:sz w:val="22"/>
                <w:szCs w:val="22"/>
              </w:rPr>
            </w:pPr>
            <w:r w:rsidRPr="00CE09A5">
              <w:rPr>
                <w:sz w:val="22"/>
                <w:szCs w:val="22"/>
              </w:rPr>
              <w:t>Объекты электроэнергетики……………………………………</w:t>
            </w:r>
            <w:r>
              <w:rPr>
                <w:sz w:val="22"/>
                <w:szCs w:val="22"/>
              </w:rPr>
              <w:t>………………………….</w:t>
            </w:r>
          </w:p>
        </w:tc>
        <w:tc>
          <w:tcPr>
            <w:tcW w:w="567" w:type="dxa"/>
          </w:tcPr>
          <w:p w:rsidR="00A607E0" w:rsidRPr="00487FD5" w:rsidRDefault="00A607E0" w:rsidP="00A607E0">
            <w:pPr>
              <w:jc w:val="right"/>
              <w:rPr>
                <w:sz w:val="22"/>
                <w:szCs w:val="22"/>
              </w:rPr>
            </w:pPr>
            <w:r>
              <w:rPr>
                <w:sz w:val="22"/>
                <w:szCs w:val="22"/>
              </w:rPr>
              <w:t>33</w:t>
            </w:r>
          </w:p>
        </w:tc>
      </w:tr>
      <w:tr w:rsidR="00A607E0" w:rsidRPr="00CE09A5" w:rsidTr="00A607E0">
        <w:tc>
          <w:tcPr>
            <w:tcW w:w="534" w:type="dxa"/>
          </w:tcPr>
          <w:p w:rsidR="00A607E0" w:rsidRPr="00460CA8" w:rsidRDefault="00A607E0" w:rsidP="00A607E0">
            <w:pPr>
              <w:rPr>
                <w:sz w:val="22"/>
                <w:szCs w:val="22"/>
              </w:rPr>
            </w:pPr>
          </w:p>
        </w:tc>
        <w:tc>
          <w:tcPr>
            <w:tcW w:w="8930" w:type="dxa"/>
            <w:gridSpan w:val="2"/>
          </w:tcPr>
          <w:p w:rsidR="00A607E0" w:rsidRDefault="00A607E0" w:rsidP="00A607E0">
            <w:pPr>
              <w:rPr>
                <w:sz w:val="22"/>
                <w:szCs w:val="22"/>
              </w:rPr>
            </w:pPr>
            <w:r w:rsidRPr="00CE09A5">
              <w:rPr>
                <w:sz w:val="22"/>
                <w:szCs w:val="22"/>
                <w:lang w:val="en-US"/>
              </w:rPr>
              <w:t>V</w:t>
            </w:r>
            <w:r>
              <w:rPr>
                <w:sz w:val="22"/>
                <w:szCs w:val="22"/>
              </w:rPr>
              <w:t xml:space="preserve">. </w:t>
            </w:r>
            <w:r w:rsidRPr="00CE09A5">
              <w:rPr>
                <w:sz w:val="22"/>
                <w:szCs w:val="22"/>
              </w:rPr>
              <w:t xml:space="preserve"> ВЫРАБОТКА РЕШЕНИЙ ПО ФИНАНСИРОВАНИЮ МЕРОПРИЯТИЙ  </w:t>
            </w:r>
            <w:r>
              <w:rPr>
                <w:sz w:val="22"/>
                <w:szCs w:val="22"/>
              </w:rPr>
              <w:t xml:space="preserve"> </w:t>
            </w:r>
          </w:p>
          <w:p w:rsidR="00A607E0" w:rsidRPr="00CE09A5" w:rsidRDefault="00A607E0" w:rsidP="00A607E0">
            <w:pPr>
              <w:rPr>
                <w:sz w:val="22"/>
                <w:szCs w:val="22"/>
              </w:rPr>
            </w:pPr>
            <w:r>
              <w:rPr>
                <w:sz w:val="22"/>
                <w:szCs w:val="22"/>
              </w:rPr>
              <w:t xml:space="preserve">       </w:t>
            </w:r>
            <w:r w:rsidRPr="00CE09A5">
              <w:rPr>
                <w:sz w:val="22"/>
                <w:szCs w:val="22"/>
              </w:rPr>
              <w:t>ПРОГРАММЫ………………………………………………………………………………</w:t>
            </w:r>
            <w:r>
              <w:rPr>
                <w:sz w:val="22"/>
                <w:szCs w:val="22"/>
              </w:rPr>
              <w:t>…</w:t>
            </w:r>
          </w:p>
        </w:tc>
        <w:tc>
          <w:tcPr>
            <w:tcW w:w="567" w:type="dxa"/>
          </w:tcPr>
          <w:p w:rsidR="00A607E0" w:rsidRPr="00CE09A5" w:rsidRDefault="00A607E0" w:rsidP="00A607E0">
            <w:pPr>
              <w:jc w:val="right"/>
              <w:rPr>
                <w:sz w:val="22"/>
                <w:szCs w:val="22"/>
              </w:rPr>
            </w:pPr>
          </w:p>
          <w:p w:rsidR="00A607E0" w:rsidRPr="00CE09A5" w:rsidRDefault="00A607E0" w:rsidP="00A607E0">
            <w:pPr>
              <w:jc w:val="right"/>
              <w:rPr>
                <w:sz w:val="22"/>
                <w:szCs w:val="22"/>
              </w:rPr>
            </w:pPr>
            <w:r>
              <w:rPr>
                <w:sz w:val="22"/>
                <w:szCs w:val="22"/>
              </w:rPr>
              <w:t>34</w:t>
            </w:r>
          </w:p>
        </w:tc>
      </w:tr>
      <w:tr w:rsidR="00A607E0" w:rsidRPr="00CE09A5" w:rsidTr="00A607E0">
        <w:tc>
          <w:tcPr>
            <w:tcW w:w="534" w:type="dxa"/>
          </w:tcPr>
          <w:p w:rsidR="00A607E0" w:rsidRPr="00460CA8" w:rsidRDefault="00A607E0" w:rsidP="00A607E0">
            <w:pPr>
              <w:rPr>
                <w:sz w:val="22"/>
                <w:szCs w:val="22"/>
              </w:rPr>
            </w:pPr>
          </w:p>
        </w:tc>
        <w:tc>
          <w:tcPr>
            <w:tcW w:w="8930" w:type="dxa"/>
            <w:gridSpan w:val="2"/>
          </w:tcPr>
          <w:p w:rsidR="00A607E0" w:rsidRDefault="00A607E0" w:rsidP="00A607E0">
            <w:pPr>
              <w:rPr>
                <w:sz w:val="22"/>
                <w:szCs w:val="22"/>
              </w:rPr>
            </w:pPr>
            <w:proofErr w:type="gramStart"/>
            <w:r w:rsidRPr="00CE09A5">
              <w:rPr>
                <w:sz w:val="22"/>
                <w:szCs w:val="22"/>
                <w:lang w:val="en-US"/>
              </w:rPr>
              <w:t>VI</w:t>
            </w:r>
            <w:r w:rsidRPr="00CE09A5">
              <w:rPr>
                <w:sz w:val="22"/>
                <w:szCs w:val="22"/>
              </w:rPr>
              <w:t xml:space="preserve"> </w:t>
            </w:r>
            <w:r>
              <w:rPr>
                <w:sz w:val="22"/>
                <w:szCs w:val="22"/>
              </w:rPr>
              <w:t>.</w:t>
            </w:r>
            <w:proofErr w:type="gramEnd"/>
            <w:r>
              <w:rPr>
                <w:sz w:val="22"/>
                <w:szCs w:val="22"/>
              </w:rPr>
              <w:t xml:space="preserve"> </w:t>
            </w:r>
            <w:proofErr w:type="gramStart"/>
            <w:r w:rsidRPr="00CE09A5">
              <w:rPr>
                <w:sz w:val="22"/>
                <w:szCs w:val="22"/>
              </w:rPr>
              <w:t>ТЕХНИКО – ЭКОНОМИЧЕСКОЕ</w:t>
            </w:r>
            <w:proofErr w:type="gramEnd"/>
            <w:r w:rsidRPr="00CE09A5">
              <w:rPr>
                <w:sz w:val="22"/>
                <w:szCs w:val="22"/>
              </w:rPr>
              <w:t xml:space="preserve"> ОБОСНОВАНИЕ МЕРОПРИЯТИЙ  </w:t>
            </w:r>
          </w:p>
          <w:p w:rsidR="00A607E0" w:rsidRPr="00CE09A5" w:rsidRDefault="00A607E0" w:rsidP="00A607E0">
            <w:pPr>
              <w:rPr>
                <w:sz w:val="22"/>
                <w:szCs w:val="22"/>
              </w:rPr>
            </w:pPr>
            <w:r>
              <w:rPr>
                <w:sz w:val="22"/>
                <w:szCs w:val="22"/>
              </w:rPr>
              <w:t xml:space="preserve">        </w:t>
            </w:r>
            <w:r w:rsidRPr="00CE09A5">
              <w:rPr>
                <w:sz w:val="22"/>
                <w:szCs w:val="22"/>
              </w:rPr>
              <w:t>ПРОГРАММЫ………………………………………………………………………………</w:t>
            </w:r>
            <w:r>
              <w:rPr>
                <w:sz w:val="22"/>
                <w:szCs w:val="22"/>
              </w:rPr>
              <w:t>.</w:t>
            </w:r>
          </w:p>
        </w:tc>
        <w:tc>
          <w:tcPr>
            <w:tcW w:w="567" w:type="dxa"/>
            <w:vAlign w:val="bottom"/>
          </w:tcPr>
          <w:p w:rsidR="00A607E0" w:rsidRPr="00CE09A5" w:rsidRDefault="00A607E0" w:rsidP="00A607E0">
            <w:pPr>
              <w:jc w:val="right"/>
              <w:rPr>
                <w:sz w:val="22"/>
                <w:szCs w:val="22"/>
              </w:rPr>
            </w:pPr>
            <w:r>
              <w:rPr>
                <w:sz w:val="22"/>
                <w:szCs w:val="22"/>
              </w:rPr>
              <w:t>34</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tabs>
                <w:tab w:val="left" w:pos="317"/>
              </w:tabs>
              <w:rPr>
                <w:sz w:val="22"/>
                <w:szCs w:val="22"/>
                <w:lang w:val="en-US"/>
              </w:rPr>
            </w:pPr>
            <w:r>
              <w:rPr>
                <w:sz w:val="22"/>
                <w:szCs w:val="22"/>
              </w:rPr>
              <w:t xml:space="preserve">    </w:t>
            </w:r>
            <w:r w:rsidRPr="00CE09A5">
              <w:rPr>
                <w:sz w:val="22"/>
                <w:szCs w:val="22"/>
                <w:lang w:val="en-US"/>
              </w:rPr>
              <w:t>1</w:t>
            </w:r>
          </w:p>
        </w:tc>
        <w:tc>
          <w:tcPr>
            <w:tcW w:w="8363" w:type="dxa"/>
          </w:tcPr>
          <w:p w:rsidR="00A607E0" w:rsidRPr="00CE09A5" w:rsidRDefault="00A607E0" w:rsidP="00A607E0">
            <w:pPr>
              <w:rPr>
                <w:sz w:val="22"/>
                <w:szCs w:val="22"/>
              </w:rPr>
            </w:pPr>
            <w:r w:rsidRPr="00CE09A5">
              <w:rPr>
                <w:sz w:val="22"/>
                <w:szCs w:val="22"/>
              </w:rPr>
              <w:t>Концессионное соглашение………………………………………</w:t>
            </w:r>
            <w:r>
              <w:rPr>
                <w:sz w:val="22"/>
                <w:szCs w:val="22"/>
              </w:rPr>
              <w:t>………………………..</w:t>
            </w:r>
          </w:p>
        </w:tc>
        <w:tc>
          <w:tcPr>
            <w:tcW w:w="567" w:type="dxa"/>
          </w:tcPr>
          <w:p w:rsidR="00A607E0" w:rsidRPr="00CE09A5" w:rsidRDefault="00A607E0" w:rsidP="00A607E0">
            <w:pPr>
              <w:jc w:val="right"/>
              <w:rPr>
                <w:sz w:val="22"/>
                <w:szCs w:val="22"/>
              </w:rPr>
            </w:pPr>
            <w:r>
              <w:rPr>
                <w:sz w:val="22"/>
                <w:szCs w:val="22"/>
              </w:rPr>
              <w:t>34</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lang w:val="en-US"/>
              </w:rPr>
            </w:pPr>
            <w:r>
              <w:rPr>
                <w:sz w:val="22"/>
                <w:szCs w:val="22"/>
              </w:rPr>
              <w:t xml:space="preserve">    </w:t>
            </w:r>
            <w:r w:rsidRPr="00CE09A5">
              <w:rPr>
                <w:sz w:val="22"/>
                <w:szCs w:val="22"/>
                <w:lang w:val="en-US"/>
              </w:rPr>
              <w:t>2</w:t>
            </w:r>
          </w:p>
        </w:tc>
        <w:tc>
          <w:tcPr>
            <w:tcW w:w="8363" w:type="dxa"/>
          </w:tcPr>
          <w:p w:rsidR="00A607E0" w:rsidRPr="00CE09A5" w:rsidRDefault="00A607E0" w:rsidP="00A607E0">
            <w:pPr>
              <w:rPr>
                <w:sz w:val="22"/>
                <w:szCs w:val="22"/>
              </w:rPr>
            </w:pPr>
            <w:r w:rsidRPr="00CE09A5">
              <w:rPr>
                <w:sz w:val="22"/>
                <w:szCs w:val="22"/>
              </w:rPr>
              <w:t xml:space="preserve">Обоснование перехода на </w:t>
            </w:r>
            <w:proofErr w:type="spellStart"/>
            <w:r w:rsidRPr="00CE09A5">
              <w:rPr>
                <w:sz w:val="22"/>
                <w:szCs w:val="22"/>
              </w:rPr>
              <w:t>двухставочные</w:t>
            </w:r>
            <w:proofErr w:type="spellEnd"/>
            <w:r w:rsidRPr="00CE09A5">
              <w:rPr>
                <w:sz w:val="22"/>
                <w:szCs w:val="22"/>
              </w:rPr>
              <w:t xml:space="preserve"> тарифы………………</w:t>
            </w:r>
            <w:r>
              <w:rPr>
                <w:sz w:val="22"/>
                <w:szCs w:val="22"/>
              </w:rPr>
              <w:t>……………………….</w:t>
            </w:r>
          </w:p>
        </w:tc>
        <w:tc>
          <w:tcPr>
            <w:tcW w:w="567" w:type="dxa"/>
          </w:tcPr>
          <w:p w:rsidR="00A607E0" w:rsidRPr="00CE09A5" w:rsidRDefault="00A607E0" w:rsidP="00A607E0">
            <w:pPr>
              <w:jc w:val="right"/>
              <w:rPr>
                <w:sz w:val="22"/>
                <w:szCs w:val="22"/>
              </w:rPr>
            </w:pPr>
            <w:r>
              <w:rPr>
                <w:sz w:val="22"/>
                <w:szCs w:val="22"/>
              </w:rPr>
              <w:t>36</w:t>
            </w:r>
          </w:p>
        </w:tc>
      </w:tr>
      <w:tr w:rsidR="00A607E0" w:rsidRPr="00CE09A5" w:rsidTr="00A607E0">
        <w:tc>
          <w:tcPr>
            <w:tcW w:w="534" w:type="dxa"/>
          </w:tcPr>
          <w:p w:rsidR="00A607E0" w:rsidRPr="00CE09A5" w:rsidRDefault="00A607E0" w:rsidP="00A607E0">
            <w:pPr>
              <w:rPr>
                <w:sz w:val="22"/>
                <w:szCs w:val="22"/>
              </w:rPr>
            </w:pPr>
          </w:p>
        </w:tc>
        <w:tc>
          <w:tcPr>
            <w:tcW w:w="567" w:type="dxa"/>
          </w:tcPr>
          <w:p w:rsidR="00A607E0" w:rsidRPr="00CE09A5" w:rsidRDefault="00A607E0" w:rsidP="00A607E0">
            <w:pPr>
              <w:rPr>
                <w:sz w:val="22"/>
                <w:szCs w:val="22"/>
                <w:lang w:val="en-US"/>
              </w:rPr>
            </w:pPr>
            <w:r>
              <w:rPr>
                <w:sz w:val="22"/>
                <w:szCs w:val="22"/>
              </w:rPr>
              <w:t xml:space="preserve">    </w:t>
            </w:r>
            <w:r w:rsidRPr="00CE09A5">
              <w:rPr>
                <w:sz w:val="22"/>
                <w:szCs w:val="22"/>
                <w:lang w:val="en-US"/>
              </w:rPr>
              <w:t>3</w:t>
            </w:r>
          </w:p>
        </w:tc>
        <w:tc>
          <w:tcPr>
            <w:tcW w:w="8363" w:type="dxa"/>
          </w:tcPr>
          <w:p w:rsidR="00A607E0" w:rsidRPr="00CE09A5" w:rsidRDefault="00A607E0" w:rsidP="00A607E0">
            <w:pPr>
              <w:rPr>
                <w:sz w:val="22"/>
                <w:szCs w:val="22"/>
              </w:rPr>
            </w:pPr>
            <w:r w:rsidRPr="00CE09A5">
              <w:rPr>
                <w:sz w:val="22"/>
                <w:szCs w:val="22"/>
              </w:rPr>
              <w:t xml:space="preserve">Мероприятия по модернизации объектов коммунальной </w:t>
            </w:r>
          </w:p>
          <w:p w:rsidR="00A607E0" w:rsidRPr="00CE09A5" w:rsidRDefault="00A607E0" w:rsidP="00A607E0">
            <w:pPr>
              <w:rPr>
                <w:sz w:val="22"/>
                <w:szCs w:val="22"/>
              </w:rPr>
            </w:pPr>
            <w:r w:rsidRPr="00CE09A5">
              <w:rPr>
                <w:sz w:val="22"/>
                <w:szCs w:val="22"/>
              </w:rPr>
              <w:t>Инфраструктуры……………………………………………………</w:t>
            </w:r>
            <w:r>
              <w:rPr>
                <w:sz w:val="22"/>
                <w:szCs w:val="22"/>
              </w:rPr>
              <w:t>……………………….</w:t>
            </w:r>
          </w:p>
        </w:tc>
        <w:tc>
          <w:tcPr>
            <w:tcW w:w="567" w:type="dxa"/>
          </w:tcPr>
          <w:p w:rsidR="00A607E0" w:rsidRPr="00CE09A5" w:rsidRDefault="00A607E0" w:rsidP="00A607E0">
            <w:pPr>
              <w:jc w:val="right"/>
              <w:rPr>
                <w:sz w:val="22"/>
                <w:szCs w:val="22"/>
              </w:rPr>
            </w:pPr>
          </w:p>
          <w:p w:rsidR="00A607E0" w:rsidRPr="00CE09A5" w:rsidRDefault="00A607E0" w:rsidP="00A607E0">
            <w:pPr>
              <w:jc w:val="right"/>
              <w:rPr>
                <w:sz w:val="22"/>
                <w:szCs w:val="22"/>
              </w:rPr>
            </w:pPr>
            <w:r>
              <w:rPr>
                <w:sz w:val="22"/>
                <w:szCs w:val="22"/>
              </w:rPr>
              <w:t>38</w:t>
            </w:r>
          </w:p>
        </w:tc>
      </w:tr>
      <w:tr w:rsidR="00A607E0" w:rsidRPr="00CE09A5" w:rsidTr="00A607E0">
        <w:tc>
          <w:tcPr>
            <w:tcW w:w="534" w:type="dxa"/>
          </w:tcPr>
          <w:p w:rsidR="00A607E0" w:rsidRPr="00CE09A5" w:rsidRDefault="00A607E0" w:rsidP="00A607E0">
            <w:pPr>
              <w:rPr>
                <w:sz w:val="22"/>
                <w:szCs w:val="22"/>
                <w:lang w:val="en-US"/>
              </w:rPr>
            </w:pPr>
          </w:p>
        </w:tc>
        <w:tc>
          <w:tcPr>
            <w:tcW w:w="8930" w:type="dxa"/>
            <w:gridSpan w:val="2"/>
          </w:tcPr>
          <w:p w:rsidR="00A607E0" w:rsidRPr="00CE09A5" w:rsidRDefault="00A607E0" w:rsidP="00A607E0">
            <w:pPr>
              <w:rPr>
                <w:sz w:val="22"/>
                <w:szCs w:val="22"/>
              </w:rPr>
            </w:pPr>
            <w:proofErr w:type="gramStart"/>
            <w:r w:rsidRPr="00CE09A5">
              <w:rPr>
                <w:sz w:val="22"/>
                <w:szCs w:val="22"/>
                <w:lang w:val="en-US"/>
              </w:rPr>
              <w:t>VII</w:t>
            </w:r>
            <w:r w:rsidRPr="00CE09A5">
              <w:rPr>
                <w:sz w:val="22"/>
                <w:szCs w:val="22"/>
              </w:rPr>
              <w:t xml:space="preserve"> </w:t>
            </w:r>
            <w:r>
              <w:rPr>
                <w:sz w:val="22"/>
                <w:szCs w:val="22"/>
              </w:rPr>
              <w:t>.</w:t>
            </w:r>
            <w:proofErr w:type="gramEnd"/>
            <w:r>
              <w:rPr>
                <w:sz w:val="22"/>
                <w:szCs w:val="22"/>
              </w:rPr>
              <w:t xml:space="preserve">  </w:t>
            </w:r>
            <w:proofErr w:type="gramStart"/>
            <w:r w:rsidRPr="00CE09A5">
              <w:rPr>
                <w:sz w:val="22"/>
                <w:szCs w:val="22"/>
              </w:rPr>
              <w:t>ТЕХНИКО – ЭКОНОМИЧЕСКОЕ</w:t>
            </w:r>
            <w:proofErr w:type="gramEnd"/>
            <w:r w:rsidRPr="00CE09A5">
              <w:rPr>
                <w:sz w:val="22"/>
                <w:szCs w:val="22"/>
              </w:rPr>
              <w:t xml:space="preserve">  ОБОСНОВАНИЕ   ИНВЕСТИЦИЙ…………</w:t>
            </w:r>
            <w:r>
              <w:rPr>
                <w:sz w:val="22"/>
                <w:szCs w:val="22"/>
              </w:rPr>
              <w:t>……..</w:t>
            </w:r>
          </w:p>
        </w:tc>
        <w:tc>
          <w:tcPr>
            <w:tcW w:w="567" w:type="dxa"/>
          </w:tcPr>
          <w:p w:rsidR="00A607E0" w:rsidRPr="00CE09A5" w:rsidRDefault="00A607E0" w:rsidP="00A607E0">
            <w:pPr>
              <w:jc w:val="right"/>
              <w:rPr>
                <w:sz w:val="22"/>
                <w:szCs w:val="22"/>
              </w:rPr>
            </w:pPr>
            <w:r>
              <w:rPr>
                <w:sz w:val="22"/>
                <w:szCs w:val="22"/>
              </w:rPr>
              <w:t>39</w:t>
            </w:r>
          </w:p>
        </w:tc>
      </w:tr>
      <w:tr w:rsidR="00A607E0" w:rsidRPr="00CE09A5" w:rsidTr="00A607E0">
        <w:tc>
          <w:tcPr>
            <w:tcW w:w="534" w:type="dxa"/>
          </w:tcPr>
          <w:p w:rsidR="00A607E0" w:rsidRPr="00534E5B" w:rsidRDefault="00A607E0" w:rsidP="00A607E0">
            <w:pPr>
              <w:rPr>
                <w:sz w:val="22"/>
                <w:szCs w:val="22"/>
              </w:rPr>
            </w:pPr>
          </w:p>
        </w:tc>
        <w:tc>
          <w:tcPr>
            <w:tcW w:w="8930" w:type="dxa"/>
            <w:gridSpan w:val="2"/>
          </w:tcPr>
          <w:p w:rsidR="00A607E0" w:rsidRDefault="00A607E0" w:rsidP="00A607E0">
            <w:pPr>
              <w:tabs>
                <w:tab w:val="left" w:pos="3945"/>
              </w:tabs>
              <w:rPr>
                <w:sz w:val="22"/>
                <w:szCs w:val="22"/>
              </w:rPr>
            </w:pPr>
            <w:r w:rsidRPr="00CE09A5">
              <w:rPr>
                <w:sz w:val="22"/>
                <w:szCs w:val="22"/>
                <w:lang w:val="en-US"/>
              </w:rPr>
              <w:t>V</w:t>
            </w:r>
            <w:r w:rsidRPr="00840B4E">
              <w:rPr>
                <w:sz w:val="22"/>
                <w:szCs w:val="22"/>
                <w:lang w:val="en-US"/>
              </w:rPr>
              <w:t>II</w:t>
            </w:r>
            <w:r w:rsidRPr="00CE09A5">
              <w:rPr>
                <w:sz w:val="22"/>
                <w:szCs w:val="22"/>
                <w:lang w:val="en-US"/>
              </w:rPr>
              <w:t>I</w:t>
            </w:r>
            <w:r>
              <w:rPr>
                <w:sz w:val="22"/>
                <w:szCs w:val="22"/>
              </w:rPr>
              <w:t>.</w:t>
            </w:r>
            <w:r w:rsidRPr="00CE09A5">
              <w:rPr>
                <w:sz w:val="22"/>
                <w:szCs w:val="22"/>
              </w:rPr>
              <w:t xml:space="preserve"> </w:t>
            </w:r>
            <w:r>
              <w:rPr>
                <w:sz w:val="22"/>
                <w:szCs w:val="22"/>
              </w:rPr>
              <w:t xml:space="preserve"> </w:t>
            </w:r>
            <w:r w:rsidRPr="00CE09A5">
              <w:rPr>
                <w:sz w:val="22"/>
                <w:szCs w:val="22"/>
              </w:rPr>
              <w:t xml:space="preserve">РАЗРАБОТКА  ПОКАЗАТЕЛЕЙ  ДЛЯ  МОНИТОРИНГА  ЗА  ВЫПОЛНЕНИЕМ  </w:t>
            </w:r>
            <w:r>
              <w:rPr>
                <w:sz w:val="22"/>
                <w:szCs w:val="22"/>
              </w:rPr>
              <w:t xml:space="preserve">  </w:t>
            </w:r>
          </w:p>
          <w:p w:rsidR="00A607E0" w:rsidRDefault="00A607E0" w:rsidP="00A607E0">
            <w:pPr>
              <w:tabs>
                <w:tab w:val="left" w:pos="3945"/>
              </w:tabs>
              <w:rPr>
                <w:b/>
                <w:sz w:val="22"/>
                <w:szCs w:val="22"/>
              </w:rPr>
            </w:pPr>
            <w:r>
              <w:rPr>
                <w:sz w:val="22"/>
                <w:szCs w:val="22"/>
              </w:rPr>
              <w:t xml:space="preserve">          </w:t>
            </w:r>
            <w:r w:rsidRPr="00CE09A5">
              <w:rPr>
                <w:sz w:val="22"/>
                <w:szCs w:val="22"/>
              </w:rPr>
              <w:t>ПРОГРАММНЫХ  МЕРОПРИЯТИЙ…………………………………………</w:t>
            </w:r>
            <w:r>
              <w:rPr>
                <w:sz w:val="22"/>
                <w:szCs w:val="22"/>
              </w:rPr>
              <w:t>……………</w:t>
            </w:r>
            <w:r w:rsidRPr="002F4736">
              <w:rPr>
                <w:b/>
                <w:sz w:val="22"/>
                <w:szCs w:val="22"/>
              </w:rPr>
              <w:t xml:space="preserve"> </w:t>
            </w:r>
          </w:p>
          <w:p w:rsidR="00A607E0" w:rsidRPr="003B48A5" w:rsidRDefault="00A607E0" w:rsidP="00A607E0">
            <w:pPr>
              <w:tabs>
                <w:tab w:val="left" w:pos="3945"/>
              </w:tabs>
              <w:rPr>
                <w:sz w:val="22"/>
                <w:szCs w:val="22"/>
              </w:rPr>
            </w:pPr>
            <w:r w:rsidRPr="003B48A5">
              <w:rPr>
                <w:sz w:val="22"/>
                <w:szCs w:val="22"/>
              </w:rPr>
              <w:t xml:space="preserve">IX. </w:t>
            </w:r>
            <w:r>
              <w:rPr>
                <w:sz w:val="22"/>
                <w:szCs w:val="22"/>
              </w:rPr>
              <w:t xml:space="preserve">    </w:t>
            </w:r>
            <w:r w:rsidRPr="003B48A5">
              <w:rPr>
                <w:sz w:val="22"/>
                <w:szCs w:val="22"/>
              </w:rPr>
              <w:t>ПРАВОВОЕ ОБЕСПЕЧЕНИЕ РЕАЛИЗАЦИИ ПРОГРАММЫ</w:t>
            </w:r>
            <w:r>
              <w:rPr>
                <w:sz w:val="22"/>
                <w:szCs w:val="22"/>
              </w:rPr>
              <w:t>…………………………..</w:t>
            </w:r>
          </w:p>
          <w:p w:rsidR="00A607E0" w:rsidRPr="00CE09A5" w:rsidRDefault="00A607E0" w:rsidP="00A607E0">
            <w:pPr>
              <w:rPr>
                <w:sz w:val="22"/>
                <w:szCs w:val="22"/>
              </w:rPr>
            </w:pPr>
          </w:p>
        </w:tc>
        <w:tc>
          <w:tcPr>
            <w:tcW w:w="567" w:type="dxa"/>
            <w:vAlign w:val="bottom"/>
          </w:tcPr>
          <w:p w:rsidR="00A607E0" w:rsidRDefault="00A607E0" w:rsidP="00A607E0">
            <w:pPr>
              <w:jc w:val="right"/>
              <w:rPr>
                <w:sz w:val="22"/>
                <w:szCs w:val="22"/>
              </w:rPr>
            </w:pPr>
          </w:p>
          <w:p w:rsidR="00A607E0" w:rsidRDefault="00A607E0" w:rsidP="00A607E0">
            <w:pPr>
              <w:jc w:val="right"/>
              <w:rPr>
                <w:sz w:val="22"/>
                <w:szCs w:val="22"/>
              </w:rPr>
            </w:pPr>
            <w:r>
              <w:rPr>
                <w:sz w:val="22"/>
                <w:szCs w:val="22"/>
              </w:rPr>
              <w:t>41</w:t>
            </w:r>
          </w:p>
          <w:p w:rsidR="00A607E0" w:rsidRDefault="00A607E0" w:rsidP="00A607E0">
            <w:pPr>
              <w:jc w:val="right"/>
              <w:rPr>
                <w:sz w:val="22"/>
                <w:szCs w:val="22"/>
              </w:rPr>
            </w:pPr>
            <w:r>
              <w:rPr>
                <w:sz w:val="22"/>
                <w:szCs w:val="22"/>
              </w:rPr>
              <w:t>42</w:t>
            </w:r>
          </w:p>
          <w:p w:rsidR="00A607E0" w:rsidRDefault="00A607E0" w:rsidP="00A607E0">
            <w:pPr>
              <w:jc w:val="right"/>
              <w:rPr>
                <w:sz w:val="22"/>
                <w:szCs w:val="22"/>
              </w:rPr>
            </w:pPr>
          </w:p>
          <w:p w:rsidR="00A607E0" w:rsidRPr="00CE09A5" w:rsidRDefault="00A607E0" w:rsidP="00A607E0">
            <w:pPr>
              <w:jc w:val="right"/>
              <w:rPr>
                <w:sz w:val="22"/>
                <w:szCs w:val="22"/>
              </w:rPr>
            </w:pPr>
          </w:p>
        </w:tc>
      </w:tr>
    </w:tbl>
    <w:p w:rsidR="005867B1" w:rsidRPr="00BA1732" w:rsidRDefault="00A87CFF" w:rsidP="005867B1">
      <w:pPr>
        <w:jc w:val="center"/>
      </w:pPr>
      <w:r>
        <w:rPr>
          <w:b/>
          <w:sz w:val="36"/>
          <w:szCs w:val="36"/>
        </w:rPr>
        <w:t xml:space="preserve">               </w:t>
      </w:r>
    </w:p>
    <w:p w:rsidR="005867B1" w:rsidRPr="00BA1732" w:rsidRDefault="005867B1" w:rsidP="005867B1">
      <w:pPr>
        <w:jc w:val="center"/>
      </w:pPr>
    </w:p>
    <w:p w:rsidR="005867B1" w:rsidRPr="00BA1732" w:rsidRDefault="005867B1" w:rsidP="005867B1">
      <w:pPr>
        <w:jc w:val="cente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867B1" w:rsidRPr="008559A3" w:rsidRDefault="005867B1" w:rsidP="005867B1">
      <w:pPr>
        <w:rPr>
          <w:sz w:val="22"/>
          <w:szCs w:val="22"/>
        </w:rPr>
      </w:pPr>
    </w:p>
    <w:p w:rsidR="00534E5B" w:rsidRPr="00BA1732" w:rsidRDefault="00A87CFF" w:rsidP="006F7843">
      <w:r>
        <w:rPr>
          <w:b/>
          <w:sz w:val="36"/>
          <w:szCs w:val="36"/>
        </w:rPr>
        <w:t xml:space="preserve">               </w:t>
      </w:r>
    </w:p>
    <w:p w:rsidR="00534E5B" w:rsidRPr="008559A3" w:rsidRDefault="00534E5B" w:rsidP="00534E5B">
      <w:pPr>
        <w:rPr>
          <w:sz w:val="22"/>
          <w:szCs w:val="22"/>
        </w:rPr>
      </w:pPr>
    </w:p>
    <w:p w:rsidR="00534E5B" w:rsidRPr="008559A3" w:rsidRDefault="00534E5B" w:rsidP="00534E5B">
      <w:pPr>
        <w:rPr>
          <w:sz w:val="22"/>
          <w:szCs w:val="22"/>
        </w:rPr>
      </w:pPr>
    </w:p>
    <w:p w:rsidR="00534E5B" w:rsidRPr="002F4736" w:rsidRDefault="00534E5B" w:rsidP="00534E5B">
      <w:pPr>
        <w:spacing w:line="360" w:lineRule="auto"/>
        <w:jc w:val="center"/>
        <w:rPr>
          <w:b/>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534E5B" w:rsidRPr="008559A3" w:rsidRDefault="00534E5B" w:rsidP="00534E5B">
      <w:pPr>
        <w:rPr>
          <w:sz w:val="22"/>
          <w:szCs w:val="22"/>
        </w:rPr>
      </w:pPr>
    </w:p>
    <w:p w:rsidR="0000177C" w:rsidRDefault="00D42DAB" w:rsidP="00D42DAB">
      <w:pPr>
        <w:jc w:val="center"/>
        <w:rPr>
          <w:b/>
        </w:rPr>
      </w:pPr>
      <w:r w:rsidRPr="00BA1732">
        <w:rPr>
          <w:b/>
        </w:rPr>
        <w:lastRenderedPageBreak/>
        <w:t xml:space="preserve">Паспорт </w:t>
      </w:r>
      <w:r w:rsidR="0081183E" w:rsidRPr="00BA1732">
        <w:rPr>
          <w:b/>
        </w:rPr>
        <w:t xml:space="preserve"> </w:t>
      </w:r>
    </w:p>
    <w:p w:rsidR="0000177C" w:rsidRPr="0000177C" w:rsidRDefault="0000177C" w:rsidP="0000177C">
      <w:pPr>
        <w:pStyle w:val="ConsPlusTitle"/>
        <w:widowControl/>
        <w:jc w:val="center"/>
        <w:rPr>
          <w:rFonts w:ascii="Times New Roman" w:hAnsi="Times New Roman" w:cs="Times New Roman"/>
          <w:sz w:val="24"/>
          <w:szCs w:val="24"/>
        </w:rPr>
      </w:pPr>
      <w:r w:rsidRPr="0000177C">
        <w:rPr>
          <w:rFonts w:ascii="Times New Roman" w:hAnsi="Times New Roman" w:cs="Times New Roman"/>
          <w:sz w:val="24"/>
          <w:szCs w:val="24"/>
        </w:rPr>
        <w:t>П</w:t>
      </w:r>
      <w:r w:rsidR="00D762A1" w:rsidRPr="0000177C">
        <w:rPr>
          <w:rFonts w:ascii="Times New Roman" w:hAnsi="Times New Roman" w:cs="Times New Roman"/>
          <w:sz w:val="24"/>
          <w:szCs w:val="24"/>
        </w:rPr>
        <w:t xml:space="preserve">рограммы  </w:t>
      </w:r>
      <w:r w:rsidRPr="0000177C">
        <w:rPr>
          <w:rFonts w:ascii="Times New Roman" w:hAnsi="Times New Roman" w:cs="Times New Roman"/>
          <w:sz w:val="24"/>
          <w:szCs w:val="24"/>
        </w:rPr>
        <w:t>«Комплексное развитие системы</w:t>
      </w:r>
    </w:p>
    <w:p w:rsidR="0000177C" w:rsidRDefault="0000177C" w:rsidP="0000177C">
      <w:pPr>
        <w:jc w:val="center"/>
        <w:rPr>
          <w:b/>
        </w:rPr>
      </w:pPr>
      <w:r w:rsidRPr="0000177C">
        <w:rPr>
          <w:b/>
        </w:rPr>
        <w:t xml:space="preserve">коммунальной инфраструктуры муниципального образования </w:t>
      </w:r>
    </w:p>
    <w:p w:rsidR="0000177C" w:rsidRPr="0000177C" w:rsidRDefault="0000177C" w:rsidP="0000177C">
      <w:pPr>
        <w:jc w:val="center"/>
        <w:rPr>
          <w:b/>
        </w:rPr>
      </w:pPr>
      <w:r w:rsidRPr="0000177C">
        <w:rPr>
          <w:b/>
        </w:rPr>
        <w:t>сельского поселения «Саганнурское»</w:t>
      </w:r>
      <w:r>
        <w:rPr>
          <w:b/>
        </w:rPr>
        <w:t xml:space="preserve"> </w:t>
      </w:r>
      <w:r w:rsidRPr="0000177C">
        <w:rPr>
          <w:b/>
        </w:rPr>
        <w:t>на 2011-2013 годы и на период до 2016 года»</w:t>
      </w:r>
    </w:p>
    <w:p w:rsidR="00D42DAB" w:rsidRPr="00D762A1" w:rsidRDefault="00D42DAB" w:rsidP="00D42DAB">
      <w:pPr>
        <w:jc w:val="center"/>
        <w:rPr>
          <w:b/>
        </w:rPr>
      </w:pPr>
    </w:p>
    <w:p w:rsidR="00D42DAB" w:rsidRPr="00BA1732" w:rsidRDefault="00D42DAB" w:rsidP="00D42DAB">
      <w:pPr>
        <w:jc w:val="center"/>
      </w:pPr>
    </w:p>
    <w:tbl>
      <w:tblPr>
        <w:tblW w:w="0" w:type="auto"/>
        <w:tblLook w:val="01E0"/>
      </w:tblPr>
      <w:tblGrid>
        <w:gridCol w:w="3348"/>
        <w:gridCol w:w="6223"/>
      </w:tblGrid>
      <w:tr w:rsidR="0081183E" w:rsidRPr="00BA1732">
        <w:tc>
          <w:tcPr>
            <w:tcW w:w="3348" w:type="dxa"/>
          </w:tcPr>
          <w:p w:rsidR="0081183E" w:rsidRPr="00BA1732" w:rsidRDefault="0081183E" w:rsidP="009A2D8C">
            <w:pPr>
              <w:jc w:val="both"/>
            </w:pPr>
            <w:r w:rsidRPr="00BA1732">
              <w:t>Наименование программы</w:t>
            </w:r>
          </w:p>
        </w:tc>
        <w:tc>
          <w:tcPr>
            <w:tcW w:w="6223" w:type="dxa"/>
          </w:tcPr>
          <w:p w:rsidR="0000177C" w:rsidRPr="0000177C" w:rsidRDefault="0000177C" w:rsidP="0000177C">
            <w:pPr>
              <w:pStyle w:val="ConsPlusTitle"/>
              <w:widowControl/>
              <w:rPr>
                <w:rFonts w:ascii="Times New Roman" w:hAnsi="Times New Roman" w:cs="Times New Roman"/>
                <w:b w:val="0"/>
                <w:sz w:val="24"/>
                <w:szCs w:val="24"/>
              </w:rPr>
            </w:pPr>
            <w:r w:rsidRPr="0000177C">
              <w:rPr>
                <w:rFonts w:ascii="Times New Roman" w:hAnsi="Times New Roman" w:cs="Times New Roman"/>
                <w:b w:val="0"/>
                <w:sz w:val="24"/>
                <w:szCs w:val="24"/>
              </w:rPr>
              <w:t>«Комплексное развитие системы</w:t>
            </w:r>
            <w:r>
              <w:rPr>
                <w:rFonts w:ascii="Times New Roman" w:hAnsi="Times New Roman" w:cs="Times New Roman"/>
                <w:b w:val="0"/>
                <w:sz w:val="24"/>
                <w:szCs w:val="24"/>
              </w:rPr>
              <w:t xml:space="preserve"> </w:t>
            </w:r>
            <w:r w:rsidRPr="0000177C">
              <w:rPr>
                <w:rFonts w:ascii="Times New Roman" w:hAnsi="Times New Roman" w:cs="Times New Roman"/>
                <w:b w:val="0"/>
                <w:sz w:val="24"/>
                <w:szCs w:val="24"/>
              </w:rPr>
              <w:t xml:space="preserve">коммунальной инфраструктуры муниципального образования </w:t>
            </w:r>
          </w:p>
          <w:p w:rsidR="0000177C" w:rsidRPr="0000177C" w:rsidRDefault="0000177C" w:rsidP="0000177C">
            <w:r w:rsidRPr="0000177C">
              <w:t>сельского поселения «Саганнурское»</w:t>
            </w:r>
            <w:r w:rsidR="006F7843">
              <w:t xml:space="preserve"> </w:t>
            </w:r>
            <w:r w:rsidRPr="0000177C">
              <w:t>на 2011-2013 годы и на период до 2016 года»</w:t>
            </w:r>
          </w:p>
          <w:p w:rsidR="0081183E" w:rsidRPr="00BA1732" w:rsidRDefault="0081183E" w:rsidP="004924AB">
            <w:pPr>
              <w:jc w:val="both"/>
            </w:pPr>
          </w:p>
        </w:tc>
      </w:tr>
      <w:tr w:rsidR="0081183E" w:rsidRPr="0068530F">
        <w:tc>
          <w:tcPr>
            <w:tcW w:w="3348" w:type="dxa"/>
          </w:tcPr>
          <w:p w:rsidR="0081183E" w:rsidRPr="00BA1732" w:rsidRDefault="0081183E" w:rsidP="007E551E">
            <w:r w:rsidRPr="00BA1732">
              <w:t>Основание разработки программы</w:t>
            </w:r>
          </w:p>
        </w:tc>
        <w:tc>
          <w:tcPr>
            <w:tcW w:w="6223" w:type="dxa"/>
          </w:tcPr>
          <w:p w:rsidR="00877DA8" w:rsidRPr="0068530F" w:rsidRDefault="00D762A1" w:rsidP="009A2D8C">
            <w:pPr>
              <w:jc w:val="both"/>
            </w:pPr>
            <w:r w:rsidRPr="0068530F">
              <w:t>1.Программа</w:t>
            </w:r>
            <w:r w:rsidR="00C14CEA" w:rsidRPr="0068530F">
              <w:t xml:space="preserve"> «</w:t>
            </w:r>
            <w:r w:rsidRPr="0068530F">
              <w:t>Комплексное развитие систем</w:t>
            </w:r>
            <w:r w:rsidR="00C14CEA" w:rsidRPr="0068530F">
              <w:t xml:space="preserve">  коммунальной инфраструктуры</w:t>
            </w:r>
            <w:r w:rsidRPr="0068530F">
              <w:t xml:space="preserve"> муниципального образования «Мухоршибирский район»</w:t>
            </w:r>
            <w:r w:rsidR="00C14CEA" w:rsidRPr="0068530F">
              <w:t xml:space="preserve"> Республики Бурятия в 2008-2010 годах и на период до 2019 года»»</w:t>
            </w:r>
          </w:p>
          <w:p w:rsidR="00796BD6" w:rsidRPr="0068530F" w:rsidRDefault="0000177C" w:rsidP="00796BD6">
            <w:pPr>
              <w:rPr>
                <w:b/>
              </w:rPr>
            </w:pPr>
            <w:r w:rsidRPr="0068530F">
              <w:t>2. Постановление А</w:t>
            </w:r>
            <w:r w:rsidR="00796BD6" w:rsidRPr="0068530F">
              <w:t xml:space="preserve">дминистрации МО СП «Саганнурское» </w:t>
            </w:r>
            <w:r w:rsidRPr="0068530F">
              <w:t xml:space="preserve">от 22.07.2011г.  № 42 </w:t>
            </w:r>
            <w:r w:rsidR="00796BD6" w:rsidRPr="0068530F">
              <w:t xml:space="preserve">«О разработке комплексной </w:t>
            </w:r>
            <w:proofErr w:type="gramStart"/>
            <w:r w:rsidR="00796BD6" w:rsidRPr="0068530F">
              <w:t>программы развития системы коммунальной инфраструктуры муниципального образования</w:t>
            </w:r>
            <w:proofErr w:type="gramEnd"/>
            <w:r w:rsidR="00796BD6" w:rsidRPr="0068530F">
              <w:t xml:space="preserve"> сельское поселение «Саганнурское» на 2011-2013 годы и на период до 2016 года» </w:t>
            </w:r>
          </w:p>
          <w:p w:rsidR="0081183E" w:rsidRPr="0068530F" w:rsidRDefault="0081183E" w:rsidP="009A2D8C">
            <w:pPr>
              <w:jc w:val="both"/>
            </w:pPr>
          </w:p>
        </w:tc>
      </w:tr>
      <w:tr w:rsidR="0081183E" w:rsidRPr="00BA1732">
        <w:tc>
          <w:tcPr>
            <w:tcW w:w="3348" w:type="dxa"/>
          </w:tcPr>
          <w:p w:rsidR="0081183E" w:rsidRPr="00BA1732" w:rsidRDefault="0081183E" w:rsidP="007E551E">
            <w:r w:rsidRPr="00BA1732">
              <w:t>Заказчик программы</w:t>
            </w:r>
          </w:p>
        </w:tc>
        <w:tc>
          <w:tcPr>
            <w:tcW w:w="6223" w:type="dxa"/>
          </w:tcPr>
          <w:p w:rsidR="0081183E" w:rsidRPr="006F7843" w:rsidRDefault="0081183E" w:rsidP="004924AB">
            <w:pPr>
              <w:jc w:val="both"/>
            </w:pPr>
            <w:r w:rsidRPr="006F7843">
              <w:t xml:space="preserve">Администрация муниципального образования </w:t>
            </w:r>
            <w:r w:rsidR="00796BD6" w:rsidRPr="006F7843">
              <w:t>сельское поселение</w:t>
            </w:r>
            <w:r w:rsidR="004924AB" w:rsidRPr="006F7843">
              <w:t xml:space="preserve"> «</w:t>
            </w:r>
            <w:r w:rsidR="00A87CFF" w:rsidRPr="006F7843">
              <w:t>Саганнурское</w:t>
            </w:r>
            <w:r w:rsidR="004924AB" w:rsidRPr="006F7843">
              <w:t>»</w:t>
            </w:r>
          </w:p>
        </w:tc>
      </w:tr>
      <w:tr w:rsidR="0081183E" w:rsidRPr="00BA1732">
        <w:tc>
          <w:tcPr>
            <w:tcW w:w="3348" w:type="dxa"/>
          </w:tcPr>
          <w:p w:rsidR="0081183E" w:rsidRPr="00BA1732" w:rsidRDefault="00FE7F2A" w:rsidP="007E551E">
            <w:r w:rsidRPr="00BA1732">
              <w:t>Разработчик</w:t>
            </w:r>
            <w:r w:rsidR="0081183E" w:rsidRPr="00BA1732">
              <w:t xml:space="preserve"> программы</w:t>
            </w:r>
          </w:p>
        </w:tc>
        <w:tc>
          <w:tcPr>
            <w:tcW w:w="6223" w:type="dxa"/>
          </w:tcPr>
          <w:p w:rsidR="0081183E" w:rsidRPr="006F7843" w:rsidRDefault="00796BD6" w:rsidP="009A2D8C">
            <w:pPr>
              <w:jc w:val="both"/>
            </w:pPr>
            <w:r w:rsidRPr="006F7843">
              <w:t xml:space="preserve">Администрация </w:t>
            </w:r>
            <w:r w:rsidR="0068530F" w:rsidRPr="006F7843">
              <w:t xml:space="preserve">муниципального образования сельское поселение </w:t>
            </w:r>
            <w:r w:rsidRPr="006F7843">
              <w:t>«</w:t>
            </w:r>
            <w:r w:rsidR="00A87CFF" w:rsidRPr="006F7843">
              <w:t>Саганнурское</w:t>
            </w:r>
            <w:r w:rsidRPr="006F7843">
              <w:t>»</w:t>
            </w:r>
          </w:p>
        </w:tc>
      </w:tr>
      <w:tr w:rsidR="0081183E" w:rsidRPr="00BA1732">
        <w:tc>
          <w:tcPr>
            <w:tcW w:w="3348" w:type="dxa"/>
          </w:tcPr>
          <w:p w:rsidR="0081183E" w:rsidRPr="00BA1732" w:rsidRDefault="0081183E" w:rsidP="007E551E">
            <w:r w:rsidRPr="00BA1732">
              <w:t>Цели и задачи, важнейшие целевые показатели</w:t>
            </w:r>
          </w:p>
        </w:tc>
        <w:tc>
          <w:tcPr>
            <w:tcW w:w="6223" w:type="dxa"/>
          </w:tcPr>
          <w:p w:rsidR="0081183E" w:rsidRPr="00BA1732" w:rsidRDefault="00C14CEA" w:rsidP="009A2D8C">
            <w:pPr>
              <w:jc w:val="both"/>
            </w:pPr>
            <w:r w:rsidRPr="00BA1732">
              <w:rPr>
                <w:b/>
              </w:rPr>
              <w:t>Цель программы:</w:t>
            </w:r>
          </w:p>
          <w:p w:rsidR="00C14CEA" w:rsidRPr="00BA1732" w:rsidRDefault="009130CC" w:rsidP="009A2D8C">
            <w:pPr>
              <w:jc w:val="both"/>
            </w:pPr>
            <w:r w:rsidRPr="00BA1732">
              <w:t>С</w:t>
            </w:r>
            <w:r w:rsidR="00C14CEA" w:rsidRPr="00BA1732">
              <w:t>оздание экономических, организационно-технических и прочих условий для привлечения частных инвестиций на проведение ускоренной модернизации</w:t>
            </w:r>
            <w:r w:rsidR="004924AB">
              <w:t xml:space="preserve"> осн</w:t>
            </w:r>
            <w:r w:rsidR="00796BD6">
              <w:t xml:space="preserve">овных фондов отрасли в 2011-2016 </w:t>
            </w:r>
            <w:r w:rsidRPr="00BA1732">
              <w:t>годах.</w:t>
            </w:r>
          </w:p>
          <w:p w:rsidR="009130CC" w:rsidRPr="00BA1732" w:rsidRDefault="009130CC" w:rsidP="009A2D8C">
            <w:pPr>
              <w:jc w:val="both"/>
              <w:rPr>
                <w:b/>
              </w:rPr>
            </w:pPr>
            <w:r w:rsidRPr="00BA1732">
              <w:rPr>
                <w:b/>
              </w:rPr>
              <w:t>Основные задачи:</w:t>
            </w:r>
          </w:p>
          <w:p w:rsidR="009130CC" w:rsidRPr="00BA1732" w:rsidRDefault="009130CC" w:rsidP="009A2D8C">
            <w:pPr>
              <w:numPr>
                <w:ilvl w:val="0"/>
                <w:numId w:val="1"/>
              </w:numPr>
              <w:tabs>
                <w:tab w:val="clear" w:pos="795"/>
                <w:tab w:val="num" w:pos="72"/>
              </w:tabs>
              <w:ind w:left="0" w:firstLine="72"/>
            </w:pPr>
            <w:r w:rsidRPr="00BA1732">
              <w:t>Разработка документации по обоснованию инвестиций.</w:t>
            </w:r>
          </w:p>
          <w:p w:rsidR="009130CC" w:rsidRPr="00BA1732" w:rsidRDefault="009130CC" w:rsidP="009A2D8C">
            <w:pPr>
              <w:numPr>
                <w:ilvl w:val="0"/>
                <w:numId w:val="1"/>
              </w:numPr>
              <w:tabs>
                <w:tab w:val="clear" w:pos="795"/>
              </w:tabs>
              <w:ind w:left="72" w:firstLine="0"/>
              <w:jc w:val="both"/>
            </w:pPr>
            <w:r w:rsidRPr="00BA1732">
              <w:t>Разработка проектно-сметной документации на объекты, предусмотренные программой.</w:t>
            </w:r>
          </w:p>
          <w:p w:rsidR="009130CC" w:rsidRPr="00BA1732" w:rsidRDefault="009130CC" w:rsidP="009A2D8C">
            <w:pPr>
              <w:numPr>
                <w:ilvl w:val="0"/>
                <w:numId w:val="1"/>
              </w:numPr>
              <w:tabs>
                <w:tab w:val="clear" w:pos="795"/>
                <w:tab w:val="num" w:pos="72"/>
              </w:tabs>
              <w:ind w:left="72" w:firstLine="0"/>
            </w:pPr>
            <w:r w:rsidRPr="00BA1732">
              <w:t>Модернизация инженерной инфраструктуры коммунального комплекса на основе привлечени</w:t>
            </w:r>
            <w:r w:rsidR="004924AB">
              <w:t>я коммерческих инвестиций в 2011-2013</w:t>
            </w:r>
            <w:r w:rsidRPr="00BA1732">
              <w:t xml:space="preserve"> годах</w:t>
            </w:r>
            <w:r w:rsidR="004B4C1C" w:rsidRPr="00BA1732">
              <w:t>.</w:t>
            </w:r>
          </w:p>
          <w:p w:rsidR="004B4C1C" w:rsidRPr="00BA1732" w:rsidRDefault="004B4C1C" w:rsidP="009A2D8C">
            <w:pPr>
              <w:ind w:left="72"/>
              <w:rPr>
                <w:b/>
              </w:rPr>
            </w:pPr>
            <w:r w:rsidRPr="00BA1732">
              <w:rPr>
                <w:b/>
              </w:rPr>
              <w:t>Важнейшие показатели программы:</w:t>
            </w:r>
          </w:p>
          <w:p w:rsidR="004B4C1C" w:rsidRPr="00BA1732" w:rsidRDefault="004924AB" w:rsidP="009A2D8C">
            <w:pPr>
              <w:ind w:left="72"/>
              <w:jc w:val="both"/>
            </w:pPr>
            <w:r>
              <w:t>2011</w:t>
            </w:r>
            <w:r w:rsidR="004B4C1C" w:rsidRPr="00BA1732">
              <w:t xml:space="preserve"> год – подготовка документации по обоснованию инвестиций.</w:t>
            </w:r>
          </w:p>
          <w:p w:rsidR="004B4C1C" w:rsidRPr="00BA1732" w:rsidRDefault="004924AB" w:rsidP="009A2D8C">
            <w:pPr>
              <w:ind w:left="72"/>
              <w:jc w:val="both"/>
            </w:pPr>
            <w:r>
              <w:t>2012</w:t>
            </w:r>
            <w:r w:rsidR="004B4C1C" w:rsidRPr="00BA1732">
              <w:t xml:space="preserve"> год – подготовка проектно-сметной документации на модернизацию объектов, предусмотренных программой.</w:t>
            </w:r>
          </w:p>
          <w:p w:rsidR="004B4C1C" w:rsidRPr="00BA1732" w:rsidRDefault="004924AB" w:rsidP="009A2D8C">
            <w:pPr>
              <w:ind w:left="72"/>
              <w:jc w:val="both"/>
            </w:pPr>
            <w:r>
              <w:t>2011</w:t>
            </w:r>
            <w:r w:rsidR="004B4C1C" w:rsidRPr="00BA1732">
              <w:t>-2012 годы – доля объема коммунальных услуг, предоставляемых организациями, работающими на условиях долгосрочной аренды.</w:t>
            </w:r>
          </w:p>
        </w:tc>
      </w:tr>
      <w:tr w:rsidR="0081183E" w:rsidRPr="00BA1732">
        <w:tc>
          <w:tcPr>
            <w:tcW w:w="3348" w:type="dxa"/>
          </w:tcPr>
          <w:p w:rsidR="0081183E" w:rsidRPr="00BA1732" w:rsidRDefault="0081183E" w:rsidP="007E551E">
            <w:r w:rsidRPr="00BA1732">
              <w:t>Сроки реализации программы</w:t>
            </w:r>
          </w:p>
        </w:tc>
        <w:tc>
          <w:tcPr>
            <w:tcW w:w="6223" w:type="dxa"/>
          </w:tcPr>
          <w:p w:rsidR="0081183E" w:rsidRPr="00BA1732" w:rsidRDefault="00796BD6" w:rsidP="009A2D8C">
            <w:pPr>
              <w:jc w:val="both"/>
            </w:pPr>
            <w:r>
              <w:t>2011</w:t>
            </w:r>
            <w:r w:rsidR="004924AB">
              <w:t>-2013</w:t>
            </w:r>
            <w:r w:rsidR="00E63B12" w:rsidRPr="00BA1732">
              <w:t xml:space="preserve"> годы - реализация мероприятий программы;</w:t>
            </w:r>
          </w:p>
          <w:p w:rsidR="00E63B12" w:rsidRPr="00BA1732" w:rsidRDefault="004924AB" w:rsidP="009A2D8C">
            <w:pPr>
              <w:jc w:val="both"/>
            </w:pPr>
            <w:r>
              <w:t>до 2016</w:t>
            </w:r>
            <w:r w:rsidR="00E63B12" w:rsidRPr="00BA1732">
              <w:t xml:space="preserve"> года – исполнение договорных обязательств по возврату инвесторам вложенных средств.</w:t>
            </w:r>
          </w:p>
        </w:tc>
      </w:tr>
      <w:tr w:rsidR="0081183E" w:rsidRPr="00BA1732">
        <w:tc>
          <w:tcPr>
            <w:tcW w:w="3348" w:type="dxa"/>
          </w:tcPr>
          <w:p w:rsidR="0081183E" w:rsidRPr="00BA1732" w:rsidRDefault="0081183E" w:rsidP="007E551E">
            <w:r w:rsidRPr="00BA1732">
              <w:t xml:space="preserve">Перечень основных </w:t>
            </w:r>
            <w:r w:rsidRPr="00BA1732">
              <w:lastRenderedPageBreak/>
              <w:t>мероприятий программы</w:t>
            </w:r>
          </w:p>
        </w:tc>
        <w:tc>
          <w:tcPr>
            <w:tcW w:w="6223" w:type="dxa"/>
          </w:tcPr>
          <w:p w:rsidR="00E63B12" w:rsidRPr="00BA1732" w:rsidRDefault="004924AB" w:rsidP="009A2D8C">
            <w:pPr>
              <w:jc w:val="both"/>
              <w:rPr>
                <w:b/>
                <w:i/>
              </w:rPr>
            </w:pPr>
            <w:r>
              <w:rPr>
                <w:b/>
                <w:i/>
              </w:rPr>
              <w:lastRenderedPageBreak/>
              <w:t>1 этап – 2011</w:t>
            </w:r>
            <w:r w:rsidR="00950667" w:rsidRPr="00BA1732">
              <w:rPr>
                <w:b/>
                <w:i/>
              </w:rPr>
              <w:t xml:space="preserve"> год</w:t>
            </w:r>
          </w:p>
          <w:p w:rsidR="0081183E" w:rsidRPr="00BA1732" w:rsidRDefault="00E63B12" w:rsidP="009A2D8C">
            <w:pPr>
              <w:jc w:val="both"/>
            </w:pPr>
            <w:r w:rsidRPr="00BA1732">
              <w:lastRenderedPageBreak/>
              <w:t>Подготовка документации по обоснованию инвестиций. Регистрация права собственности на объекты коммунальной инфраструктуры.</w:t>
            </w:r>
          </w:p>
          <w:p w:rsidR="00950667" w:rsidRPr="00BA1732" w:rsidRDefault="004924AB" w:rsidP="009A2D8C">
            <w:pPr>
              <w:jc w:val="both"/>
              <w:rPr>
                <w:b/>
                <w:i/>
              </w:rPr>
            </w:pPr>
            <w:r>
              <w:rPr>
                <w:b/>
                <w:i/>
              </w:rPr>
              <w:t>2 этап – 2012</w:t>
            </w:r>
            <w:r w:rsidR="00950667" w:rsidRPr="00BA1732">
              <w:rPr>
                <w:b/>
                <w:i/>
              </w:rPr>
              <w:t xml:space="preserve"> год</w:t>
            </w:r>
          </w:p>
          <w:p w:rsidR="00950667" w:rsidRPr="00BA1732" w:rsidRDefault="00950667" w:rsidP="009A2D8C">
            <w:pPr>
              <w:jc w:val="both"/>
            </w:pPr>
            <w:r w:rsidRPr="00BA1732">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950667" w:rsidRPr="00BA1732" w:rsidRDefault="004924AB" w:rsidP="009A2D8C">
            <w:pPr>
              <w:jc w:val="both"/>
              <w:rPr>
                <w:b/>
                <w:i/>
              </w:rPr>
            </w:pPr>
            <w:r>
              <w:rPr>
                <w:b/>
                <w:i/>
              </w:rPr>
              <w:t>3 этап – 2013-2016</w:t>
            </w:r>
            <w:r w:rsidR="00950667" w:rsidRPr="00BA1732">
              <w:rPr>
                <w:b/>
                <w:i/>
              </w:rPr>
              <w:t xml:space="preserve"> годы</w:t>
            </w:r>
          </w:p>
          <w:p w:rsidR="00950667" w:rsidRPr="00BA1732" w:rsidRDefault="004924AB" w:rsidP="009A2D8C">
            <w:pPr>
              <w:jc w:val="both"/>
            </w:pPr>
            <w:r>
              <w:t>2012-2013</w:t>
            </w:r>
            <w:r w:rsidR="00950667" w:rsidRPr="00BA1732">
              <w:t xml:space="preserve"> годы реализация проектов оптимизации и модернизации к</w:t>
            </w:r>
            <w:r>
              <w:t>оммунальной инфраструктуры. 2013-2016</w:t>
            </w:r>
            <w:r w:rsidR="00950667" w:rsidRPr="00BA1732">
              <w:t xml:space="preserve"> годы организация исполнения инвестиционных договоров в части возврата вложенных инвесторам средств.</w:t>
            </w:r>
          </w:p>
        </w:tc>
      </w:tr>
      <w:tr w:rsidR="0081183E" w:rsidRPr="006F7843">
        <w:tc>
          <w:tcPr>
            <w:tcW w:w="3348" w:type="dxa"/>
          </w:tcPr>
          <w:p w:rsidR="0081183E" w:rsidRPr="00BA1732" w:rsidRDefault="00E63B12" w:rsidP="009A2D8C">
            <w:pPr>
              <w:jc w:val="both"/>
            </w:pPr>
            <w:r w:rsidRPr="00BA1732">
              <w:lastRenderedPageBreak/>
              <w:t>Исполнители программы</w:t>
            </w:r>
          </w:p>
        </w:tc>
        <w:tc>
          <w:tcPr>
            <w:tcW w:w="6223" w:type="dxa"/>
          </w:tcPr>
          <w:p w:rsidR="0068530F" w:rsidRPr="006F7843" w:rsidRDefault="00950667" w:rsidP="009A2D8C">
            <w:pPr>
              <w:jc w:val="both"/>
            </w:pPr>
            <w:r w:rsidRPr="006F7843">
              <w:t>-</w:t>
            </w:r>
            <w:r w:rsidR="0068530F" w:rsidRPr="006F7843">
              <w:t xml:space="preserve"> Администрация муниципального образования сельское поселение «Саганнурское»;</w:t>
            </w:r>
          </w:p>
          <w:p w:rsidR="007E551E" w:rsidRPr="006F7843" w:rsidRDefault="007E551E" w:rsidP="009A2D8C">
            <w:pPr>
              <w:jc w:val="both"/>
            </w:pPr>
            <w:r w:rsidRPr="006F7843">
              <w:t>-Министерство строительства и модернизации жилищно-коммунального комплекса Республики Бурятия (по согласованию);</w:t>
            </w:r>
          </w:p>
          <w:p w:rsidR="00950667" w:rsidRPr="006F7843" w:rsidRDefault="00950667" w:rsidP="009A2D8C">
            <w:pPr>
              <w:jc w:val="both"/>
            </w:pPr>
            <w:r w:rsidRPr="006F7843">
              <w:t>-заинтересованные организации (на конкурсной основе)</w:t>
            </w:r>
            <w:r w:rsidR="007E551E" w:rsidRPr="006F7843">
              <w:t>.</w:t>
            </w:r>
          </w:p>
        </w:tc>
      </w:tr>
      <w:tr w:rsidR="007E551E" w:rsidRPr="00BA1732">
        <w:tc>
          <w:tcPr>
            <w:tcW w:w="3348" w:type="dxa"/>
          </w:tcPr>
          <w:p w:rsidR="007E551E" w:rsidRPr="00BA1732" w:rsidRDefault="007E551E" w:rsidP="007E551E">
            <w:r w:rsidRPr="00BA1732">
              <w:t>Объемы и источники финансирования программы</w:t>
            </w:r>
          </w:p>
        </w:tc>
        <w:tc>
          <w:tcPr>
            <w:tcW w:w="6223" w:type="dxa"/>
          </w:tcPr>
          <w:p w:rsidR="007E551E" w:rsidRPr="00BA1732" w:rsidRDefault="00E41257" w:rsidP="009A2D8C">
            <w:pPr>
              <w:jc w:val="both"/>
            </w:pPr>
            <w:r w:rsidRPr="00BA1732">
              <w:t>Общий объем финансирования:</w:t>
            </w:r>
            <w:r w:rsidR="00462E2E">
              <w:t xml:space="preserve">   </w:t>
            </w:r>
            <w:r w:rsidR="00462E2E" w:rsidRPr="00E067DD">
              <w:t>187,609</w:t>
            </w:r>
            <w:r w:rsidR="00462E2E">
              <w:t xml:space="preserve">  </w:t>
            </w:r>
            <w:r w:rsidR="00E067DD">
              <w:t>млн</w:t>
            </w:r>
            <w:r w:rsidR="00744161">
              <w:t>.</w:t>
            </w:r>
            <w:r w:rsidRPr="00BA1732">
              <w:t xml:space="preserve"> руб.</w:t>
            </w:r>
          </w:p>
          <w:p w:rsidR="00E41257" w:rsidRPr="00BA1732" w:rsidRDefault="00610A5F" w:rsidP="009A2D8C">
            <w:pPr>
              <w:jc w:val="both"/>
            </w:pPr>
            <w:r w:rsidRPr="00BA1732">
              <w:t xml:space="preserve">Внебюджетные средства: </w:t>
            </w:r>
            <w:r w:rsidR="00744161">
              <w:t xml:space="preserve"> </w:t>
            </w:r>
            <w:r w:rsidR="00462E2E" w:rsidRPr="00E067DD">
              <w:t>128,1</w:t>
            </w:r>
            <w:r w:rsidR="00462E2E">
              <w:t xml:space="preserve"> </w:t>
            </w:r>
            <w:r w:rsidR="00E067DD">
              <w:t>млн</w:t>
            </w:r>
            <w:r w:rsidR="00744161" w:rsidRPr="00BA1732">
              <w:t>. руб.</w:t>
            </w:r>
          </w:p>
          <w:p w:rsidR="00E41257" w:rsidRPr="00BA1732" w:rsidRDefault="00E41257" w:rsidP="009A2D8C">
            <w:pPr>
              <w:jc w:val="both"/>
            </w:pPr>
            <w:r w:rsidRPr="00BA1732">
              <w:t>Средства бю</w:t>
            </w:r>
            <w:r w:rsidR="00610A5F" w:rsidRPr="00BA1732">
              <w:t>джетов различных уровней:</w:t>
            </w:r>
            <w:r w:rsidR="00462E2E" w:rsidRPr="00E067DD">
              <w:t xml:space="preserve"> 59,509</w:t>
            </w:r>
            <w:r w:rsidR="00610A5F" w:rsidRPr="00BA1732">
              <w:t xml:space="preserve"> </w:t>
            </w:r>
            <w:r w:rsidR="00E067DD">
              <w:t>млн</w:t>
            </w:r>
            <w:r w:rsidR="00744161" w:rsidRPr="00BA1732">
              <w:t>. руб.</w:t>
            </w:r>
          </w:p>
        </w:tc>
      </w:tr>
      <w:tr w:rsidR="0081183E" w:rsidRPr="00BA1732">
        <w:tc>
          <w:tcPr>
            <w:tcW w:w="3348" w:type="dxa"/>
          </w:tcPr>
          <w:p w:rsidR="0081183E" w:rsidRPr="00BA1732" w:rsidRDefault="00E63B12" w:rsidP="007E551E">
            <w:r w:rsidRPr="00BA1732">
              <w:t>Ожидаемые конечные результаты реализации программы</w:t>
            </w:r>
          </w:p>
        </w:tc>
        <w:tc>
          <w:tcPr>
            <w:tcW w:w="6223" w:type="dxa"/>
          </w:tcPr>
          <w:p w:rsidR="0081183E" w:rsidRPr="00BA1732" w:rsidRDefault="007E551E" w:rsidP="009A2D8C">
            <w:pPr>
              <w:jc w:val="both"/>
            </w:pPr>
            <w:r w:rsidRPr="00BA1732">
              <w:t>В результате реализации программы:</w:t>
            </w:r>
          </w:p>
          <w:p w:rsidR="00344FA3" w:rsidRPr="00BA1732" w:rsidRDefault="00344FA3" w:rsidP="009A2D8C">
            <w:pPr>
              <w:jc w:val="both"/>
            </w:pPr>
            <w:r w:rsidRPr="00BA1732">
              <w:t xml:space="preserve">1. </w:t>
            </w:r>
            <w:r w:rsidR="007E551E" w:rsidRPr="00BA1732">
              <w:t xml:space="preserve">Будет создана системная база для планирования модернизации коммунальной инфраструктуры. </w:t>
            </w:r>
          </w:p>
          <w:p w:rsidR="007E551E" w:rsidRPr="00BA1732" w:rsidRDefault="00344FA3" w:rsidP="009A2D8C">
            <w:pPr>
              <w:jc w:val="both"/>
            </w:pPr>
            <w:r w:rsidRPr="00BA1732">
              <w:t xml:space="preserve">2. </w:t>
            </w:r>
            <w:r w:rsidR="007E551E" w:rsidRPr="00BA1732">
              <w:t>Будет подготовлена  проектно-сметная документация на объекты подлежащие модернизации, реконструкции и новом</w:t>
            </w:r>
            <w:r w:rsidR="00EA6A85">
              <w:t>у строительству в 2012-2013</w:t>
            </w:r>
            <w:r w:rsidRPr="00BA1732">
              <w:t xml:space="preserve"> годах.</w:t>
            </w:r>
          </w:p>
          <w:p w:rsidR="00344FA3" w:rsidRPr="00BA1732" w:rsidRDefault="00344FA3" w:rsidP="009A2D8C">
            <w:pPr>
              <w:jc w:val="both"/>
            </w:pPr>
            <w:r w:rsidRPr="00BA1732">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w:t>
            </w:r>
            <w:r w:rsidR="00EA6A85">
              <w:t>в коммунального комплекса в 2013</w:t>
            </w:r>
            <w:r w:rsidRPr="00BA1732">
              <w:t xml:space="preserve"> году.</w:t>
            </w:r>
          </w:p>
          <w:p w:rsidR="00344FA3" w:rsidRPr="00BA1732" w:rsidRDefault="00EA6A85" w:rsidP="009A2D8C">
            <w:pPr>
              <w:jc w:val="both"/>
            </w:pPr>
            <w:r>
              <w:t>4. Ком</w:t>
            </w:r>
            <w:r w:rsidR="00990A5E">
              <w:t>мунальный комплекс поселения</w:t>
            </w:r>
            <w:r w:rsidR="00344FA3" w:rsidRPr="00BA1732">
              <w:t xml:space="preserve"> перейдет в режим устойчивого развития:</w:t>
            </w:r>
          </w:p>
          <w:p w:rsidR="00344FA3" w:rsidRPr="00BA1732" w:rsidRDefault="00FB4C71" w:rsidP="009A2D8C">
            <w:pPr>
              <w:jc w:val="both"/>
            </w:pPr>
            <w:r w:rsidRPr="00BA1732">
              <w:t>к</w:t>
            </w:r>
            <w:r w:rsidR="00344FA3" w:rsidRPr="00BA1732">
              <w:t xml:space="preserve"> </w:t>
            </w:r>
            <w:r w:rsidR="00B80451" w:rsidRPr="00BA1732">
              <w:t xml:space="preserve"> </w:t>
            </w:r>
            <w:r w:rsidR="00344FA3" w:rsidRPr="00BA1732">
              <w:t>201</w:t>
            </w:r>
            <w:r w:rsidR="00990A5E">
              <w:t>3</w:t>
            </w:r>
            <w:r w:rsidR="00344FA3" w:rsidRPr="00BA1732">
              <w:t xml:space="preserve"> году</w:t>
            </w:r>
            <w:r w:rsidRPr="00BA1732">
              <w:t xml:space="preserve">  отрасль должна стать полностью без </w:t>
            </w:r>
            <w:proofErr w:type="gramStart"/>
            <w:r w:rsidRPr="00BA1732">
              <w:t>убыточной</w:t>
            </w:r>
            <w:proofErr w:type="gramEnd"/>
            <w:r w:rsidRPr="00BA1732">
              <w:t>.</w:t>
            </w:r>
          </w:p>
          <w:p w:rsidR="00344FA3" w:rsidRPr="00BA1732" w:rsidRDefault="00344FA3" w:rsidP="009A2D8C">
            <w:pPr>
              <w:jc w:val="both"/>
            </w:pPr>
            <w:r w:rsidRPr="00BA1732">
              <w:t>5. суммарная доля коммунальных услуг, по объему реализации в денежном выражении, предоставляемых частными организациями – инвесторами составит</w:t>
            </w:r>
            <w:r w:rsidR="00EA6A85">
              <w:t xml:space="preserve"> 50% в  2011 году, 100% в 2013</w:t>
            </w:r>
            <w:r w:rsidR="00C14CEA" w:rsidRPr="00BA1732">
              <w:t xml:space="preserve"> году.</w:t>
            </w:r>
          </w:p>
        </w:tc>
      </w:tr>
      <w:tr w:rsidR="0081183E" w:rsidRPr="00BA1732">
        <w:tc>
          <w:tcPr>
            <w:tcW w:w="3348" w:type="dxa"/>
          </w:tcPr>
          <w:p w:rsidR="0081183E" w:rsidRPr="00BA1732" w:rsidRDefault="00E63B12" w:rsidP="007E551E">
            <w:r w:rsidRPr="00BA1732">
              <w:t xml:space="preserve">Система организации </w:t>
            </w:r>
            <w:proofErr w:type="gramStart"/>
            <w:r w:rsidRPr="00BA1732">
              <w:t>контроля за</w:t>
            </w:r>
            <w:proofErr w:type="gramEnd"/>
            <w:r w:rsidRPr="00BA1732">
              <w:t xml:space="preserve"> </w:t>
            </w:r>
            <w:r w:rsidR="007E551E" w:rsidRPr="00BA1732">
              <w:t>и</w:t>
            </w:r>
            <w:r w:rsidRPr="00BA1732">
              <w:t>сполнением программы</w:t>
            </w:r>
          </w:p>
        </w:tc>
        <w:tc>
          <w:tcPr>
            <w:tcW w:w="6223" w:type="dxa"/>
          </w:tcPr>
          <w:p w:rsidR="0081183E" w:rsidRPr="00BA1732" w:rsidRDefault="006F030A" w:rsidP="00EA6A85">
            <w:pPr>
              <w:jc w:val="both"/>
            </w:pPr>
            <w:proofErr w:type="gramStart"/>
            <w:r w:rsidRPr="00BA1732">
              <w:t>Контроль за</w:t>
            </w:r>
            <w:proofErr w:type="gramEnd"/>
            <w:r w:rsidRPr="00BA1732">
              <w:t xml:space="preserve"> ходом реализации программы осуществляется администрацией муниципального образования</w:t>
            </w:r>
            <w:r w:rsidR="00EA6A85">
              <w:t xml:space="preserve"> сельского поселения</w:t>
            </w:r>
            <w:r w:rsidRPr="00BA1732">
              <w:t xml:space="preserve"> «</w:t>
            </w:r>
            <w:r w:rsidR="00EA6A85">
              <w:t>Саганнурское</w:t>
            </w:r>
            <w:r w:rsidRPr="00BA1732">
              <w:t>»</w:t>
            </w:r>
          </w:p>
        </w:tc>
      </w:tr>
    </w:tbl>
    <w:p w:rsidR="00B57695" w:rsidRPr="00BA1732" w:rsidRDefault="00B57695" w:rsidP="00D42DAB">
      <w:pPr>
        <w:jc w:val="center"/>
      </w:pPr>
    </w:p>
    <w:p w:rsidR="00B57695" w:rsidRPr="00BA1732" w:rsidRDefault="00B57695" w:rsidP="00B57695"/>
    <w:p w:rsidR="00B57695" w:rsidRPr="00BA1732" w:rsidRDefault="00B57695" w:rsidP="00B57695"/>
    <w:p w:rsidR="00B57695" w:rsidRPr="00BA1732" w:rsidRDefault="00B57695" w:rsidP="00B57695"/>
    <w:p w:rsidR="0081183E" w:rsidRPr="00BA1732" w:rsidRDefault="0081183E" w:rsidP="00B57695">
      <w:pPr>
        <w:jc w:val="center"/>
      </w:pPr>
    </w:p>
    <w:p w:rsidR="00B57695" w:rsidRDefault="00B57695" w:rsidP="00B57695">
      <w:pPr>
        <w:jc w:val="center"/>
      </w:pPr>
    </w:p>
    <w:p w:rsidR="006F7843" w:rsidRPr="00BA1732" w:rsidRDefault="006F7843" w:rsidP="00B57695">
      <w:pPr>
        <w:jc w:val="center"/>
      </w:pPr>
    </w:p>
    <w:p w:rsidR="00B735B3" w:rsidRDefault="00B735B3" w:rsidP="0000177C">
      <w:pPr>
        <w:pStyle w:val="1"/>
        <w:jc w:val="center"/>
      </w:pPr>
      <w:bookmarkStart w:id="0" w:name="_Toc280952441"/>
      <w:r w:rsidRPr="00462788">
        <w:lastRenderedPageBreak/>
        <w:t>Введение</w:t>
      </w:r>
      <w:bookmarkEnd w:id="0"/>
    </w:p>
    <w:p w:rsidR="00E441E3" w:rsidRDefault="00E441E3" w:rsidP="00E441E3">
      <w:pPr>
        <w:spacing w:line="360" w:lineRule="auto"/>
        <w:jc w:val="center"/>
        <w:rPr>
          <w:b/>
          <w:sz w:val="22"/>
          <w:szCs w:val="22"/>
        </w:rPr>
      </w:pPr>
    </w:p>
    <w:p w:rsidR="00B735B3" w:rsidRPr="00BA1732" w:rsidRDefault="00B735B3" w:rsidP="00B735B3">
      <w:pPr>
        <w:ind w:firstLine="720"/>
        <w:jc w:val="both"/>
      </w:pPr>
      <w:r w:rsidRPr="00BA1732">
        <w:t>Опыт реализации предыдущих программ  по модернизации объектов коммунальной инфраструктуры показал необходимость широкого привлечения внебюджетных источников,  так как только за счет бюджетных средств решить проблему обновления инженерной инфраструктуры коммунального к</w:t>
      </w:r>
      <w:r w:rsidR="0088175D">
        <w:t>омплекса п.</w:t>
      </w:r>
      <w:r w:rsidR="0000177C">
        <w:t xml:space="preserve"> </w:t>
      </w:r>
      <w:r w:rsidR="0088175D">
        <w:t xml:space="preserve">Саган-Нур </w:t>
      </w:r>
      <w:r w:rsidRPr="00BA1732">
        <w:t>невозможно.</w:t>
      </w:r>
    </w:p>
    <w:p w:rsidR="00B735B3" w:rsidRPr="00BA1732" w:rsidRDefault="00B735B3" w:rsidP="00B735B3">
      <w:pPr>
        <w:ind w:firstLine="720"/>
        <w:jc w:val="both"/>
      </w:pPr>
      <w:r w:rsidRPr="00BA1732">
        <w:t>Программа разработана в соответствии и в развитие требований Федерального закона от 30.12.2004 года № 210-ФЗ «Об основах регулирования тарифов организаций коммунального комплекса» и Федерального закона от 06.10.2003 года № 131-ФЗ «Об общих принципах организации местного самоуправления в Российской Федерации». Программа  разработана на основе республиканской целевой программы «Модернизация коммунальной инфраструктуры Республики Бурятия в 2008-2010 годах и на период до 2019 года».</w:t>
      </w:r>
    </w:p>
    <w:p w:rsidR="00B735B3" w:rsidRPr="00BA1732" w:rsidRDefault="00B735B3" w:rsidP="00B735B3">
      <w:pPr>
        <w:ind w:firstLine="700"/>
        <w:jc w:val="both"/>
      </w:pPr>
      <w:r w:rsidRPr="00BA1732">
        <w:t xml:space="preserve">Настоящая 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sidRPr="00BA1732">
        <w:t>частно-государственного</w:t>
      </w:r>
      <w:proofErr w:type="spellEnd"/>
      <w:r w:rsidRPr="00BA1732">
        <w:t xml:space="preserve"> партнёрства. </w:t>
      </w:r>
    </w:p>
    <w:p w:rsidR="00B735B3" w:rsidRPr="00BA1732" w:rsidRDefault="00B735B3" w:rsidP="00B735B3">
      <w:pPr>
        <w:ind w:firstLine="720"/>
        <w:jc w:val="both"/>
      </w:pPr>
      <w:r w:rsidRPr="00BA1732">
        <w:t>Данная программа устанавливает основные принципы модернизации и реформировани</w:t>
      </w:r>
      <w:r>
        <w:t>я коммунального комплекса поселка</w:t>
      </w:r>
      <w:r w:rsidRPr="00BA1732">
        <w:t>.</w:t>
      </w:r>
    </w:p>
    <w:p w:rsidR="00B735B3" w:rsidRPr="00BA1732" w:rsidRDefault="00B735B3" w:rsidP="00B735B3">
      <w:pPr>
        <w:ind w:firstLine="700"/>
        <w:jc w:val="both"/>
      </w:pPr>
      <w:r w:rsidRPr="00BA1732">
        <w:t>В резул</w:t>
      </w:r>
      <w:r>
        <w:t>ьтате реализации программы поселок</w:t>
      </w:r>
      <w:r w:rsidRPr="00BA1732">
        <w:t xml:space="preserve"> будет иметь кардинально обновлённый коммунальный комплекс, адаптированный к работе в рыночных условиях. Отпадёт необходимость принятия экстренных мер по поддержанию работоспособности коммунальных объектов. После 2012 года инженерные мероприятия, обеспечивающие повышение эффективности работы, будут осуществляться эксплуатирующими организациями по собственной инициативе на конкурентной основе.  </w:t>
      </w:r>
    </w:p>
    <w:p w:rsidR="00B735B3" w:rsidRPr="00BA1732" w:rsidRDefault="00B735B3" w:rsidP="00B735B3">
      <w:pPr>
        <w:ind w:firstLine="700"/>
        <w:jc w:val="both"/>
      </w:pPr>
      <w:r w:rsidRPr="00BA1732">
        <w:t xml:space="preserve">Переход на рыночные условия хозяйствования должен осуществляться с соблюдением следующих условий: </w:t>
      </w:r>
    </w:p>
    <w:p w:rsidR="00B735B3" w:rsidRPr="00BA1732" w:rsidRDefault="00B735B3" w:rsidP="00B735B3">
      <w:pPr>
        <w:ind w:firstLine="700"/>
        <w:jc w:val="both"/>
      </w:pPr>
      <w:r w:rsidRPr="00BA1732">
        <w:t>1. Недопустимость продажи коммунальных объектов до и после модернизации в частную собственность. Все объекты коммунального комплекса должны находиться в муниципальной собственности.</w:t>
      </w:r>
    </w:p>
    <w:p w:rsidR="00B735B3" w:rsidRDefault="00B735B3" w:rsidP="00B735B3">
      <w:pPr>
        <w:ind w:firstLine="700"/>
        <w:jc w:val="both"/>
      </w:pPr>
      <w:r w:rsidRPr="00BA1732">
        <w:t>2. Коммунальные объекты передаются в эксплуатацию инвесторам на срок, не менее срока окупаемости инвестиций.</w:t>
      </w:r>
    </w:p>
    <w:p w:rsidR="006F7843" w:rsidRPr="00BA1732" w:rsidRDefault="006F7843" w:rsidP="00B735B3">
      <w:pPr>
        <w:ind w:firstLine="700"/>
        <w:jc w:val="both"/>
      </w:pPr>
    </w:p>
    <w:p w:rsidR="00E95AC0" w:rsidRDefault="00B735B3" w:rsidP="00E95AC0">
      <w:pPr>
        <w:jc w:val="center"/>
        <w:rPr>
          <w:b/>
        </w:rPr>
      </w:pPr>
      <w:r w:rsidRPr="00BA1732">
        <w:rPr>
          <w:b/>
        </w:rPr>
        <w:t xml:space="preserve">Содержание проблемы и обоснование </w:t>
      </w:r>
    </w:p>
    <w:p w:rsidR="00B735B3" w:rsidRPr="00127969" w:rsidRDefault="00B735B3" w:rsidP="00E95AC0">
      <w:pPr>
        <w:jc w:val="center"/>
      </w:pPr>
      <w:r w:rsidRPr="00BA1732">
        <w:rPr>
          <w:b/>
        </w:rPr>
        <w:t>необходимости ее решения программными методами</w:t>
      </w:r>
    </w:p>
    <w:p w:rsidR="00B735B3" w:rsidRPr="00BA1732" w:rsidRDefault="00B735B3" w:rsidP="00B735B3">
      <w:pPr>
        <w:ind w:left="360"/>
        <w:jc w:val="center"/>
      </w:pPr>
    </w:p>
    <w:p w:rsidR="00B735B3" w:rsidRPr="00BA1732" w:rsidRDefault="00B735B3" w:rsidP="00B735B3">
      <w:pPr>
        <w:ind w:firstLine="700"/>
        <w:jc w:val="both"/>
      </w:pPr>
      <w:r w:rsidRPr="00BA1732">
        <w:t xml:space="preserve">В результате хронического </w:t>
      </w:r>
      <w:proofErr w:type="spellStart"/>
      <w:r w:rsidRPr="00BA1732">
        <w:t>недоремонта</w:t>
      </w:r>
      <w:proofErr w:type="spellEnd"/>
      <w:r w:rsidRPr="00BA1732">
        <w:t xml:space="preserve"> состояние объект</w:t>
      </w:r>
      <w:r>
        <w:t>ов коммунальной инфраструктуры поселка</w:t>
      </w:r>
      <w:r w:rsidRPr="00BA1732">
        <w:t xml:space="preserve"> в настоящее время характеризуется высокой степенью износа основного и вспомогательного оборудования от 40% до 70%. При этом до 70% инженерных коммуникаций отслужили нормативный срок.</w:t>
      </w:r>
    </w:p>
    <w:p w:rsidR="00B735B3" w:rsidRPr="00BA1732" w:rsidRDefault="00B735B3" w:rsidP="00B735B3">
      <w:pPr>
        <w:ind w:firstLine="700"/>
        <w:jc w:val="both"/>
      </w:pPr>
      <w:r w:rsidRPr="00BA1732">
        <w:t xml:space="preserve">Для кардинального изменения сложившейся ситуации необходимо резко увеличить объёмы финансирования модернизации, что невозможно осуществить только за счёт бюджетных средств, необходимы внебюджетные средства, в объёмах, значительно превышающих бюджетные. </w:t>
      </w:r>
    </w:p>
    <w:p w:rsidR="00B735B3" w:rsidRPr="00BA1732" w:rsidRDefault="00B735B3" w:rsidP="00B735B3">
      <w:pPr>
        <w:jc w:val="both"/>
      </w:pPr>
      <w:r w:rsidRPr="00BA1732">
        <w:tab/>
        <w:t xml:space="preserve">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направленных на обеспечение инвестиционной привлекательности отрасли. </w:t>
      </w:r>
    </w:p>
    <w:p w:rsidR="00B735B3" w:rsidRPr="00BA1732" w:rsidRDefault="00B735B3" w:rsidP="00B735B3">
      <w:pPr>
        <w:jc w:val="both"/>
      </w:pPr>
      <w:r w:rsidRPr="00BA1732">
        <w:tab/>
        <w:t>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организации-инвесторы должна иметь гарантии возврата вложенных средств и получения обусловленной договором прибыли.</w:t>
      </w:r>
    </w:p>
    <w:p w:rsidR="00B735B3" w:rsidRDefault="00B735B3" w:rsidP="00B735B3">
      <w:pPr>
        <w:ind w:firstLine="720"/>
        <w:jc w:val="both"/>
      </w:pPr>
    </w:p>
    <w:p w:rsidR="00DC7CDF" w:rsidRPr="00BA1732" w:rsidRDefault="00DC7CDF" w:rsidP="00B735B3">
      <w:pPr>
        <w:ind w:firstLine="720"/>
        <w:jc w:val="both"/>
      </w:pPr>
    </w:p>
    <w:p w:rsidR="0000177C" w:rsidRDefault="0000177C" w:rsidP="00127969">
      <w:pPr>
        <w:ind w:left="360"/>
        <w:jc w:val="center"/>
        <w:rPr>
          <w:b/>
        </w:rPr>
      </w:pPr>
    </w:p>
    <w:p w:rsidR="00B735B3" w:rsidRPr="00BA1732" w:rsidRDefault="00B735B3" w:rsidP="00127969">
      <w:pPr>
        <w:ind w:left="360"/>
        <w:jc w:val="center"/>
        <w:rPr>
          <w:b/>
        </w:rPr>
      </w:pPr>
      <w:r w:rsidRPr="00BA1732">
        <w:rPr>
          <w:b/>
        </w:rPr>
        <w:lastRenderedPageBreak/>
        <w:t>Цели и задачи программы</w:t>
      </w:r>
    </w:p>
    <w:p w:rsidR="00B735B3" w:rsidRPr="00BA1732" w:rsidRDefault="00B735B3" w:rsidP="00B735B3">
      <w:pPr>
        <w:jc w:val="center"/>
      </w:pPr>
    </w:p>
    <w:p w:rsidR="00B735B3" w:rsidRPr="00BA1732" w:rsidRDefault="00B735B3" w:rsidP="00B735B3">
      <w:pPr>
        <w:pStyle w:val="ConsPlusNormal"/>
        <w:widowControl/>
        <w:spacing w:line="228" w:lineRule="auto"/>
        <w:ind w:left="-70" w:firstLine="790"/>
        <w:jc w:val="both"/>
        <w:rPr>
          <w:rFonts w:ascii="Times New Roman" w:hAnsi="Times New Roman" w:cs="Times New Roman"/>
          <w:sz w:val="24"/>
          <w:szCs w:val="24"/>
        </w:rPr>
      </w:pPr>
      <w:r w:rsidRPr="00BA1732">
        <w:rPr>
          <w:rFonts w:ascii="Times New Roman" w:hAnsi="Times New Roman" w:cs="Times New Roman"/>
          <w:sz w:val="24"/>
          <w:szCs w:val="24"/>
        </w:rPr>
        <w:t>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w:t>
      </w:r>
      <w:r>
        <w:rPr>
          <w:rFonts w:ascii="Times New Roman" w:hAnsi="Times New Roman" w:cs="Times New Roman"/>
          <w:sz w:val="24"/>
          <w:szCs w:val="24"/>
        </w:rPr>
        <w:t>в отрасли в 2011-2013</w:t>
      </w:r>
      <w:r w:rsidRPr="00BA1732">
        <w:rPr>
          <w:rFonts w:ascii="Times New Roman" w:hAnsi="Times New Roman" w:cs="Times New Roman"/>
          <w:sz w:val="24"/>
          <w:szCs w:val="24"/>
        </w:rPr>
        <w:t xml:space="preserve"> годах. </w:t>
      </w:r>
    </w:p>
    <w:p w:rsidR="00B735B3" w:rsidRPr="00BA1732" w:rsidRDefault="00B735B3" w:rsidP="00B735B3">
      <w:pPr>
        <w:pStyle w:val="ConsPlusNormal"/>
        <w:widowControl/>
        <w:spacing w:line="228" w:lineRule="auto"/>
        <w:ind w:left="-70" w:firstLine="0"/>
        <w:rPr>
          <w:rFonts w:ascii="Times New Roman" w:hAnsi="Times New Roman" w:cs="Times New Roman"/>
          <w:sz w:val="24"/>
          <w:szCs w:val="24"/>
        </w:rPr>
      </w:pPr>
      <w:r w:rsidRPr="00BA1732">
        <w:rPr>
          <w:rFonts w:ascii="Times New Roman" w:hAnsi="Times New Roman" w:cs="Times New Roman"/>
          <w:sz w:val="24"/>
          <w:szCs w:val="24"/>
        </w:rPr>
        <w:tab/>
      </w:r>
      <w:r w:rsidRPr="00BA1732">
        <w:rPr>
          <w:rFonts w:ascii="Times New Roman" w:hAnsi="Times New Roman" w:cs="Times New Roman"/>
          <w:sz w:val="24"/>
          <w:szCs w:val="24"/>
        </w:rPr>
        <w:tab/>
        <w:t>Реализация этой цели позволит обеспечить:</w:t>
      </w:r>
      <w:r w:rsidRPr="00BA1732">
        <w:rPr>
          <w:rFonts w:ascii="Times New Roman" w:hAnsi="Times New Roman" w:cs="Times New Roman"/>
          <w:sz w:val="24"/>
          <w:szCs w:val="24"/>
        </w:rPr>
        <w:tab/>
      </w:r>
      <w:r w:rsidRPr="00BA1732">
        <w:rPr>
          <w:rFonts w:ascii="Times New Roman" w:hAnsi="Times New Roman" w:cs="Times New Roman"/>
          <w:sz w:val="24"/>
          <w:szCs w:val="24"/>
        </w:rPr>
        <w:tab/>
      </w:r>
      <w:r w:rsidRPr="00BA1732">
        <w:rPr>
          <w:rFonts w:ascii="Times New Roman" w:hAnsi="Times New Roman" w:cs="Times New Roman"/>
          <w:sz w:val="24"/>
          <w:szCs w:val="24"/>
        </w:rPr>
        <w:tab/>
      </w:r>
      <w:r w:rsidRPr="00BA1732">
        <w:rPr>
          <w:rFonts w:ascii="Times New Roman" w:hAnsi="Times New Roman" w:cs="Times New Roman"/>
          <w:sz w:val="24"/>
          <w:szCs w:val="24"/>
        </w:rPr>
        <w:tab/>
      </w:r>
      <w:r w:rsidRPr="00BA1732">
        <w:rPr>
          <w:rFonts w:ascii="Times New Roman" w:hAnsi="Times New Roman" w:cs="Times New Roman"/>
          <w:sz w:val="24"/>
          <w:szCs w:val="24"/>
        </w:rPr>
        <w:tab/>
      </w:r>
      <w:r w:rsidRPr="00BA1732">
        <w:rPr>
          <w:rFonts w:ascii="Times New Roman" w:hAnsi="Times New Roman" w:cs="Times New Roman"/>
          <w:sz w:val="24"/>
          <w:szCs w:val="24"/>
        </w:rPr>
        <w:tab/>
      </w:r>
      <w:r w:rsidRPr="00BA1732">
        <w:rPr>
          <w:rFonts w:ascii="Times New Roman" w:hAnsi="Times New Roman" w:cs="Times New Roman"/>
          <w:sz w:val="24"/>
          <w:szCs w:val="24"/>
        </w:rPr>
        <w:tab/>
        <w:t>постоянное повышение эффективности и надёжности  работы предприятий коммунального комплекса;</w:t>
      </w:r>
    </w:p>
    <w:p w:rsidR="00B735B3" w:rsidRPr="00BA1732" w:rsidRDefault="00B735B3" w:rsidP="00B735B3">
      <w:pPr>
        <w:ind w:firstLine="700"/>
        <w:jc w:val="both"/>
      </w:pPr>
      <w:r w:rsidRPr="00BA1732">
        <w:t>потребителей коммунальными услугами нормативного качества;</w:t>
      </w:r>
    </w:p>
    <w:p w:rsidR="00B735B3" w:rsidRPr="00BA1732" w:rsidRDefault="00B735B3" w:rsidP="00B735B3">
      <w:pPr>
        <w:ind w:firstLine="700"/>
        <w:jc w:val="both"/>
      </w:pPr>
      <w:r w:rsidRPr="00BA1732">
        <w:t>стабилизацию стоимости коммунальных ресурсов для потребителей.</w:t>
      </w:r>
    </w:p>
    <w:p w:rsidR="00B735B3" w:rsidRPr="00BA1732" w:rsidRDefault="00B735B3" w:rsidP="00B735B3">
      <w:pPr>
        <w:ind w:firstLine="700"/>
        <w:jc w:val="both"/>
      </w:pPr>
      <w:proofErr w:type="gramStart"/>
      <w:r w:rsidRPr="00BA1732">
        <w:t>Обеспечение инвестиционной привлекательности коммунального комплекса в рамках настоящей программы решается определением оптимального варианта коммунальной инфраструктуры для каждого населённого пункта, разработкой проектов модернизации, реконструкции и строительства коммунальных и энергетических объектов, подготовкой документов по обоснованию инвестиций и гарантией возврата вложенных инвесторами  средств с обусловленной договорами прибылью.</w:t>
      </w:r>
      <w:proofErr w:type="gramEnd"/>
    </w:p>
    <w:p w:rsidR="00B735B3" w:rsidRPr="00BA1732" w:rsidRDefault="00B735B3" w:rsidP="00B735B3">
      <w:pPr>
        <w:ind w:firstLine="700"/>
        <w:jc w:val="both"/>
      </w:pPr>
      <w:r w:rsidRPr="00BA1732">
        <w:tab/>
      </w:r>
    </w:p>
    <w:p w:rsidR="00B735B3" w:rsidRPr="00BA1732" w:rsidRDefault="00B735B3" w:rsidP="00B735B3">
      <w:pPr>
        <w:ind w:firstLine="700"/>
        <w:jc w:val="both"/>
      </w:pPr>
      <w:r w:rsidRPr="00BA1732">
        <w:t>Поставленная цель достигается через решение следующих задач:</w:t>
      </w:r>
    </w:p>
    <w:p w:rsidR="00B735B3" w:rsidRPr="00BA1732" w:rsidRDefault="00B735B3" w:rsidP="00B735B3">
      <w:pPr>
        <w:ind w:firstLine="700"/>
        <w:jc w:val="both"/>
      </w:pPr>
      <w:r w:rsidRPr="00BA1732">
        <w:t xml:space="preserve">подготовка документации по обоснованию инвестиций в модернизацию коммунальной инфраструктуры; </w:t>
      </w:r>
    </w:p>
    <w:p w:rsidR="00B735B3" w:rsidRPr="00BA1732" w:rsidRDefault="00B735B3" w:rsidP="00B735B3">
      <w:pPr>
        <w:ind w:firstLine="700"/>
        <w:jc w:val="both"/>
      </w:pPr>
      <w:r w:rsidRPr="00BA1732">
        <w:t xml:space="preserve">подготовка проектов оптимизации коммунальной инфраструктуры  и подготовка проектов реконструкции, модернизации и строительства новых объектов в соответствии с данной программой комплексного развития систем коммунальной инфраструктуры; </w:t>
      </w:r>
    </w:p>
    <w:p w:rsidR="00B735B3" w:rsidRPr="00BA1732" w:rsidRDefault="00B735B3" w:rsidP="00B735B3">
      <w:pPr>
        <w:ind w:firstLine="700"/>
        <w:jc w:val="both"/>
      </w:pPr>
      <w:r w:rsidRPr="00BA1732">
        <w:t>реализация проектов технического перевооружения объектов коммунального комплекса;</w:t>
      </w:r>
    </w:p>
    <w:p w:rsidR="00B735B3" w:rsidRPr="00BA1732" w:rsidRDefault="00B735B3" w:rsidP="00B735B3">
      <w:pPr>
        <w:ind w:firstLine="700"/>
        <w:jc w:val="both"/>
      </w:pPr>
      <w:r w:rsidRPr="00BA1732">
        <w:t>организация возврата вложенных инвесторами средств с обусловленной договорами прибыли.</w:t>
      </w:r>
    </w:p>
    <w:p w:rsidR="00B735B3" w:rsidRPr="00BA1732" w:rsidRDefault="00B735B3" w:rsidP="00B735B3">
      <w:pPr>
        <w:ind w:firstLine="720"/>
        <w:jc w:val="both"/>
      </w:pPr>
    </w:p>
    <w:p w:rsidR="00B735B3" w:rsidRPr="00BA1732" w:rsidRDefault="00127969" w:rsidP="00127969">
      <w:pPr>
        <w:tabs>
          <w:tab w:val="left" w:pos="3945"/>
        </w:tabs>
        <w:ind w:left="360"/>
        <w:rPr>
          <w:b/>
        </w:rPr>
      </w:pPr>
      <w:r>
        <w:rPr>
          <w:b/>
        </w:rPr>
        <w:t xml:space="preserve">                                                   </w:t>
      </w:r>
      <w:r w:rsidR="00B735B3" w:rsidRPr="00BA1732">
        <w:rPr>
          <w:b/>
        </w:rPr>
        <w:t>Этапы реализации программы</w:t>
      </w:r>
    </w:p>
    <w:p w:rsidR="00B735B3" w:rsidRPr="00BA1732" w:rsidRDefault="00B735B3" w:rsidP="00B735B3">
      <w:pPr>
        <w:tabs>
          <w:tab w:val="left" w:pos="3945"/>
        </w:tabs>
        <w:jc w:val="center"/>
      </w:pPr>
    </w:p>
    <w:p w:rsidR="00B735B3" w:rsidRPr="00BA1732" w:rsidRDefault="00B735B3" w:rsidP="00B735B3">
      <w:pPr>
        <w:ind w:firstLine="700"/>
        <w:jc w:val="both"/>
      </w:pPr>
      <w:r w:rsidRPr="00BA1732">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B735B3" w:rsidRPr="00BA1732" w:rsidRDefault="00B735B3" w:rsidP="00B735B3">
      <w:pPr>
        <w:ind w:firstLine="700"/>
        <w:jc w:val="both"/>
      </w:pPr>
      <w:r w:rsidRPr="00BA1732">
        <w:t>На первом э</w:t>
      </w:r>
      <w:r>
        <w:t>тапе (2011</w:t>
      </w:r>
      <w:r w:rsidRPr="00BA1732">
        <w:t xml:space="preserve"> год) планируется:</w:t>
      </w:r>
    </w:p>
    <w:p w:rsidR="00B735B3" w:rsidRPr="00BA1732" w:rsidRDefault="00B735B3" w:rsidP="00B735B3">
      <w:pPr>
        <w:ind w:firstLine="700"/>
        <w:jc w:val="both"/>
      </w:pPr>
      <w:r>
        <w:t>В течение 2011</w:t>
      </w:r>
      <w:r w:rsidRPr="00BA1732">
        <w:t xml:space="preserve"> года в</w:t>
      </w:r>
      <w:r>
        <w:t xml:space="preserve"> поселении</w:t>
      </w:r>
      <w:r w:rsidRPr="00BA1732">
        <w:t xml:space="preserve"> должна быть разработана документация по обоснованию инвестиций на каждый объект коммунальной инфраструктуры, подлежащий модернизации, реконструкции или новому строительству.</w:t>
      </w:r>
    </w:p>
    <w:p w:rsidR="00B735B3" w:rsidRPr="00BA1732" w:rsidRDefault="00B735B3" w:rsidP="00B735B3">
      <w:pPr>
        <w:ind w:firstLine="700"/>
        <w:jc w:val="both"/>
      </w:pPr>
      <w:r>
        <w:t>В 2011</w:t>
      </w:r>
      <w:r w:rsidRPr="00BA1732">
        <w:t xml:space="preserve"> году должно быть закончено оформление объектов, входящих в коммунальный комплекс, в муниципальную собственность. </w:t>
      </w:r>
    </w:p>
    <w:p w:rsidR="00B735B3" w:rsidRPr="00BA1732" w:rsidRDefault="00B735B3" w:rsidP="00B735B3">
      <w:pPr>
        <w:ind w:firstLine="700"/>
        <w:jc w:val="both"/>
      </w:pPr>
      <w:r>
        <w:t>На втором этапе в 2012</w:t>
      </w:r>
      <w:r w:rsidRPr="00BA1732">
        <w:t xml:space="preserve"> году  органами местного самоуправления по мере необходимости осуществляется подготовка и утверждение  нормативно-правовых актов, необходимых для реализа</w:t>
      </w:r>
      <w:r>
        <w:t>ции программы. Муниципальным образованием</w:t>
      </w:r>
      <w:r w:rsidRPr="00BA1732">
        <w:t xml:space="preserve"> на конкурсной основе проводится разработка проектной документации на объекты, предусмотренные программой. </w:t>
      </w:r>
    </w:p>
    <w:p w:rsidR="00B735B3" w:rsidRPr="00BA1732" w:rsidRDefault="00B735B3" w:rsidP="00B735B3">
      <w:pPr>
        <w:jc w:val="both"/>
      </w:pPr>
      <w:r w:rsidRPr="00BA1732">
        <w:tab/>
      </w:r>
      <w:r w:rsidR="00127969">
        <w:t>На третьем этапе в период с 2011</w:t>
      </w:r>
      <w:r>
        <w:t xml:space="preserve"> по 2013</w:t>
      </w:r>
      <w:r w:rsidRPr="00BA1732">
        <w:t>годы продолжается разработка проектной документации, проводится реализация мероприятий по оптимизации схем обеспечения населённых пунктов коммунальными ресурсами, модернизация, реконструкция и строительство объектов, предусмотренных программой комплексного развития систем комму</w:t>
      </w:r>
      <w:r>
        <w:t>нальной инфраструктуры поселка</w:t>
      </w:r>
      <w:r w:rsidRPr="00BA1732">
        <w:t xml:space="preserve"> за счёт инвесторов, федерального республиканского и муниципальных бюджетов. </w:t>
      </w:r>
    </w:p>
    <w:p w:rsidR="00B735B3" w:rsidRPr="00BA1732" w:rsidRDefault="00B735B3" w:rsidP="00B735B3">
      <w:pPr>
        <w:jc w:val="both"/>
      </w:pPr>
      <w:r w:rsidRPr="00BA1732">
        <w:tab/>
        <w:t>В период с 2013 по 201</w:t>
      </w:r>
      <w:r>
        <w:t>6</w:t>
      </w:r>
      <w:r w:rsidRPr="00BA1732">
        <w:t xml:space="preserve"> год осуществляется </w:t>
      </w:r>
      <w:proofErr w:type="gramStart"/>
      <w:r w:rsidRPr="00BA1732">
        <w:t>организация</w:t>
      </w:r>
      <w:proofErr w:type="gramEnd"/>
      <w:r w:rsidRPr="00BA1732">
        <w:t xml:space="preserve"> и контроль за исполнением инвестиционных договоров в части возврата вложенных инвесторами средств, исходя из того, чт</w:t>
      </w:r>
      <w:r>
        <w:t>о  проекты, реализованные в 2013</w:t>
      </w:r>
      <w:r w:rsidRPr="00BA1732">
        <w:t xml:space="preserve"> году,</w:t>
      </w:r>
      <w:r>
        <w:t xml:space="preserve"> окупятся для инвесторов до 2016</w:t>
      </w:r>
      <w:r w:rsidRPr="00BA1732">
        <w:t xml:space="preserve"> года.</w:t>
      </w:r>
    </w:p>
    <w:p w:rsidR="00B735B3" w:rsidRPr="00BA1732" w:rsidRDefault="00B735B3" w:rsidP="00B735B3">
      <w:pPr>
        <w:tabs>
          <w:tab w:val="left" w:pos="3945"/>
        </w:tabs>
        <w:ind w:firstLine="720"/>
        <w:jc w:val="both"/>
      </w:pPr>
    </w:p>
    <w:p w:rsidR="0000177C" w:rsidRDefault="0000177C" w:rsidP="00B735B3">
      <w:pPr>
        <w:jc w:val="center"/>
        <w:rPr>
          <w:b/>
        </w:rPr>
      </w:pPr>
    </w:p>
    <w:p w:rsidR="00B735B3" w:rsidRPr="00BA1732" w:rsidRDefault="00B735B3" w:rsidP="00B735B3">
      <w:pPr>
        <w:jc w:val="center"/>
      </w:pPr>
      <w:r w:rsidRPr="00BA1732">
        <w:rPr>
          <w:b/>
        </w:rPr>
        <w:lastRenderedPageBreak/>
        <w:t>Основные принципы и требования к решению задач программы</w:t>
      </w:r>
    </w:p>
    <w:p w:rsidR="00B735B3" w:rsidRPr="00BA1732" w:rsidRDefault="00B735B3" w:rsidP="00B735B3"/>
    <w:p w:rsidR="00B735B3" w:rsidRPr="00BA1732" w:rsidRDefault="00B735B3" w:rsidP="00B735B3">
      <w:pPr>
        <w:ind w:firstLine="700"/>
        <w:jc w:val="both"/>
      </w:pPr>
      <w:r w:rsidRPr="00BA1732">
        <w:t>При разработке программы учтены следующие принципы:</w:t>
      </w:r>
    </w:p>
    <w:p w:rsidR="00B735B3" w:rsidRPr="00BA1732" w:rsidRDefault="00B735B3" w:rsidP="00B735B3">
      <w:pPr>
        <w:numPr>
          <w:ilvl w:val="0"/>
          <w:numId w:val="3"/>
        </w:numPr>
        <w:tabs>
          <w:tab w:val="num" w:pos="0"/>
        </w:tabs>
        <w:ind w:left="0" w:firstLine="700"/>
        <w:jc w:val="both"/>
      </w:pPr>
      <w:r w:rsidRPr="00BA1732">
        <w:t xml:space="preserve">Мероприятия, затрагивающие интересы жителей, в соответствии с действующим законодательством, должны быть предварительно согласованы с населением. </w:t>
      </w:r>
    </w:p>
    <w:p w:rsidR="00B735B3" w:rsidRPr="00BA1732" w:rsidRDefault="00B735B3" w:rsidP="00B735B3">
      <w:pPr>
        <w:numPr>
          <w:ilvl w:val="0"/>
          <w:numId w:val="3"/>
        </w:numPr>
        <w:tabs>
          <w:tab w:val="num" w:pos="0"/>
        </w:tabs>
        <w:ind w:left="0" w:firstLine="700"/>
        <w:jc w:val="both"/>
      </w:pPr>
      <w:r w:rsidRPr="00BA1732">
        <w:t xml:space="preserve">В программу комплексного развития включены мероприятия, обеспечивающие повышение эффективности или решающие социальные и экологические вопросы работы коммунального комплекса муниципального образования в целом. </w:t>
      </w:r>
    </w:p>
    <w:p w:rsidR="00B735B3" w:rsidRPr="00BA1732" w:rsidRDefault="00B735B3" w:rsidP="00B735B3">
      <w:pPr>
        <w:ind w:firstLine="700"/>
        <w:jc w:val="both"/>
      </w:pPr>
      <w:r w:rsidRPr="00BA1732">
        <w:t xml:space="preserve">Локальные мероприятия по повышению эффективности работы коммунальных объектов должны </w:t>
      </w:r>
      <w:proofErr w:type="gramStart"/>
      <w:r w:rsidRPr="00BA1732">
        <w:t>выполняться эксплуатирующими организациями и в муниципальную программу не включены</w:t>
      </w:r>
      <w:proofErr w:type="gramEnd"/>
      <w:r w:rsidRPr="00BA1732">
        <w:t>;</w:t>
      </w:r>
    </w:p>
    <w:p w:rsidR="00B735B3" w:rsidRPr="00BA1732" w:rsidRDefault="00B735B3" w:rsidP="00B735B3">
      <w:pPr>
        <w:ind w:firstLine="700"/>
        <w:jc w:val="both"/>
      </w:pPr>
      <w:r w:rsidRPr="00BA1732">
        <w:t>Программа комплексного развития систем коммунальной инфраструкту</w:t>
      </w:r>
      <w:r>
        <w:t>ры поселения</w:t>
      </w:r>
      <w:r w:rsidRPr="00BA1732">
        <w:t>:</w:t>
      </w:r>
    </w:p>
    <w:p w:rsidR="00B735B3" w:rsidRPr="00BA1732" w:rsidRDefault="00B735B3" w:rsidP="00B735B3">
      <w:pPr>
        <w:jc w:val="both"/>
      </w:pPr>
      <w:r>
        <w:t xml:space="preserve">- </w:t>
      </w:r>
      <w:proofErr w:type="gramStart"/>
      <w:r>
        <w:t>основана</w:t>
      </w:r>
      <w:proofErr w:type="gramEnd"/>
      <w:r>
        <w:t xml:space="preserve"> на программе</w:t>
      </w:r>
      <w:r w:rsidRPr="00BA1732">
        <w:t xml:space="preserve"> социально-экономического развития муници</w:t>
      </w:r>
      <w:r>
        <w:t>пального образования</w:t>
      </w:r>
      <w:r w:rsidRPr="00BA1732">
        <w:t>;</w:t>
      </w:r>
    </w:p>
    <w:p w:rsidR="00B735B3" w:rsidRPr="00BA1732" w:rsidRDefault="00B735B3" w:rsidP="00B735B3">
      <w:pPr>
        <w:jc w:val="both"/>
      </w:pPr>
      <w:r w:rsidRPr="00BA1732">
        <w:t xml:space="preserve">- </w:t>
      </w:r>
      <w:proofErr w:type="gramStart"/>
      <w:r w:rsidRPr="00BA1732">
        <w:t>направлена</w:t>
      </w:r>
      <w:proofErr w:type="gramEnd"/>
      <w:r w:rsidRPr="00BA1732">
        <w:t xml:space="preserve"> на обеспечение соответствия уровня технического благоус</w:t>
      </w:r>
      <w:r>
        <w:t>тройства поселения</w:t>
      </w:r>
      <w:r w:rsidRPr="00BA1732">
        <w:t xml:space="preserve"> и уровня его социально-экономического развития;</w:t>
      </w:r>
    </w:p>
    <w:p w:rsidR="00B735B3" w:rsidRPr="00BA1732" w:rsidRDefault="00B735B3" w:rsidP="00B735B3">
      <w:pPr>
        <w:jc w:val="both"/>
      </w:pPr>
      <w:r w:rsidRPr="00BA1732">
        <w:t xml:space="preserve">- </w:t>
      </w:r>
      <w:proofErr w:type="gramStart"/>
      <w:r w:rsidRPr="00BA1732">
        <w:t>целесообразна</w:t>
      </w:r>
      <w:proofErr w:type="gramEnd"/>
      <w:r w:rsidRPr="00BA1732">
        <w:t xml:space="preserve"> с точки зрения поселений в целом;</w:t>
      </w:r>
    </w:p>
    <w:p w:rsidR="00B735B3" w:rsidRPr="00BA1732" w:rsidRDefault="00B735B3" w:rsidP="00B735B3">
      <w:pPr>
        <w:jc w:val="both"/>
      </w:pPr>
      <w:r w:rsidRPr="00BA1732">
        <w:t xml:space="preserve">- </w:t>
      </w:r>
      <w:proofErr w:type="gramStart"/>
      <w:r w:rsidRPr="00BA1732">
        <w:t>утверждена</w:t>
      </w:r>
      <w:proofErr w:type="gramEnd"/>
      <w:r w:rsidRPr="00BA1732">
        <w:t xml:space="preserve"> представительным органом муниципального образования «</w:t>
      </w:r>
      <w:r>
        <w:t>Саганнурское</w:t>
      </w:r>
      <w:r w:rsidRPr="00BA1732">
        <w:t>».</w:t>
      </w:r>
    </w:p>
    <w:p w:rsidR="00B735B3" w:rsidRPr="00BA1732" w:rsidRDefault="00B735B3" w:rsidP="00B735B3">
      <w:pPr>
        <w:ind w:firstLine="700"/>
        <w:jc w:val="both"/>
      </w:pPr>
      <w:r w:rsidRPr="00BA1732">
        <w:t>Критерии для выбора технических решений и очередности реализации мероприятий программы установлены на основе анализа следующих показателей:</w:t>
      </w:r>
    </w:p>
    <w:p w:rsidR="00B735B3" w:rsidRPr="00BA1732" w:rsidRDefault="00B735B3" w:rsidP="00B735B3">
      <w:pPr>
        <w:jc w:val="both"/>
      </w:pPr>
      <w:r w:rsidRPr="00BA1732">
        <w:t xml:space="preserve">- срок окупаемости проекта; </w:t>
      </w:r>
    </w:p>
    <w:p w:rsidR="00B735B3" w:rsidRPr="00BA1732" w:rsidRDefault="00B735B3" w:rsidP="00B735B3">
      <w:pPr>
        <w:jc w:val="both"/>
      </w:pPr>
      <w:r w:rsidRPr="00BA1732">
        <w:t>- 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B735B3" w:rsidRPr="00BA1732" w:rsidRDefault="00B735B3" w:rsidP="00B735B3">
      <w:pPr>
        <w:jc w:val="both"/>
      </w:pPr>
      <w:r w:rsidRPr="00BA1732">
        <w:t>- объем снижения затрат при эксплуатации объекта инфраструктуры;</w:t>
      </w:r>
    </w:p>
    <w:p w:rsidR="00B735B3" w:rsidRPr="00BA1732" w:rsidRDefault="00B735B3" w:rsidP="00B735B3">
      <w:pPr>
        <w:jc w:val="both"/>
      </w:pPr>
      <w:r w:rsidRPr="00BA1732">
        <w:t>- количество потребителей - получателей жилищно-коммунальных услуг, производимых модернизируемым объектом;</w:t>
      </w:r>
    </w:p>
    <w:p w:rsidR="00B735B3" w:rsidRPr="00BA1732" w:rsidRDefault="00B735B3" w:rsidP="00B735B3">
      <w:pPr>
        <w:jc w:val="both"/>
      </w:pPr>
      <w:r w:rsidRPr="00BA1732">
        <w:t>- экологический эффект от мероприятия.</w:t>
      </w:r>
    </w:p>
    <w:p w:rsidR="00B735B3" w:rsidRPr="00BA1732" w:rsidRDefault="00B735B3" w:rsidP="00B735B3">
      <w:pPr>
        <w:ind w:firstLine="720"/>
        <w:jc w:val="both"/>
      </w:pPr>
      <w:r w:rsidRPr="00BA1732">
        <w:t>Основное внимание уделяется модернизации систем теплоснабжения с определением оптимального для конкретного населённого пункта варианта использования схемы централизованного теплоснабжения или применение автономных и индивидуальных источников теплоснабжения жилых домов (квартир) и объектов соцкультбыта. Обязательным условием является повышение эффективности источников теплоснабжения.</w:t>
      </w:r>
      <w:r w:rsidRPr="00BA1732">
        <w:rPr>
          <w:color w:val="FF0000"/>
        </w:rPr>
        <w:t xml:space="preserve"> </w:t>
      </w:r>
    </w:p>
    <w:p w:rsidR="00B735B3" w:rsidRPr="00BA1732" w:rsidRDefault="00B735B3" w:rsidP="00B735B3">
      <w:pPr>
        <w:ind w:firstLine="700"/>
        <w:jc w:val="both"/>
      </w:pPr>
      <w:r w:rsidRPr="00BA1732">
        <w:t>Меропр</w:t>
      </w:r>
      <w:r>
        <w:t>иятия по водоснабжению поселения</w:t>
      </w:r>
      <w:r w:rsidRPr="00BA1732">
        <w:t xml:space="preserve"> должны быть направлены в первую очередь на обеспечение нормативного качества ресурса. </w:t>
      </w:r>
    </w:p>
    <w:p w:rsidR="00B735B3" w:rsidRPr="00BA1732" w:rsidRDefault="00B735B3" w:rsidP="00B735B3">
      <w:pPr>
        <w:ind w:firstLine="700"/>
        <w:jc w:val="both"/>
      </w:pPr>
      <w:r>
        <w:t>Мероприятия по водоотведению</w:t>
      </w:r>
      <w:r w:rsidRPr="00BA1732">
        <w:t xml:space="preserve"> ориентированы на приведение мощности очистных сооружений в соответствие с нагрузкой, повышение эффекти</w:t>
      </w:r>
      <w:r>
        <w:t>вности их работы</w:t>
      </w:r>
      <w:proofErr w:type="gramStart"/>
      <w:r>
        <w:t xml:space="preserve"> .</w:t>
      </w:r>
      <w:proofErr w:type="gramEnd"/>
      <w:r w:rsidRPr="00BA1732">
        <w:t xml:space="preserve"> Мероприятиями по электроснабжению предусмотрены меры по оптимизации мощности локальных генерирующих установок и приведение в нормативное состояние сетевого хозяйства. </w:t>
      </w:r>
    </w:p>
    <w:p w:rsidR="00B735B3" w:rsidRPr="00BA1732" w:rsidRDefault="00B735B3" w:rsidP="00B735B3">
      <w:pPr>
        <w:ind w:firstLine="700"/>
        <w:jc w:val="both"/>
      </w:pPr>
      <w:r w:rsidRPr="00BA1732">
        <w:t>Предусмотрены мероприятия по энергосбережению при производстве, транспортировке и потреблении энергоресурсов и установке приборов учета отпуска и потребления коммунальных ресурсов.</w:t>
      </w:r>
    </w:p>
    <w:p w:rsidR="00B735B3" w:rsidRPr="00BA1732" w:rsidRDefault="00B735B3" w:rsidP="00B735B3">
      <w:pPr>
        <w:ind w:firstLine="700"/>
        <w:jc w:val="both"/>
      </w:pPr>
      <w:r w:rsidRPr="00BA1732">
        <w:t>Доля коммунальных ресурсов, полученных потребителями по показаниям приборов учёта (отпущенных в сеть) в целом по муниципальному образованию должно быть не менее значений, указанных в таблице 1.</w:t>
      </w:r>
    </w:p>
    <w:p w:rsidR="00B735B3" w:rsidRDefault="00B735B3" w:rsidP="00B735B3">
      <w:pPr>
        <w:ind w:firstLine="700"/>
        <w:jc w:val="both"/>
      </w:pPr>
      <w:r w:rsidRPr="00BA1732">
        <w:t xml:space="preserve">Установка приборов учёта тепловой энергии на жилых домах и объектах бюджетной сферы должна осуществляться в комплексе с регуляторами расхода.  Эта мера позволит сократить платежи за тепловую энергию и одновременно улучшит гидравлический режим в сетях.  </w:t>
      </w:r>
    </w:p>
    <w:p w:rsidR="0000177C" w:rsidRDefault="0000177C" w:rsidP="00B735B3">
      <w:pPr>
        <w:ind w:firstLine="700"/>
        <w:jc w:val="both"/>
      </w:pPr>
    </w:p>
    <w:p w:rsidR="0000177C" w:rsidRDefault="0000177C" w:rsidP="00B735B3">
      <w:pPr>
        <w:ind w:firstLine="700"/>
        <w:jc w:val="both"/>
      </w:pPr>
    </w:p>
    <w:p w:rsidR="0000177C" w:rsidRDefault="0000177C" w:rsidP="00B735B3">
      <w:pPr>
        <w:ind w:firstLine="700"/>
        <w:jc w:val="both"/>
      </w:pPr>
    </w:p>
    <w:p w:rsidR="0000177C" w:rsidRDefault="0000177C" w:rsidP="00B735B3">
      <w:pPr>
        <w:ind w:firstLine="700"/>
        <w:jc w:val="both"/>
      </w:pPr>
    </w:p>
    <w:p w:rsidR="0000177C" w:rsidRPr="00BA1732" w:rsidRDefault="0000177C" w:rsidP="00B735B3">
      <w:pPr>
        <w:ind w:firstLine="700"/>
        <w:jc w:val="both"/>
      </w:pPr>
    </w:p>
    <w:p w:rsidR="00B735B3" w:rsidRDefault="00B735B3" w:rsidP="00B735B3">
      <w:pPr>
        <w:ind w:firstLine="700"/>
        <w:jc w:val="right"/>
      </w:pPr>
      <w:r w:rsidRPr="00BA1732">
        <w:lastRenderedPageBreak/>
        <w:t>таблица 1</w:t>
      </w:r>
    </w:p>
    <w:p w:rsidR="0000177C" w:rsidRPr="00BA1732" w:rsidRDefault="0000177C" w:rsidP="00B735B3">
      <w:pPr>
        <w:ind w:firstLine="700"/>
        <w:jc w:val="right"/>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500"/>
        <w:gridCol w:w="949"/>
        <w:gridCol w:w="949"/>
        <w:gridCol w:w="949"/>
        <w:gridCol w:w="949"/>
        <w:gridCol w:w="949"/>
      </w:tblGrid>
      <w:tr w:rsidR="00B735B3" w:rsidRPr="00BA1732">
        <w:tc>
          <w:tcPr>
            <w:tcW w:w="608" w:type="dxa"/>
            <w:vMerge w:val="restart"/>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w:t>
            </w:r>
          </w:p>
          <w:p w:rsidR="00B735B3" w:rsidRPr="00BA1732" w:rsidRDefault="0068530F" w:rsidP="002E32CD">
            <w:pPr>
              <w:jc w:val="both"/>
            </w:pPr>
            <w:proofErr w:type="spellStart"/>
            <w:proofErr w:type="gramStart"/>
            <w:r>
              <w:t>п</w:t>
            </w:r>
            <w:proofErr w:type="spellEnd"/>
            <w:proofErr w:type="gramEnd"/>
            <w:r>
              <w:t>/</w:t>
            </w:r>
            <w:proofErr w:type="spellStart"/>
            <w:r w:rsidR="00B735B3" w:rsidRPr="00BA1732">
              <w:t>п</w:t>
            </w:r>
            <w:proofErr w:type="spellEnd"/>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p w:rsidR="00B735B3" w:rsidRPr="00BA1732" w:rsidRDefault="00B735B3" w:rsidP="002E32CD">
            <w:pPr>
              <w:jc w:val="center"/>
            </w:pPr>
            <w:r w:rsidRPr="00BA1732">
              <w:t>Наименование ресурсов и мест установки приборов учёта</w:t>
            </w:r>
          </w:p>
        </w:tc>
        <w:tc>
          <w:tcPr>
            <w:tcW w:w="4745" w:type="dxa"/>
            <w:gridSpan w:val="5"/>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Доля коммунальных ресурсов, полученных (отпущенных) по показаниям приборов учёта, не менее, %</w:t>
            </w:r>
          </w:p>
        </w:tc>
      </w:tr>
      <w:tr w:rsidR="00B735B3" w:rsidRPr="00BA1732">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35B3" w:rsidRPr="00BA1732" w:rsidRDefault="00B735B3" w:rsidP="002E32CD"/>
        </w:tc>
        <w:tc>
          <w:tcPr>
            <w:tcW w:w="4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35B3" w:rsidRPr="00BA1732" w:rsidRDefault="00B735B3" w:rsidP="002E32CD"/>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t>2010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t>2011</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t>2012</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t>2013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до</w:t>
            </w:r>
          </w:p>
          <w:p w:rsidR="00B735B3" w:rsidRPr="00BA1732" w:rsidRDefault="00B735B3" w:rsidP="002E32CD">
            <w:pPr>
              <w:jc w:val="center"/>
            </w:pPr>
            <w:r w:rsidRPr="00BA1732">
              <w:t>2017</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 xml:space="preserve">Холодное водоснабжение: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объекты  бюджетной сферы</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70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85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многоквартирные жилые дома</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50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70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90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на границах балансовой принадлежности сетей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Горячее водоснабжение:</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объекты бюджетной сферы</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60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80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2.2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многоквартирные жилые дома</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27</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45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60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85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Тепловая энергия:</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4214D4" w:rsidP="002E32CD">
            <w:pPr>
              <w:jc w:val="both"/>
            </w:pPr>
            <w:r w:rsidRPr="00BA1732">
              <w:t>К</w:t>
            </w:r>
            <w:r w:rsidR="00B735B3" w:rsidRPr="00BA1732">
              <w:t>отельные</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60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объекты бюджетной сферы</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65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80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многоквартирные жилые дома</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60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r w:rsidR="00B735B3" w:rsidRPr="00BA1732">
        <w:tc>
          <w:tcPr>
            <w:tcW w:w="608"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3.3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both"/>
            </w:pPr>
            <w:r w:rsidRPr="00BA1732">
              <w:t>на границах балансовой принадлежности сетей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B735B3" w:rsidRPr="00BA1732" w:rsidRDefault="00B735B3" w:rsidP="002E32CD">
            <w:pPr>
              <w:jc w:val="center"/>
            </w:pPr>
            <w:r w:rsidRPr="00BA1732">
              <w:t>100</w:t>
            </w:r>
          </w:p>
        </w:tc>
      </w:tr>
    </w:tbl>
    <w:p w:rsidR="00B735B3" w:rsidRPr="00BA1732" w:rsidRDefault="00B735B3" w:rsidP="00B735B3">
      <w:pPr>
        <w:ind w:left="100" w:firstLine="600"/>
        <w:jc w:val="both"/>
      </w:pPr>
    </w:p>
    <w:p w:rsidR="00B735B3" w:rsidRPr="003432CB" w:rsidRDefault="00B735B3" w:rsidP="00B735B3">
      <w:pPr>
        <w:ind w:left="100" w:firstLine="600"/>
        <w:jc w:val="both"/>
      </w:pPr>
      <w:proofErr w:type="gramStart"/>
      <w:r w:rsidRPr="003432CB">
        <w:t xml:space="preserve">Необходимыми условиями для получения </w:t>
      </w:r>
      <w:proofErr w:type="spellStart"/>
      <w:r w:rsidRPr="003432CB">
        <w:t>софинансирования</w:t>
      </w:r>
      <w:proofErr w:type="spellEnd"/>
      <w:r w:rsidRPr="003432CB">
        <w:t xml:space="preserve"> мероприятий по модернизации коммунальной инфраструктуры из республиканского и районного бюджетов является работа по созданию условий, определяющих инвестиционную привлекательность отрасли:</w:t>
      </w:r>
      <w:proofErr w:type="gramEnd"/>
    </w:p>
    <w:p w:rsidR="00B735B3" w:rsidRPr="00BA1732" w:rsidRDefault="00B735B3" w:rsidP="00B735B3">
      <w:pPr>
        <w:jc w:val="both"/>
      </w:pPr>
      <w:r w:rsidRPr="003432CB">
        <w:t>- наличие документов</w:t>
      </w:r>
      <w:r w:rsidRPr="00BA1732">
        <w:t xml:space="preserve"> по экономическому обоснованию предлагаемых инвестиционных проектов, содержащие оценки затрат на их реализацию, индикаторы эффективности и сроки окупаемости при условии ограничения роста платежей потребителей величиной официального уровня инфляции;</w:t>
      </w:r>
    </w:p>
    <w:p w:rsidR="00B735B3" w:rsidRPr="00BA1732" w:rsidRDefault="00B735B3" w:rsidP="00B735B3">
      <w:pPr>
        <w:jc w:val="both"/>
      </w:pPr>
      <w:r w:rsidRPr="00BA1732">
        <w:t>- полная инвентаризация и наличие регистрации прав собственности на коммунальные объекты;</w:t>
      </w:r>
    </w:p>
    <w:p w:rsidR="00B735B3" w:rsidRPr="00BA1732" w:rsidRDefault="00B735B3" w:rsidP="00B735B3">
      <w:pPr>
        <w:jc w:val="both"/>
      </w:pPr>
      <w:r w:rsidRPr="00BA1732">
        <w:t xml:space="preserve">- выбор эксплуатирующей организации на конкурсной основе; </w:t>
      </w:r>
    </w:p>
    <w:p w:rsidR="00B735B3" w:rsidRPr="00BA1732" w:rsidRDefault="00B735B3" w:rsidP="00B735B3">
      <w:pPr>
        <w:jc w:val="both"/>
      </w:pPr>
      <w:r w:rsidRPr="00BA1732">
        <w:t>- переход на среднесрочные и долгосрочные договоры по эксплуатации объектов коммунальной инфраструктуры (не менее чем на срок полной окупаемости произведенных эксплуатирующими организациями инвестиционных вложений и установленной договором прибыли);</w:t>
      </w:r>
    </w:p>
    <w:p w:rsidR="00B735B3" w:rsidRPr="00BA1732" w:rsidRDefault="00B735B3" w:rsidP="00B735B3">
      <w:pPr>
        <w:jc w:val="both"/>
      </w:pPr>
      <w:r w:rsidRPr="00BA1732">
        <w:t>- экономическая обоснованность  тарифов, установление инвестиционных надбавок;</w:t>
      </w:r>
    </w:p>
    <w:p w:rsidR="00B735B3" w:rsidRPr="00BA1732" w:rsidRDefault="00B735B3" w:rsidP="00B735B3">
      <w:pPr>
        <w:jc w:val="both"/>
      </w:pPr>
      <w:proofErr w:type="gramStart"/>
      <w:r w:rsidRPr="00BA1732">
        <w:t>- принятие представительным органом муниципального образования и органом исполнительной власти Республики Бурятия, осуществляющим государственное регулирование тарифов (цен) на продукцию (работы, услуги) организаций, осуществляющих регулируемую деятельность на территории Республики Бурятия, решения об индексации эксплуатирующим коммунальные объекты организациям экономически обоснованных тарифов, установленных до начала модернизации, ежегодно на величину официальной инфляции на срок, не менее срока полной окупаемости произведенных предприятиями инвестиционных вложений, и получения</w:t>
      </w:r>
      <w:proofErr w:type="gramEnd"/>
      <w:r w:rsidRPr="00BA1732">
        <w:t xml:space="preserve"> установленной договором выгоды;</w:t>
      </w:r>
    </w:p>
    <w:p w:rsidR="00B735B3" w:rsidRPr="00BA1732" w:rsidRDefault="00B735B3" w:rsidP="00B735B3">
      <w:pPr>
        <w:jc w:val="both"/>
      </w:pPr>
      <w:r w:rsidRPr="00BA1732">
        <w:t xml:space="preserve">- внедрение энергосберегающих мероприятий, экономия материальных и финансовых ресурсов, развитие приборного учёта; </w:t>
      </w:r>
    </w:p>
    <w:p w:rsidR="00B735B3" w:rsidRPr="00BA1732" w:rsidRDefault="00B735B3" w:rsidP="00B735B3">
      <w:pPr>
        <w:jc w:val="both"/>
      </w:pPr>
      <w:r w:rsidRPr="00BA1732">
        <w:t>- привлечение внебюджетных источников.</w:t>
      </w:r>
    </w:p>
    <w:p w:rsidR="00B735B3" w:rsidRPr="00BA1732" w:rsidRDefault="00B735B3" w:rsidP="00B735B3">
      <w:pPr>
        <w:ind w:firstLine="700"/>
        <w:jc w:val="both"/>
      </w:pPr>
      <w:r w:rsidRPr="00BA1732">
        <w:t xml:space="preserve">Настоящая программа предусматривает, что средства федерального, республиканского и муниципального бюджетов на третьем этапе реализации программы направляются, главным образом, на сокращение сроков окупаемости модернизируемых, реконструируемых и строящихся в соответствии с программами комплексного развития коммунальной инфраструктуры муниципальных образований объектов. </w:t>
      </w:r>
    </w:p>
    <w:p w:rsidR="00B735B3" w:rsidRPr="00BA1732" w:rsidRDefault="00B735B3" w:rsidP="00B735B3">
      <w:pPr>
        <w:ind w:firstLine="720"/>
        <w:jc w:val="both"/>
      </w:pPr>
      <w:r w:rsidRPr="00BA1732">
        <w:lastRenderedPageBreak/>
        <w:t xml:space="preserve">Реализации этого положения предусматривает: </w:t>
      </w:r>
    </w:p>
    <w:p w:rsidR="00B735B3" w:rsidRPr="00BA1732" w:rsidRDefault="00B735B3" w:rsidP="00B735B3">
      <w:pPr>
        <w:jc w:val="both"/>
      </w:pPr>
      <w:r w:rsidRPr="00BA1732">
        <w:t xml:space="preserve">- все инвестиционные проекты  подразделяются на 3 группы: </w:t>
      </w:r>
      <w:r w:rsidRPr="00BA1732">
        <w:tab/>
        <w:t>1 группа – проекты с</w:t>
      </w:r>
      <w:r w:rsidR="0068530F">
        <w:t xml:space="preserve">о сроком окупаемости до 7 лет, </w:t>
      </w:r>
      <w:r w:rsidRPr="00BA1732">
        <w:t>2 группа – проекты со сроком окупаемости более 7 лет, 3 группа – социальные инвестиционные проекты, реализация которых необходима для жизнеобеспечения населения и перевода жилищного фонда  на приборный учёт потребляемых коммунальных ресурсов.</w:t>
      </w:r>
    </w:p>
    <w:p w:rsidR="00B735B3" w:rsidRPr="00BA1732" w:rsidRDefault="00B735B3" w:rsidP="00B735B3">
      <w:pPr>
        <w:jc w:val="both"/>
      </w:pPr>
      <w:r w:rsidRPr="00BA1732">
        <w:t>- установленные до реконструкции и модернизации тарифы на коммунальные услуги, производимые модернизируемыми объектами, относящихся к 1 и 2 группам сохраняются с ежегодной индексацией на величину официальной инфляции в течение 7 лет для получения инвесторами обусловленной договором прибыли;</w:t>
      </w:r>
    </w:p>
    <w:p w:rsidR="00B735B3" w:rsidRPr="00BA1732" w:rsidRDefault="00B735B3" w:rsidP="00B735B3">
      <w:pPr>
        <w:jc w:val="both"/>
      </w:pPr>
      <w:r w:rsidRPr="00BA1732">
        <w:t xml:space="preserve">- </w:t>
      </w:r>
      <w:proofErr w:type="gramStart"/>
      <w:r w:rsidRPr="00BA1732">
        <w:t>объекты, относящиеся к 1 группе финансируются</w:t>
      </w:r>
      <w:proofErr w:type="gramEnd"/>
      <w:r w:rsidRPr="00BA1732">
        <w:t xml:space="preserve"> преимущественно за счёт внебюджетных источников.</w:t>
      </w:r>
    </w:p>
    <w:p w:rsidR="00B735B3" w:rsidRPr="00BA1732" w:rsidRDefault="00B735B3" w:rsidP="00B735B3">
      <w:pPr>
        <w:jc w:val="both"/>
      </w:pPr>
      <w:r w:rsidRPr="00BA1732">
        <w:t>- для финансирования модернизации объектов, относящихся ко 2-ой группе привлекаются средства федерального, республиканского и местных бюджетов в размере, обеспечивающем возврат вложенных инвестором сре</w:t>
      </w:r>
      <w:proofErr w:type="gramStart"/>
      <w:r w:rsidRPr="00BA1732">
        <w:t>дств в т</w:t>
      </w:r>
      <w:proofErr w:type="gramEnd"/>
      <w:r w:rsidRPr="00BA1732">
        <w:t>ечение 7 лет;</w:t>
      </w:r>
    </w:p>
    <w:p w:rsidR="00B735B3" w:rsidRPr="00BA1732" w:rsidRDefault="00B735B3" w:rsidP="00B735B3">
      <w:pPr>
        <w:jc w:val="both"/>
      </w:pPr>
      <w:r w:rsidRPr="00BA1732">
        <w:t>- объекты 3-ей группы финансируются преимущественно за счёт бюджетных средств.</w:t>
      </w:r>
    </w:p>
    <w:p w:rsidR="00B735B3" w:rsidRPr="00BA1732" w:rsidRDefault="00B735B3" w:rsidP="00B735B3">
      <w:pPr>
        <w:ind w:firstLine="700"/>
        <w:jc w:val="both"/>
      </w:pPr>
      <w:r w:rsidRPr="00BA1732">
        <w:t>При реализации мероприятий по модернизации предусматриваются  следующие возможные источники возврата вложенных инвесторами средств в модернизацию основных фондов:</w:t>
      </w:r>
    </w:p>
    <w:p w:rsidR="00B735B3" w:rsidRPr="00BA1732" w:rsidRDefault="00B735B3" w:rsidP="00B735B3">
      <w:pPr>
        <w:jc w:val="both"/>
      </w:pPr>
      <w:r w:rsidRPr="00BA1732">
        <w:t>- прибыль инвесторов от пользования модернизированным коммунальным имуществом в рамках концессионного соглашения;</w:t>
      </w:r>
    </w:p>
    <w:p w:rsidR="00B735B3" w:rsidRPr="00BA1732" w:rsidRDefault="00B735B3" w:rsidP="00B735B3">
      <w:pPr>
        <w:jc w:val="both"/>
      </w:pPr>
      <w:r w:rsidRPr="00BA1732">
        <w:t xml:space="preserve">- из средств бюджетов, в размере, обеспечивающем окупаемость вложенных инвестором средств не более 7 лет. </w:t>
      </w:r>
    </w:p>
    <w:p w:rsidR="00B735B3" w:rsidRPr="00BA1732" w:rsidRDefault="00B735B3" w:rsidP="00B735B3"/>
    <w:p w:rsidR="00B735B3" w:rsidRPr="00BA1732" w:rsidRDefault="00B735B3" w:rsidP="00B735B3">
      <w:pPr>
        <w:jc w:val="center"/>
        <w:rPr>
          <w:b/>
        </w:rPr>
      </w:pPr>
      <w:r w:rsidRPr="00BA1732">
        <w:rPr>
          <w:b/>
        </w:rPr>
        <w:t xml:space="preserve"> Ресурсное обеспечение программы</w:t>
      </w:r>
    </w:p>
    <w:p w:rsidR="00B735B3" w:rsidRPr="00BA1732" w:rsidRDefault="00B735B3" w:rsidP="00B735B3"/>
    <w:p w:rsidR="00B735B3" w:rsidRPr="00BA1732" w:rsidRDefault="00B735B3" w:rsidP="00B735B3">
      <w:pPr>
        <w:ind w:firstLine="720"/>
        <w:jc w:val="both"/>
      </w:pPr>
      <w:r w:rsidRPr="00BA1732">
        <w:t xml:space="preserve">Расходы на реализацию программных мероприятий первого этапа - подготовка документации по обоснованию инвестиций, регистрация права собственности на объекты коммунальной инфраструктуры осуществляется за счет средств  местных бюджетов. </w:t>
      </w:r>
    </w:p>
    <w:p w:rsidR="00B735B3" w:rsidRPr="00BA1732" w:rsidRDefault="00B735B3" w:rsidP="00B735B3">
      <w:pPr>
        <w:ind w:firstLine="700"/>
        <w:jc w:val="both"/>
      </w:pPr>
      <w:r w:rsidRPr="00BA1732">
        <w:t>Расходы на реализацию программных мероприятий второго и третьего этапа за счет средств местного, республиканского и федерального бюджетов будут сформированы по итогам выполнения мероприятий предыдущих этапов и подлежат ежегодному уточнению.</w:t>
      </w:r>
    </w:p>
    <w:p w:rsidR="00B735B3" w:rsidRPr="00BA1732" w:rsidRDefault="00B735B3" w:rsidP="00B735B3">
      <w:pPr>
        <w:ind w:firstLine="700"/>
        <w:jc w:val="both"/>
      </w:pPr>
      <w:r w:rsidRPr="00BA1732">
        <w:t>Основными критериями предоставления средств рес</w:t>
      </w:r>
      <w:r>
        <w:t>публиканского и местн</w:t>
      </w:r>
      <w:r w:rsidRPr="00BA1732">
        <w:t>ого бюджета на реализацию 2 этапа программы являются:</w:t>
      </w:r>
    </w:p>
    <w:p w:rsidR="00B735B3" w:rsidRPr="00BA1732" w:rsidRDefault="00B735B3" w:rsidP="00B735B3">
      <w:pPr>
        <w:jc w:val="both"/>
      </w:pPr>
      <w:r w:rsidRPr="00BA1732">
        <w:t>- наличие документов по экономическому обоснованию предлагаемых инвестиционных проектов, содержащие оценки затрат на их реализацию, индикаторы эффективности и сроки окупаемости при условии ограничения роста платежей потребителей величиной официального уровня инфляции;</w:t>
      </w:r>
    </w:p>
    <w:p w:rsidR="00B735B3" w:rsidRPr="00BA1732" w:rsidRDefault="00B735B3" w:rsidP="00B735B3">
      <w:pPr>
        <w:jc w:val="both"/>
      </w:pPr>
      <w:r w:rsidRPr="00BA1732">
        <w:t>- наличие документов по инвентаризации и государственной регистрации права муниципальной собственности на объекты, включенные в предлагаемые инвестиционные проекты;</w:t>
      </w:r>
    </w:p>
    <w:p w:rsidR="00B735B3" w:rsidRPr="00BA1732" w:rsidRDefault="00B735B3" w:rsidP="00B735B3">
      <w:pPr>
        <w:jc w:val="both"/>
      </w:pPr>
      <w:r w:rsidRPr="00BA1732">
        <w:t>- наличие согласований с населением в случаях предусмотренных действующим законодательством.</w:t>
      </w:r>
    </w:p>
    <w:p w:rsidR="00B735B3" w:rsidRPr="00BA1732" w:rsidRDefault="00B735B3" w:rsidP="00B735B3">
      <w:pPr>
        <w:tabs>
          <w:tab w:val="left" w:pos="3945"/>
        </w:tabs>
        <w:ind w:firstLine="720"/>
        <w:jc w:val="center"/>
      </w:pPr>
    </w:p>
    <w:p w:rsidR="00B735B3" w:rsidRPr="00BA1732" w:rsidRDefault="00B735B3" w:rsidP="00DC7CDF">
      <w:pPr>
        <w:jc w:val="center"/>
        <w:rPr>
          <w:b/>
        </w:rPr>
      </w:pPr>
      <w:r w:rsidRPr="00BA1732">
        <w:rPr>
          <w:b/>
        </w:rPr>
        <w:t xml:space="preserve">Механизм реализации и порядок </w:t>
      </w:r>
      <w:proofErr w:type="gramStart"/>
      <w:r w:rsidRPr="00BA1732">
        <w:rPr>
          <w:b/>
        </w:rPr>
        <w:t>контроля за</w:t>
      </w:r>
      <w:proofErr w:type="gramEnd"/>
      <w:r w:rsidRPr="00BA1732">
        <w:rPr>
          <w:b/>
        </w:rPr>
        <w:t xml:space="preserve"> ходом реализации программы</w:t>
      </w:r>
    </w:p>
    <w:p w:rsidR="00B735B3" w:rsidRPr="0088175D" w:rsidRDefault="00B735B3" w:rsidP="00B735B3">
      <w:pPr>
        <w:ind w:firstLine="720"/>
        <w:jc w:val="both"/>
        <w:rPr>
          <w:color w:val="FF0000"/>
        </w:rPr>
      </w:pPr>
    </w:p>
    <w:p w:rsidR="00B735B3" w:rsidRPr="00744161" w:rsidRDefault="00B735B3" w:rsidP="00B735B3">
      <w:pPr>
        <w:ind w:firstLine="720"/>
        <w:jc w:val="both"/>
        <w:rPr>
          <w:color w:val="000000"/>
        </w:rPr>
      </w:pPr>
      <w:r w:rsidRPr="00744161">
        <w:rPr>
          <w:color w:val="000000"/>
        </w:rPr>
        <w:t>Реализация программы предусмат</w:t>
      </w:r>
      <w:r w:rsidR="00127969" w:rsidRPr="00744161">
        <w:rPr>
          <w:color w:val="000000"/>
        </w:rPr>
        <w:t xml:space="preserve">ривает участие органов </w:t>
      </w:r>
      <w:r w:rsidRPr="00744161">
        <w:rPr>
          <w:color w:val="000000"/>
        </w:rPr>
        <w:t xml:space="preserve"> местного самоуправления поселений в пределах определенных полномочий.</w:t>
      </w:r>
    </w:p>
    <w:p w:rsidR="00B735B3" w:rsidRPr="00BA1732" w:rsidRDefault="00B735B3" w:rsidP="00B735B3">
      <w:pPr>
        <w:ind w:firstLine="720"/>
        <w:jc w:val="both"/>
      </w:pPr>
      <w:r w:rsidRPr="00BA1732">
        <w:t>На уровне органов местного самоуправления поселения:</w:t>
      </w:r>
    </w:p>
    <w:p w:rsidR="00B735B3" w:rsidRPr="00BA1732" w:rsidRDefault="00B735B3" w:rsidP="00B735B3">
      <w:pPr>
        <w:jc w:val="both"/>
      </w:pPr>
      <w:r w:rsidRPr="00BA1732">
        <w:t>- реализация программы «Комплексное развитие систем коммунальной инфраструктуры муниципального образования «</w:t>
      </w:r>
      <w:r w:rsidR="00127969">
        <w:t>Саганнурское</w:t>
      </w:r>
      <w:r w:rsidRPr="00BA1732">
        <w:t xml:space="preserve">» </w:t>
      </w:r>
      <w:r w:rsidR="00127969">
        <w:t>в 2011-2013 годах и на период до 2016</w:t>
      </w:r>
      <w:r w:rsidRPr="00BA1732">
        <w:t xml:space="preserve"> года»;</w:t>
      </w:r>
    </w:p>
    <w:p w:rsidR="00B735B3" w:rsidRPr="00BA1732" w:rsidRDefault="00B735B3" w:rsidP="00B735B3">
      <w:pPr>
        <w:jc w:val="both"/>
      </w:pPr>
      <w:r w:rsidRPr="00BA1732">
        <w:t>- проведение предусмотренных программой мероприятий с учетом местных особенностей и передового опыта.</w:t>
      </w:r>
    </w:p>
    <w:p w:rsidR="00B735B3" w:rsidRPr="00BA1732" w:rsidRDefault="00B735B3" w:rsidP="00B735B3">
      <w:pPr>
        <w:ind w:firstLine="720"/>
        <w:jc w:val="both"/>
      </w:pPr>
      <w:r w:rsidRPr="00BA1732">
        <w:lastRenderedPageBreak/>
        <w:t xml:space="preserve">Основным критерием участия в реализации программы, наряду с соблюдением объемов </w:t>
      </w:r>
      <w:proofErr w:type="spellStart"/>
      <w:r w:rsidRPr="00BA1732">
        <w:t>софинансирования</w:t>
      </w:r>
      <w:proofErr w:type="spellEnd"/>
      <w:r w:rsidRPr="00BA1732">
        <w:t xml:space="preserve"> программных мероприятий является проведение необходимых преобразований на их территориях, включая применение новых методов финансового планирования.</w:t>
      </w:r>
    </w:p>
    <w:p w:rsidR="00B735B3" w:rsidRPr="00FE2C53" w:rsidRDefault="00B735B3" w:rsidP="00B735B3">
      <w:pPr>
        <w:ind w:firstLine="720"/>
        <w:jc w:val="both"/>
      </w:pPr>
      <w:r w:rsidRPr="00FE2C53">
        <w:t>Средства районного бюджета предоставляются муниципальным образованиям при соблюдении ими следующих условий:</w:t>
      </w:r>
    </w:p>
    <w:p w:rsidR="00B735B3" w:rsidRPr="00FE2C53" w:rsidRDefault="00B735B3" w:rsidP="00B735B3">
      <w:pPr>
        <w:ind w:firstLine="720"/>
        <w:jc w:val="both"/>
      </w:pPr>
      <w:r w:rsidRPr="00FE2C53">
        <w:t>- предоставление в установленный срок и по установленной форме отчета о ходе выполнения программных мероприятий, включая отчет об использовании средств;</w:t>
      </w:r>
    </w:p>
    <w:p w:rsidR="00B735B3" w:rsidRPr="00FE2C53" w:rsidRDefault="00B735B3" w:rsidP="00B735B3">
      <w:pPr>
        <w:ind w:firstLine="720"/>
        <w:jc w:val="both"/>
      </w:pPr>
      <w:r w:rsidRPr="00FE2C53">
        <w:t>- выполнение программных мероприятий за отчетный период;</w:t>
      </w:r>
    </w:p>
    <w:p w:rsidR="00B735B3" w:rsidRPr="00FE2C53" w:rsidRDefault="00B735B3" w:rsidP="00B735B3">
      <w:pPr>
        <w:ind w:firstLine="720"/>
        <w:jc w:val="both"/>
      </w:pPr>
      <w:r w:rsidRPr="00FE2C53">
        <w:t>- целевое использование средств районного бюджета.</w:t>
      </w:r>
    </w:p>
    <w:p w:rsidR="00B735B3" w:rsidRPr="00BA1732" w:rsidRDefault="00B735B3" w:rsidP="00B735B3">
      <w:pPr>
        <w:ind w:firstLine="720"/>
        <w:jc w:val="both"/>
      </w:pPr>
      <w:r w:rsidRPr="00FE2C53">
        <w:t>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w:t>
      </w:r>
      <w:r w:rsidRPr="00BA1732">
        <w:t xml:space="preserve"> зависит от полноты и качества проводимой информационно-разъяснительной работы. Она организуется органами местного самоуправления с использованием печатных и электронных средств массовой информации, путем проведения выставок. Конференций и семинаров.</w:t>
      </w:r>
    </w:p>
    <w:p w:rsidR="00E441E3" w:rsidRPr="008559A3" w:rsidRDefault="00E441E3" w:rsidP="00E441E3">
      <w:pPr>
        <w:spacing w:line="360" w:lineRule="auto"/>
        <w:jc w:val="center"/>
        <w:rPr>
          <w:b/>
          <w:sz w:val="22"/>
          <w:szCs w:val="22"/>
        </w:rPr>
      </w:pPr>
    </w:p>
    <w:p w:rsidR="00E441E3" w:rsidRPr="008559A3" w:rsidRDefault="00E441E3" w:rsidP="00E441E3">
      <w:pPr>
        <w:spacing w:line="360" w:lineRule="auto"/>
        <w:jc w:val="center"/>
        <w:rPr>
          <w:b/>
          <w:sz w:val="22"/>
          <w:szCs w:val="22"/>
        </w:rPr>
      </w:pPr>
    </w:p>
    <w:p w:rsidR="00E441E3" w:rsidRPr="008559A3" w:rsidRDefault="00E441E3"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FE6BDC" w:rsidRDefault="00FE6BDC" w:rsidP="00E441E3">
      <w:pPr>
        <w:spacing w:line="360" w:lineRule="auto"/>
        <w:jc w:val="center"/>
        <w:rPr>
          <w:b/>
          <w:sz w:val="22"/>
          <w:szCs w:val="22"/>
        </w:rPr>
      </w:pPr>
    </w:p>
    <w:p w:rsidR="00DC7CDF" w:rsidRDefault="00DC7CDF" w:rsidP="00E441E3">
      <w:pPr>
        <w:spacing w:line="360" w:lineRule="auto"/>
        <w:jc w:val="center"/>
        <w:rPr>
          <w:b/>
          <w:sz w:val="22"/>
          <w:szCs w:val="22"/>
        </w:rPr>
      </w:pPr>
    </w:p>
    <w:p w:rsidR="00DC7CDF" w:rsidRDefault="00DC7CDF" w:rsidP="00E441E3">
      <w:pPr>
        <w:spacing w:line="360" w:lineRule="auto"/>
        <w:jc w:val="center"/>
        <w:rPr>
          <w:b/>
          <w:sz w:val="22"/>
          <w:szCs w:val="22"/>
        </w:rPr>
      </w:pPr>
    </w:p>
    <w:p w:rsidR="00DC7CDF" w:rsidRDefault="00DC7CDF" w:rsidP="00E441E3">
      <w:pPr>
        <w:spacing w:line="360" w:lineRule="auto"/>
        <w:jc w:val="center"/>
        <w:rPr>
          <w:b/>
          <w:sz w:val="22"/>
          <w:szCs w:val="22"/>
        </w:rPr>
      </w:pPr>
    </w:p>
    <w:p w:rsidR="0000177C" w:rsidRDefault="0000177C" w:rsidP="00E441E3">
      <w:pPr>
        <w:spacing w:line="360" w:lineRule="auto"/>
        <w:jc w:val="center"/>
        <w:rPr>
          <w:b/>
          <w:sz w:val="22"/>
          <w:szCs w:val="22"/>
        </w:rPr>
      </w:pPr>
    </w:p>
    <w:p w:rsidR="0000177C" w:rsidRDefault="0000177C" w:rsidP="00E441E3">
      <w:pPr>
        <w:spacing w:line="360" w:lineRule="auto"/>
        <w:jc w:val="center"/>
        <w:rPr>
          <w:b/>
          <w:sz w:val="22"/>
          <w:szCs w:val="22"/>
        </w:rPr>
      </w:pPr>
    </w:p>
    <w:p w:rsidR="00D772DB" w:rsidRPr="00D772DB" w:rsidRDefault="00E441E3" w:rsidP="00DC7CDF">
      <w:pPr>
        <w:numPr>
          <w:ilvl w:val="0"/>
          <w:numId w:val="12"/>
        </w:numPr>
        <w:spacing w:line="360" w:lineRule="auto"/>
        <w:jc w:val="center"/>
        <w:rPr>
          <w:b/>
          <w:color w:val="FF0000"/>
          <w:sz w:val="22"/>
          <w:szCs w:val="22"/>
        </w:rPr>
      </w:pPr>
      <w:r w:rsidRPr="008559A3">
        <w:rPr>
          <w:b/>
          <w:sz w:val="22"/>
          <w:szCs w:val="22"/>
        </w:rPr>
        <w:lastRenderedPageBreak/>
        <w:t xml:space="preserve">АНАЛИЗ СОСТОЯНИЯ </w:t>
      </w:r>
      <w:proofErr w:type="gramStart"/>
      <w:r w:rsidRPr="0000177C">
        <w:rPr>
          <w:b/>
          <w:sz w:val="22"/>
          <w:szCs w:val="22"/>
        </w:rPr>
        <w:t>СУЩЕСТВУЮЩЕЙ</w:t>
      </w:r>
      <w:proofErr w:type="gramEnd"/>
    </w:p>
    <w:p w:rsidR="00E441E3" w:rsidRPr="00D772DB" w:rsidRDefault="00DC7CDF" w:rsidP="00DC7CDF">
      <w:pPr>
        <w:spacing w:line="360" w:lineRule="auto"/>
        <w:ind w:left="1080"/>
        <w:rPr>
          <w:b/>
          <w:color w:val="FF0000"/>
          <w:sz w:val="22"/>
          <w:szCs w:val="22"/>
        </w:rPr>
      </w:pPr>
      <w:r>
        <w:rPr>
          <w:b/>
          <w:sz w:val="22"/>
          <w:szCs w:val="22"/>
        </w:rPr>
        <w:t xml:space="preserve">                      </w:t>
      </w:r>
      <w:proofErr w:type="gramStart"/>
      <w:r w:rsidR="00E441E3" w:rsidRPr="0000177C">
        <w:rPr>
          <w:b/>
          <w:sz w:val="22"/>
          <w:szCs w:val="22"/>
        </w:rPr>
        <w:t>КОММУНАЛЬНОЙ</w:t>
      </w:r>
      <w:proofErr w:type="gramEnd"/>
      <w:r w:rsidR="00D772DB">
        <w:rPr>
          <w:b/>
          <w:color w:val="FF0000"/>
          <w:sz w:val="22"/>
          <w:szCs w:val="22"/>
        </w:rPr>
        <w:t xml:space="preserve"> </w:t>
      </w:r>
      <w:r w:rsidR="00E441E3" w:rsidRPr="00D772DB">
        <w:rPr>
          <w:b/>
          <w:sz w:val="22"/>
          <w:szCs w:val="22"/>
        </w:rPr>
        <w:t xml:space="preserve"> ИНФАСТРУКТУРЫ </w:t>
      </w:r>
      <w:r w:rsidR="0000177C" w:rsidRPr="00D772DB">
        <w:rPr>
          <w:b/>
          <w:sz w:val="22"/>
          <w:szCs w:val="22"/>
        </w:rPr>
        <w:t>ПОСЕЛЕНИЯ</w:t>
      </w:r>
    </w:p>
    <w:p w:rsidR="0000177C" w:rsidRPr="008559A3" w:rsidRDefault="0000177C" w:rsidP="0000177C">
      <w:pPr>
        <w:spacing w:line="360" w:lineRule="auto"/>
        <w:ind w:left="1080"/>
        <w:rPr>
          <w:b/>
          <w:sz w:val="22"/>
          <w:szCs w:val="22"/>
        </w:rPr>
      </w:pPr>
    </w:p>
    <w:p w:rsidR="00E441E3" w:rsidRPr="008559A3" w:rsidRDefault="00E441E3" w:rsidP="00D772DB">
      <w:pPr>
        <w:spacing w:line="360" w:lineRule="auto"/>
        <w:jc w:val="center"/>
        <w:rPr>
          <w:b/>
          <w:sz w:val="22"/>
          <w:szCs w:val="22"/>
        </w:rPr>
      </w:pPr>
      <w:r w:rsidRPr="008559A3">
        <w:rPr>
          <w:b/>
          <w:sz w:val="22"/>
          <w:szCs w:val="22"/>
        </w:rPr>
        <w:t>1. ИСХОДНЫЕ ДАННЫЕ</w:t>
      </w:r>
    </w:p>
    <w:p w:rsidR="00E441E3" w:rsidRPr="0000177C" w:rsidRDefault="00E441E3" w:rsidP="00E441E3">
      <w:pPr>
        <w:pStyle w:val="2"/>
        <w:ind w:firstLine="720"/>
        <w:rPr>
          <w:rFonts w:ascii="Times New Roman" w:hAnsi="Times New Roman" w:cs="Times New Roman"/>
          <w:i w:val="0"/>
          <w:sz w:val="24"/>
          <w:szCs w:val="24"/>
        </w:rPr>
      </w:pPr>
      <w:r w:rsidRPr="0000177C">
        <w:rPr>
          <w:rFonts w:ascii="Times New Roman" w:hAnsi="Times New Roman" w:cs="Times New Roman"/>
          <w:i w:val="0"/>
          <w:sz w:val="22"/>
          <w:szCs w:val="22"/>
        </w:rPr>
        <w:t xml:space="preserve">1.1. </w:t>
      </w:r>
      <w:r w:rsidRPr="0000177C">
        <w:rPr>
          <w:rFonts w:ascii="Times New Roman" w:hAnsi="Times New Roman" w:cs="Times New Roman"/>
          <w:i w:val="0"/>
          <w:sz w:val="24"/>
          <w:szCs w:val="24"/>
        </w:rPr>
        <w:t xml:space="preserve">Общая характеристика </w:t>
      </w:r>
      <w:r w:rsidR="0000177C">
        <w:rPr>
          <w:rFonts w:ascii="Times New Roman" w:hAnsi="Times New Roman" w:cs="Times New Roman"/>
          <w:i w:val="0"/>
          <w:sz w:val="24"/>
          <w:szCs w:val="24"/>
        </w:rPr>
        <w:t>о муниципальном образовании.</w:t>
      </w:r>
    </w:p>
    <w:p w:rsidR="00CB2E4A" w:rsidRPr="00413607" w:rsidRDefault="00E441E3" w:rsidP="00DC7CDF">
      <w:pPr>
        <w:spacing w:line="360" w:lineRule="auto"/>
        <w:ind w:firstLine="708"/>
        <w:jc w:val="both"/>
      </w:pPr>
      <w:r w:rsidRPr="0000177C">
        <w:rPr>
          <w:b/>
          <w:sz w:val="22"/>
          <w:szCs w:val="22"/>
        </w:rPr>
        <w:t xml:space="preserve"> </w:t>
      </w:r>
      <w:r w:rsidR="00DC7CDF">
        <w:t>Поселок</w:t>
      </w:r>
      <w:r w:rsidR="00CB2E4A" w:rsidRPr="00413607">
        <w:t xml:space="preserve"> Саган-Нур расположен на  северо-востоке Мухоршибирского района   в </w:t>
      </w:r>
      <w:smartTag w:uri="urn:schemas-microsoft-com:office:smarttags" w:element="metricconverter">
        <w:smartTagPr>
          <w:attr w:name="ProductID" w:val="70 километрах"/>
        </w:smartTagPr>
        <w:r w:rsidR="00CB2E4A" w:rsidRPr="00413607">
          <w:t>70 километрах</w:t>
        </w:r>
      </w:smartTag>
      <w:r w:rsidR="00CB2E4A" w:rsidRPr="00413607">
        <w:t xml:space="preserve"> от районного центра - с. Мухоршиб</w:t>
      </w:r>
      <w:r w:rsidR="00496461">
        <w:t>ирь. Численность населения – 4,767</w:t>
      </w:r>
      <w:r w:rsidR="00CB2E4A" w:rsidRPr="00413607">
        <w:t xml:space="preserve"> тыс. чел.</w:t>
      </w:r>
    </w:p>
    <w:p w:rsidR="00CB2E4A" w:rsidRPr="00413607" w:rsidRDefault="00CB2E4A" w:rsidP="00DC7CDF">
      <w:pPr>
        <w:ind w:firstLine="720"/>
        <w:jc w:val="both"/>
      </w:pPr>
      <w:r w:rsidRPr="00413607">
        <w:t xml:space="preserve">Изначально п. Саган-Нур являлся жилым поселком угольного разреза «Тугнуйский». Площадь поселения   составляет </w:t>
      </w:r>
      <w:smartTag w:uri="urn:schemas-microsoft-com:office:smarttags" w:element="metricconverter">
        <w:smartTagPr>
          <w:attr w:name="ProductID" w:val="652 га"/>
        </w:smartTagPr>
        <w:r w:rsidRPr="00413607">
          <w:t>652 га</w:t>
        </w:r>
      </w:smartTag>
      <w:r w:rsidRPr="00413607">
        <w:t xml:space="preserve">. </w:t>
      </w:r>
    </w:p>
    <w:p w:rsidR="00CB2E4A" w:rsidRPr="00413607" w:rsidRDefault="00CB2E4A" w:rsidP="00DC7CDF">
      <w:pPr>
        <w:ind w:firstLine="720"/>
        <w:jc w:val="both"/>
      </w:pPr>
      <w:r w:rsidRPr="00413607">
        <w:t>Климат – резко континентальный. Средняя температура летом + 18,5</w:t>
      </w:r>
      <w:proofErr w:type="gramStart"/>
      <w:r w:rsidRPr="00413607">
        <w:t xml:space="preserve"> С</w:t>
      </w:r>
      <w:proofErr w:type="gramEnd"/>
      <w:r w:rsidRPr="00413607">
        <w:t xml:space="preserve">, зимой – 22 С. </w:t>
      </w:r>
    </w:p>
    <w:p w:rsidR="00CB2E4A" w:rsidRPr="00413607" w:rsidRDefault="00CB2E4A" w:rsidP="00DC7CDF">
      <w:pPr>
        <w:ind w:firstLine="720"/>
        <w:jc w:val="both"/>
      </w:pPr>
      <w:r w:rsidRPr="00413607">
        <w:t xml:space="preserve">Поселок «Саган-Нур» окружен лесным массивом: с запада примыкают сосновые, а с севера – смешанные леса. Недалеко от посёлка находится красивое озеро «Саган </w:t>
      </w:r>
      <w:proofErr w:type="spellStart"/>
      <w:r w:rsidRPr="00413607">
        <w:t>нуур</w:t>
      </w:r>
      <w:proofErr w:type="spellEnd"/>
      <w:r w:rsidRPr="00413607">
        <w:t>», что  переводится на русский язык как «Белое озеро». Озеро обладает лечебными свойствами, что связано с высоким содержанием в его водах  солей. В честь этого озера назван посёлок.</w:t>
      </w:r>
    </w:p>
    <w:p w:rsidR="00CB2E4A" w:rsidRPr="00413607" w:rsidRDefault="00CB2E4A" w:rsidP="00DC7CDF">
      <w:pPr>
        <w:ind w:firstLine="720"/>
        <w:jc w:val="both"/>
      </w:pPr>
      <w:r w:rsidRPr="00413607">
        <w:t xml:space="preserve">История создания и развития поселения неразрывно связана с разработкой  </w:t>
      </w:r>
      <w:proofErr w:type="spellStart"/>
      <w:r w:rsidRPr="00413607">
        <w:t>Олонь-Шибирского</w:t>
      </w:r>
      <w:proofErr w:type="spellEnd"/>
      <w:r w:rsidRPr="00413607">
        <w:t xml:space="preserve"> месторождения каменного угля, входящего в состав Тугнуйского угленосного бассейна, научные геологические исследования и промышленное освоение которого имеет более чем столетнюю историю. </w:t>
      </w:r>
    </w:p>
    <w:p w:rsidR="00CB2E4A" w:rsidRPr="00413607" w:rsidRDefault="00CB2E4A" w:rsidP="00DC7CDF">
      <w:pPr>
        <w:ind w:firstLine="720"/>
        <w:jc w:val="both"/>
      </w:pPr>
      <w:r w:rsidRPr="00413607">
        <w:t>С районным центром с. Мухоршибирь, поселение связано автодорогой федерального значения М-55. Железнодорожные пассажирские перевозки не осуществляются.</w:t>
      </w:r>
    </w:p>
    <w:p w:rsidR="00CB2E4A" w:rsidRPr="00413607" w:rsidRDefault="00CB2E4A" w:rsidP="00DC7CDF">
      <w:pPr>
        <w:ind w:firstLine="720"/>
        <w:jc w:val="both"/>
        <w:rPr>
          <w:bCs/>
        </w:rPr>
      </w:pPr>
      <w:r w:rsidRPr="00413607">
        <w:rPr>
          <w:bCs/>
        </w:rPr>
        <w:t xml:space="preserve">Сегодня поселок Саган-Нур представляет собой рабочий поселок, состоящий из благоустроенных домов, расположенных на склоне сопок над дорогой Тугнуйский разрез - с. </w:t>
      </w:r>
      <w:proofErr w:type="spellStart"/>
      <w:r w:rsidRPr="00413607">
        <w:rPr>
          <w:bCs/>
        </w:rPr>
        <w:t>Кусоты</w:t>
      </w:r>
      <w:proofErr w:type="spellEnd"/>
      <w:r w:rsidRPr="00413607">
        <w:rPr>
          <w:bCs/>
        </w:rPr>
        <w:t xml:space="preserve">. </w:t>
      </w:r>
    </w:p>
    <w:p w:rsidR="00CB2E4A" w:rsidRPr="00413607" w:rsidRDefault="00CB2E4A" w:rsidP="00DC7CDF">
      <w:pPr>
        <w:ind w:firstLine="720"/>
        <w:jc w:val="both"/>
        <w:rPr>
          <w:bCs/>
        </w:rPr>
      </w:pPr>
      <w:r w:rsidRPr="00413607">
        <w:rPr>
          <w:bCs/>
        </w:rPr>
        <w:t>Застройка села представлена тремя зонами:</w:t>
      </w:r>
    </w:p>
    <w:p w:rsidR="00CB2E4A" w:rsidRPr="00413607" w:rsidRDefault="00CB2E4A" w:rsidP="00DC7CDF">
      <w:pPr>
        <w:ind w:firstLine="550"/>
        <w:jc w:val="both"/>
        <w:rPr>
          <w:bCs/>
        </w:rPr>
      </w:pPr>
      <w:r w:rsidRPr="00413607">
        <w:rPr>
          <w:bCs/>
        </w:rPr>
        <w:t>- секционная пятиэтажная панельная застройка;</w:t>
      </w:r>
    </w:p>
    <w:p w:rsidR="00CB2E4A" w:rsidRPr="00413607" w:rsidRDefault="00CB2E4A" w:rsidP="00DC7CDF">
      <w:pPr>
        <w:ind w:firstLine="550"/>
        <w:jc w:val="both"/>
        <w:rPr>
          <w:bCs/>
        </w:rPr>
      </w:pPr>
      <w:r w:rsidRPr="00413607">
        <w:rPr>
          <w:bCs/>
        </w:rPr>
        <w:t>- двухквартирные двухэтажные кирпичные коттеджи;</w:t>
      </w:r>
    </w:p>
    <w:p w:rsidR="00CB2E4A" w:rsidRPr="00413607" w:rsidRDefault="00CB2E4A" w:rsidP="00DC7CDF">
      <w:pPr>
        <w:ind w:firstLine="550"/>
        <w:jc w:val="both"/>
        <w:rPr>
          <w:bCs/>
        </w:rPr>
      </w:pPr>
      <w:r w:rsidRPr="00413607">
        <w:rPr>
          <w:bCs/>
        </w:rPr>
        <w:t>- одноквартирные жилые дома преимущественно из дерева.</w:t>
      </w:r>
    </w:p>
    <w:p w:rsidR="00CB2E4A" w:rsidRPr="00413607" w:rsidRDefault="00CB2E4A" w:rsidP="00DC7CDF">
      <w:pPr>
        <w:ind w:firstLine="550"/>
        <w:jc w:val="both"/>
        <w:rPr>
          <w:bCs/>
        </w:rPr>
      </w:pPr>
      <w:r w:rsidRPr="00413607">
        <w:rPr>
          <w:bCs/>
        </w:rPr>
        <w:t xml:space="preserve">В селе имеется сложившаяся система предприятий социальной сферы, торговли  и др. </w:t>
      </w:r>
    </w:p>
    <w:p w:rsidR="00CB2E4A" w:rsidRPr="00413607" w:rsidRDefault="00CB2E4A" w:rsidP="00DC7CDF">
      <w:pPr>
        <w:ind w:firstLine="550"/>
        <w:jc w:val="both"/>
        <w:rPr>
          <w:bCs/>
        </w:rPr>
      </w:pPr>
      <w:r w:rsidRPr="00413607">
        <w:rPr>
          <w:bCs/>
        </w:rPr>
        <w:t>Инженерное благоустройство поселка включает централизованное теплоснабжение, энергоснабжение и водоснабжение. Поселок телефонизирован, обслуживание осуществляет АТС, расположенной на центральной улице поселка – пр. 70-летия Октября.</w:t>
      </w:r>
    </w:p>
    <w:p w:rsidR="00CB2E4A" w:rsidRPr="00413607" w:rsidRDefault="00CB2E4A" w:rsidP="00DC7CDF">
      <w:pPr>
        <w:ind w:firstLine="550"/>
        <w:jc w:val="both"/>
        <w:rPr>
          <w:bCs/>
        </w:rPr>
      </w:pPr>
      <w:r w:rsidRPr="00413607">
        <w:rPr>
          <w:bCs/>
        </w:rPr>
        <w:t>Телевизионное вещание представлено двумя каналами ОРТ и РТР.</w:t>
      </w:r>
    </w:p>
    <w:p w:rsidR="00E441E3" w:rsidRPr="00413607" w:rsidRDefault="00E441E3" w:rsidP="00DC7CDF">
      <w:pPr>
        <w:ind w:left="360"/>
        <w:jc w:val="both"/>
        <w:rPr>
          <w:b/>
        </w:rPr>
      </w:pPr>
    </w:p>
    <w:p w:rsidR="00D772DB" w:rsidRDefault="00413607" w:rsidP="00D772DB">
      <w:pPr>
        <w:numPr>
          <w:ilvl w:val="1"/>
          <w:numId w:val="12"/>
        </w:numPr>
        <w:suppressAutoHyphens/>
        <w:spacing w:line="360" w:lineRule="auto"/>
        <w:ind w:right="-6"/>
        <w:rPr>
          <w:sz w:val="22"/>
          <w:szCs w:val="22"/>
        </w:rPr>
      </w:pPr>
      <w:r w:rsidRPr="008559A3">
        <w:rPr>
          <w:b/>
          <w:sz w:val="22"/>
          <w:szCs w:val="22"/>
        </w:rPr>
        <w:t>Административное  деление</w:t>
      </w:r>
      <w:r w:rsidR="0000177C">
        <w:rPr>
          <w:b/>
          <w:sz w:val="22"/>
          <w:szCs w:val="22"/>
        </w:rPr>
        <w:t>.</w:t>
      </w:r>
      <w:r w:rsidRPr="008559A3">
        <w:rPr>
          <w:sz w:val="22"/>
          <w:szCs w:val="22"/>
        </w:rPr>
        <w:t xml:space="preserve"> </w:t>
      </w:r>
    </w:p>
    <w:p w:rsidR="00D772DB" w:rsidRPr="00D772DB" w:rsidRDefault="00D772DB" w:rsidP="00D772DB">
      <w:pPr>
        <w:suppressAutoHyphens/>
        <w:spacing w:line="360" w:lineRule="auto"/>
        <w:ind w:left="720" w:right="-6"/>
        <w:rPr>
          <w:sz w:val="22"/>
          <w:szCs w:val="22"/>
        </w:rPr>
      </w:pPr>
    </w:p>
    <w:p w:rsidR="00413607" w:rsidRPr="008559A3" w:rsidRDefault="00413607" w:rsidP="00413607">
      <w:pPr>
        <w:suppressAutoHyphens/>
        <w:spacing w:line="360" w:lineRule="auto"/>
        <w:ind w:right="-6" w:firstLine="720"/>
        <w:rPr>
          <w:sz w:val="22"/>
          <w:szCs w:val="22"/>
        </w:rPr>
      </w:pPr>
      <w:r w:rsidRPr="008559A3">
        <w:rPr>
          <w:sz w:val="22"/>
          <w:szCs w:val="22"/>
        </w:rPr>
        <w:t>В состав муниципального образования «</w:t>
      </w:r>
      <w:r>
        <w:rPr>
          <w:sz w:val="22"/>
          <w:szCs w:val="22"/>
        </w:rPr>
        <w:t>Саганнурское» входит 1поселок</w:t>
      </w:r>
      <w:r w:rsidRPr="008559A3">
        <w:rPr>
          <w:sz w:val="22"/>
          <w:szCs w:val="22"/>
        </w:rPr>
        <w:t>.</w:t>
      </w:r>
    </w:p>
    <w:p w:rsidR="00413607" w:rsidRDefault="0000177C" w:rsidP="0000177C">
      <w:pPr>
        <w:suppressAutoHyphens/>
        <w:ind w:right="-6" w:firstLine="720"/>
        <w:jc w:val="center"/>
        <w:rPr>
          <w:sz w:val="22"/>
          <w:szCs w:val="22"/>
        </w:rPr>
      </w:pPr>
      <w:r>
        <w:rPr>
          <w:sz w:val="22"/>
          <w:szCs w:val="22"/>
        </w:rPr>
        <w:t xml:space="preserve">                                                                                                                                          </w:t>
      </w:r>
      <w:r w:rsidR="00413607" w:rsidRPr="008559A3">
        <w:rPr>
          <w:sz w:val="22"/>
          <w:szCs w:val="22"/>
        </w:rPr>
        <w:t>Таблица 1</w:t>
      </w:r>
    </w:p>
    <w:p w:rsidR="0000177C" w:rsidRPr="008559A3" w:rsidRDefault="0000177C" w:rsidP="00413607">
      <w:pPr>
        <w:suppressAutoHyphens/>
        <w:ind w:right="-6" w:firstLine="720"/>
        <w:jc w:val="right"/>
        <w:rPr>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8"/>
        <w:gridCol w:w="3116"/>
        <w:gridCol w:w="1440"/>
        <w:gridCol w:w="1440"/>
      </w:tblGrid>
      <w:tr w:rsidR="00413607" w:rsidRPr="008559A3">
        <w:tc>
          <w:tcPr>
            <w:tcW w:w="568" w:type="dxa"/>
          </w:tcPr>
          <w:p w:rsidR="00413607" w:rsidRPr="008559A3" w:rsidRDefault="00413607" w:rsidP="002E32CD">
            <w:pPr>
              <w:pStyle w:val="ConsCell"/>
              <w:suppressAutoHyphens/>
              <w:ind w:right="-6"/>
              <w:jc w:val="center"/>
              <w:rPr>
                <w:rFonts w:ascii="Times New Roman" w:hAnsi="Times New Roman" w:cs="Times New Roman"/>
                <w:b/>
                <w:sz w:val="22"/>
                <w:szCs w:val="22"/>
              </w:rPr>
            </w:pPr>
          </w:p>
        </w:tc>
        <w:tc>
          <w:tcPr>
            <w:tcW w:w="3118" w:type="dxa"/>
            <w:vAlign w:val="center"/>
          </w:tcPr>
          <w:p w:rsidR="00413607" w:rsidRPr="008559A3" w:rsidRDefault="00413607" w:rsidP="002E32CD">
            <w:pPr>
              <w:pStyle w:val="ConsCell"/>
              <w:suppressAutoHyphens/>
              <w:ind w:right="-6"/>
              <w:jc w:val="center"/>
              <w:rPr>
                <w:rFonts w:ascii="Times New Roman" w:hAnsi="Times New Roman" w:cs="Times New Roman"/>
                <w:sz w:val="22"/>
                <w:szCs w:val="22"/>
              </w:rPr>
            </w:pPr>
            <w:r w:rsidRPr="008559A3">
              <w:rPr>
                <w:rFonts w:ascii="Times New Roman" w:hAnsi="Times New Roman" w:cs="Times New Roman"/>
                <w:sz w:val="22"/>
                <w:szCs w:val="22"/>
              </w:rPr>
              <w:t>Наименование поселения</w:t>
            </w:r>
          </w:p>
        </w:tc>
        <w:tc>
          <w:tcPr>
            <w:tcW w:w="3116" w:type="dxa"/>
          </w:tcPr>
          <w:p w:rsidR="00413607" w:rsidRDefault="00413607" w:rsidP="002E32CD">
            <w:pPr>
              <w:pStyle w:val="ConsCell"/>
              <w:suppressAutoHyphens/>
              <w:ind w:right="-6"/>
              <w:jc w:val="center"/>
              <w:rPr>
                <w:rFonts w:ascii="Times New Roman" w:hAnsi="Times New Roman" w:cs="Times New Roman"/>
                <w:sz w:val="22"/>
                <w:szCs w:val="22"/>
              </w:rPr>
            </w:pPr>
          </w:p>
          <w:p w:rsidR="00413607" w:rsidRPr="008559A3" w:rsidRDefault="00413607" w:rsidP="002E32CD">
            <w:pPr>
              <w:pStyle w:val="ConsCell"/>
              <w:suppressAutoHyphens/>
              <w:ind w:right="-6"/>
              <w:jc w:val="center"/>
              <w:rPr>
                <w:rFonts w:ascii="Times New Roman" w:hAnsi="Times New Roman" w:cs="Times New Roman"/>
                <w:sz w:val="22"/>
                <w:szCs w:val="22"/>
              </w:rPr>
            </w:pPr>
            <w:r w:rsidRPr="008559A3">
              <w:rPr>
                <w:rFonts w:ascii="Times New Roman" w:hAnsi="Times New Roman" w:cs="Times New Roman"/>
                <w:sz w:val="22"/>
                <w:szCs w:val="22"/>
              </w:rPr>
              <w:t>Населенные пункты, входящие в состав поселения</w:t>
            </w:r>
          </w:p>
        </w:tc>
        <w:tc>
          <w:tcPr>
            <w:tcW w:w="1440" w:type="dxa"/>
            <w:vAlign w:val="center"/>
          </w:tcPr>
          <w:p w:rsidR="00413607" w:rsidRPr="008559A3" w:rsidRDefault="00413607" w:rsidP="002E32CD">
            <w:pPr>
              <w:pStyle w:val="ConsCell"/>
              <w:suppressAutoHyphens/>
              <w:ind w:right="-6"/>
              <w:jc w:val="center"/>
              <w:rPr>
                <w:rFonts w:ascii="Times New Roman" w:hAnsi="Times New Roman" w:cs="Times New Roman"/>
                <w:sz w:val="22"/>
                <w:szCs w:val="22"/>
              </w:rPr>
            </w:pPr>
            <w:proofErr w:type="spellStart"/>
            <w:proofErr w:type="gramStart"/>
            <w:r w:rsidRPr="008559A3">
              <w:rPr>
                <w:rFonts w:ascii="Times New Roman" w:hAnsi="Times New Roman" w:cs="Times New Roman"/>
                <w:sz w:val="22"/>
                <w:szCs w:val="22"/>
              </w:rPr>
              <w:t>Числен-ность</w:t>
            </w:r>
            <w:proofErr w:type="spellEnd"/>
            <w:proofErr w:type="gramEnd"/>
            <w:r w:rsidRPr="008559A3">
              <w:rPr>
                <w:rFonts w:ascii="Times New Roman" w:hAnsi="Times New Roman" w:cs="Times New Roman"/>
                <w:sz w:val="22"/>
                <w:szCs w:val="22"/>
              </w:rPr>
              <w:t xml:space="preserve"> постоянного населения (тыс. чел.)</w:t>
            </w:r>
          </w:p>
        </w:tc>
        <w:tc>
          <w:tcPr>
            <w:tcW w:w="1440" w:type="dxa"/>
          </w:tcPr>
          <w:p w:rsidR="00413607" w:rsidRPr="00413607" w:rsidRDefault="00413607" w:rsidP="002E32CD">
            <w:pPr>
              <w:pStyle w:val="ConsCell"/>
              <w:suppressAutoHyphens/>
              <w:ind w:right="-6"/>
              <w:jc w:val="center"/>
              <w:rPr>
                <w:rFonts w:ascii="Times New Roman" w:hAnsi="Times New Roman" w:cs="Times New Roman"/>
                <w:sz w:val="22"/>
                <w:szCs w:val="22"/>
              </w:rPr>
            </w:pPr>
          </w:p>
          <w:p w:rsidR="00413607" w:rsidRPr="008559A3" w:rsidRDefault="00413607" w:rsidP="002E32CD">
            <w:pPr>
              <w:pStyle w:val="ConsCell"/>
              <w:suppressAutoHyphens/>
              <w:ind w:right="-6"/>
              <w:jc w:val="center"/>
              <w:rPr>
                <w:rFonts w:ascii="Times New Roman" w:hAnsi="Times New Roman" w:cs="Times New Roman"/>
                <w:sz w:val="22"/>
                <w:szCs w:val="22"/>
              </w:rPr>
            </w:pPr>
            <w:r w:rsidRPr="008559A3">
              <w:rPr>
                <w:rFonts w:ascii="Times New Roman" w:hAnsi="Times New Roman" w:cs="Times New Roman"/>
                <w:sz w:val="22"/>
                <w:szCs w:val="22"/>
              </w:rPr>
              <w:t>Площадь (кв.км.)</w:t>
            </w:r>
          </w:p>
        </w:tc>
      </w:tr>
      <w:tr w:rsidR="00413607" w:rsidRPr="008559A3">
        <w:tc>
          <w:tcPr>
            <w:tcW w:w="568" w:type="dxa"/>
          </w:tcPr>
          <w:p w:rsidR="00413607" w:rsidRPr="008559A3" w:rsidRDefault="00413607" w:rsidP="002E32CD">
            <w:pPr>
              <w:pStyle w:val="ConsCell"/>
              <w:suppressAutoHyphens/>
              <w:ind w:right="-6"/>
              <w:jc w:val="center"/>
              <w:rPr>
                <w:rFonts w:ascii="Times New Roman" w:hAnsi="Times New Roman" w:cs="Times New Roman"/>
                <w:b/>
                <w:sz w:val="22"/>
                <w:szCs w:val="22"/>
              </w:rPr>
            </w:pPr>
            <w:r w:rsidRPr="008559A3">
              <w:rPr>
                <w:rFonts w:ascii="Times New Roman" w:hAnsi="Times New Roman" w:cs="Times New Roman"/>
                <w:b/>
                <w:sz w:val="22"/>
                <w:szCs w:val="22"/>
              </w:rPr>
              <w:t>1</w:t>
            </w:r>
          </w:p>
        </w:tc>
        <w:tc>
          <w:tcPr>
            <w:tcW w:w="3118" w:type="dxa"/>
          </w:tcPr>
          <w:p w:rsidR="00413607" w:rsidRPr="008559A3" w:rsidRDefault="00413607" w:rsidP="002E32CD">
            <w:pPr>
              <w:pStyle w:val="ConsCell"/>
              <w:suppressAutoHyphens/>
              <w:ind w:right="-6"/>
              <w:jc w:val="center"/>
              <w:rPr>
                <w:rFonts w:ascii="Times New Roman" w:hAnsi="Times New Roman" w:cs="Times New Roman"/>
                <w:b/>
                <w:sz w:val="22"/>
                <w:szCs w:val="22"/>
              </w:rPr>
            </w:pPr>
            <w:r w:rsidRPr="008559A3">
              <w:rPr>
                <w:rFonts w:ascii="Times New Roman" w:hAnsi="Times New Roman" w:cs="Times New Roman"/>
                <w:b/>
                <w:sz w:val="22"/>
                <w:szCs w:val="22"/>
              </w:rPr>
              <w:t>2</w:t>
            </w:r>
          </w:p>
        </w:tc>
        <w:tc>
          <w:tcPr>
            <w:tcW w:w="3116" w:type="dxa"/>
          </w:tcPr>
          <w:p w:rsidR="00413607" w:rsidRPr="008559A3" w:rsidRDefault="00413607" w:rsidP="002E32CD">
            <w:pPr>
              <w:pStyle w:val="ConsCell"/>
              <w:suppressAutoHyphens/>
              <w:ind w:right="-6"/>
              <w:jc w:val="center"/>
              <w:rPr>
                <w:rFonts w:ascii="Times New Roman" w:hAnsi="Times New Roman" w:cs="Times New Roman"/>
                <w:b/>
                <w:sz w:val="22"/>
                <w:szCs w:val="22"/>
              </w:rPr>
            </w:pPr>
            <w:r w:rsidRPr="008559A3">
              <w:rPr>
                <w:rFonts w:ascii="Times New Roman" w:hAnsi="Times New Roman" w:cs="Times New Roman"/>
                <w:b/>
                <w:sz w:val="22"/>
                <w:szCs w:val="22"/>
              </w:rPr>
              <w:t>3</w:t>
            </w:r>
          </w:p>
        </w:tc>
        <w:tc>
          <w:tcPr>
            <w:tcW w:w="1440" w:type="dxa"/>
            <w:vAlign w:val="center"/>
          </w:tcPr>
          <w:p w:rsidR="00413607" w:rsidRPr="008559A3" w:rsidRDefault="00413607" w:rsidP="002E32CD">
            <w:pPr>
              <w:pStyle w:val="ConsCell"/>
              <w:suppressAutoHyphens/>
              <w:ind w:right="-6"/>
              <w:jc w:val="center"/>
              <w:rPr>
                <w:rFonts w:ascii="Times New Roman" w:hAnsi="Times New Roman" w:cs="Times New Roman"/>
                <w:b/>
                <w:sz w:val="22"/>
                <w:szCs w:val="22"/>
              </w:rPr>
            </w:pPr>
            <w:r w:rsidRPr="008559A3">
              <w:rPr>
                <w:rFonts w:ascii="Times New Roman" w:hAnsi="Times New Roman" w:cs="Times New Roman"/>
                <w:b/>
                <w:sz w:val="22"/>
                <w:szCs w:val="22"/>
              </w:rPr>
              <w:t>4</w:t>
            </w:r>
          </w:p>
        </w:tc>
        <w:tc>
          <w:tcPr>
            <w:tcW w:w="1440" w:type="dxa"/>
          </w:tcPr>
          <w:p w:rsidR="00413607" w:rsidRPr="008559A3" w:rsidRDefault="00413607" w:rsidP="002E32CD">
            <w:pPr>
              <w:pStyle w:val="ConsCell"/>
              <w:suppressAutoHyphens/>
              <w:ind w:right="-6"/>
              <w:jc w:val="center"/>
              <w:rPr>
                <w:rFonts w:ascii="Times New Roman" w:hAnsi="Times New Roman" w:cs="Times New Roman"/>
                <w:b/>
                <w:sz w:val="22"/>
                <w:szCs w:val="22"/>
              </w:rPr>
            </w:pPr>
            <w:r w:rsidRPr="008559A3">
              <w:rPr>
                <w:rFonts w:ascii="Times New Roman" w:hAnsi="Times New Roman" w:cs="Times New Roman"/>
                <w:b/>
                <w:sz w:val="22"/>
                <w:szCs w:val="22"/>
              </w:rPr>
              <w:t>5</w:t>
            </w:r>
          </w:p>
        </w:tc>
      </w:tr>
      <w:tr w:rsidR="00413607" w:rsidRPr="008559A3">
        <w:tc>
          <w:tcPr>
            <w:tcW w:w="568" w:type="dxa"/>
          </w:tcPr>
          <w:p w:rsidR="00413607" w:rsidRPr="008559A3" w:rsidRDefault="00413607" w:rsidP="002E32CD">
            <w:pPr>
              <w:pStyle w:val="ConsCell"/>
              <w:suppressAutoHyphens/>
              <w:ind w:right="-6"/>
              <w:jc w:val="both"/>
              <w:rPr>
                <w:rFonts w:ascii="Times New Roman" w:hAnsi="Times New Roman" w:cs="Times New Roman"/>
                <w:sz w:val="22"/>
                <w:szCs w:val="22"/>
              </w:rPr>
            </w:pPr>
            <w:r w:rsidRPr="008559A3">
              <w:rPr>
                <w:rFonts w:ascii="Times New Roman" w:hAnsi="Times New Roman" w:cs="Times New Roman"/>
                <w:sz w:val="22"/>
                <w:szCs w:val="22"/>
              </w:rPr>
              <w:t>1</w:t>
            </w:r>
          </w:p>
        </w:tc>
        <w:tc>
          <w:tcPr>
            <w:tcW w:w="3118" w:type="dxa"/>
          </w:tcPr>
          <w:p w:rsidR="00413607" w:rsidRPr="008559A3" w:rsidRDefault="00413607" w:rsidP="002E32CD">
            <w:pPr>
              <w:pStyle w:val="ConsCell"/>
              <w:suppressAutoHyphens/>
              <w:ind w:right="-6"/>
              <w:rPr>
                <w:rFonts w:ascii="Times New Roman" w:hAnsi="Times New Roman" w:cs="Times New Roman"/>
                <w:sz w:val="22"/>
                <w:szCs w:val="22"/>
              </w:rPr>
            </w:pPr>
            <w:r w:rsidRPr="008559A3">
              <w:rPr>
                <w:rFonts w:ascii="Times New Roman" w:hAnsi="Times New Roman" w:cs="Times New Roman"/>
                <w:sz w:val="22"/>
                <w:szCs w:val="22"/>
              </w:rPr>
              <w:t>сельское  поселение «Саганнурское»</w:t>
            </w:r>
          </w:p>
        </w:tc>
        <w:tc>
          <w:tcPr>
            <w:tcW w:w="3116" w:type="dxa"/>
          </w:tcPr>
          <w:p w:rsidR="00413607" w:rsidRPr="008559A3" w:rsidRDefault="00413607" w:rsidP="002E32CD">
            <w:pPr>
              <w:pStyle w:val="a6"/>
              <w:ind w:left="0"/>
              <w:rPr>
                <w:rFonts w:ascii="Times New Roman" w:hAnsi="Times New Roman"/>
              </w:rPr>
            </w:pPr>
            <w:r w:rsidRPr="008559A3">
              <w:rPr>
                <w:rFonts w:ascii="Times New Roman" w:hAnsi="Times New Roman"/>
              </w:rPr>
              <w:t>поселок Саган-Нур</w:t>
            </w:r>
          </w:p>
        </w:tc>
        <w:tc>
          <w:tcPr>
            <w:tcW w:w="1440" w:type="dxa"/>
            <w:vAlign w:val="center"/>
          </w:tcPr>
          <w:p w:rsidR="00413607" w:rsidRPr="008559A3" w:rsidRDefault="00496461" w:rsidP="002E32CD">
            <w:pPr>
              <w:pStyle w:val="ConsCell"/>
              <w:suppressAutoHyphens/>
              <w:ind w:right="-6"/>
              <w:jc w:val="center"/>
              <w:rPr>
                <w:rFonts w:ascii="Times New Roman" w:hAnsi="Times New Roman" w:cs="Times New Roman"/>
                <w:sz w:val="22"/>
                <w:szCs w:val="22"/>
              </w:rPr>
            </w:pPr>
            <w:r>
              <w:rPr>
                <w:rFonts w:ascii="Times New Roman" w:hAnsi="Times New Roman" w:cs="Times New Roman"/>
                <w:sz w:val="22"/>
                <w:szCs w:val="22"/>
              </w:rPr>
              <w:t>4,767</w:t>
            </w:r>
          </w:p>
        </w:tc>
        <w:tc>
          <w:tcPr>
            <w:tcW w:w="1440" w:type="dxa"/>
          </w:tcPr>
          <w:p w:rsidR="00413607" w:rsidRPr="008559A3" w:rsidRDefault="00413607" w:rsidP="002E32CD">
            <w:pPr>
              <w:pStyle w:val="ConsCell"/>
              <w:suppressAutoHyphens/>
              <w:ind w:right="-6"/>
              <w:jc w:val="center"/>
              <w:rPr>
                <w:rFonts w:ascii="Times New Roman" w:hAnsi="Times New Roman" w:cs="Times New Roman"/>
                <w:sz w:val="22"/>
                <w:szCs w:val="22"/>
              </w:rPr>
            </w:pPr>
            <w:r w:rsidRPr="008559A3">
              <w:rPr>
                <w:rFonts w:ascii="Times New Roman" w:hAnsi="Times New Roman" w:cs="Times New Roman"/>
                <w:sz w:val="22"/>
                <w:szCs w:val="22"/>
              </w:rPr>
              <w:t>6,52</w:t>
            </w:r>
          </w:p>
        </w:tc>
      </w:tr>
    </w:tbl>
    <w:p w:rsidR="00E441E3" w:rsidRDefault="00E441E3" w:rsidP="00FB4C71">
      <w:pPr>
        <w:ind w:left="360"/>
        <w:jc w:val="center"/>
        <w:rPr>
          <w:b/>
        </w:rPr>
      </w:pPr>
    </w:p>
    <w:p w:rsidR="00E441E3" w:rsidRDefault="00E441E3" w:rsidP="00FB4C71">
      <w:pPr>
        <w:ind w:left="360"/>
        <w:jc w:val="center"/>
        <w:rPr>
          <w:b/>
        </w:rPr>
      </w:pPr>
    </w:p>
    <w:p w:rsidR="00413607" w:rsidRPr="008559A3" w:rsidRDefault="00413607" w:rsidP="00413607">
      <w:pPr>
        <w:ind w:firstLine="709"/>
        <w:jc w:val="both"/>
        <w:rPr>
          <w:sz w:val="22"/>
          <w:szCs w:val="22"/>
        </w:rPr>
      </w:pPr>
      <w:r w:rsidRPr="008559A3">
        <w:rPr>
          <w:b/>
          <w:sz w:val="22"/>
          <w:szCs w:val="22"/>
        </w:rPr>
        <w:lastRenderedPageBreak/>
        <w:t>1.3 Климатические условия.</w:t>
      </w:r>
      <w:r w:rsidRPr="008559A3">
        <w:rPr>
          <w:sz w:val="22"/>
          <w:szCs w:val="22"/>
        </w:rPr>
        <w:t xml:space="preserve"> </w:t>
      </w:r>
    </w:p>
    <w:p w:rsidR="00413607" w:rsidRPr="008559A3" w:rsidRDefault="00413607" w:rsidP="00413607">
      <w:pPr>
        <w:ind w:firstLine="709"/>
        <w:jc w:val="both"/>
        <w:rPr>
          <w:sz w:val="22"/>
          <w:szCs w:val="22"/>
        </w:rPr>
      </w:pPr>
    </w:p>
    <w:p w:rsidR="00413607" w:rsidRPr="008559A3" w:rsidRDefault="00413607" w:rsidP="00413607">
      <w:pPr>
        <w:spacing w:line="360" w:lineRule="auto"/>
        <w:ind w:firstLine="709"/>
        <w:jc w:val="both"/>
        <w:rPr>
          <w:sz w:val="22"/>
          <w:szCs w:val="22"/>
        </w:rPr>
      </w:pPr>
      <w:r w:rsidRPr="008559A3">
        <w:rPr>
          <w:sz w:val="22"/>
          <w:szCs w:val="22"/>
        </w:rPr>
        <w:t xml:space="preserve">Климат резко-континентальный. Зима, холодная и на значительной территории малоснежная. Сменяется она прохладной, сухой и ветреной весной. Снежный покров сходит во второй половине марта. </w:t>
      </w:r>
    </w:p>
    <w:p w:rsidR="00413607" w:rsidRPr="008559A3" w:rsidRDefault="00413607" w:rsidP="00413607">
      <w:pPr>
        <w:pStyle w:val="a7"/>
        <w:spacing w:before="0" w:line="360" w:lineRule="auto"/>
        <w:rPr>
          <w:sz w:val="22"/>
          <w:szCs w:val="22"/>
        </w:rPr>
      </w:pPr>
      <w:r w:rsidRPr="008559A3">
        <w:rPr>
          <w:sz w:val="22"/>
          <w:szCs w:val="22"/>
        </w:rPr>
        <w:t xml:space="preserve">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 </w:t>
      </w:r>
    </w:p>
    <w:p w:rsidR="00413607" w:rsidRPr="008559A3" w:rsidRDefault="00413607" w:rsidP="00413607">
      <w:pPr>
        <w:spacing w:line="360" w:lineRule="auto"/>
        <w:ind w:firstLine="720"/>
        <w:jc w:val="both"/>
        <w:rPr>
          <w:sz w:val="22"/>
          <w:szCs w:val="22"/>
        </w:rPr>
      </w:pPr>
      <w:r w:rsidRPr="008559A3">
        <w:rPr>
          <w:sz w:val="22"/>
          <w:szCs w:val="22"/>
        </w:rPr>
        <w:t>Снежный покров устанавливается в первой половине ноября. Самый холодный месяц в году – январь, самый теплый - июль, средняя температура в январе  минус 25,5</w:t>
      </w:r>
      <w:proofErr w:type="gramStart"/>
      <w:r w:rsidRPr="008559A3">
        <w:rPr>
          <w:sz w:val="22"/>
          <w:szCs w:val="22"/>
        </w:rPr>
        <w:t>С</w:t>
      </w:r>
      <w:proofErr w:type="gramEnd"/>
      <w:r w:rsidRPr="008559A3">
        <w:rPr>
          <w:sz w:val="22"/>
          <w:szCs w:val="22"/>
        </w:rPr>
        <w:t xml:space="preserve">, в июле  плюс 18С.  </w:t>
      </w:r>
    </w:p>
    <w:p w:rsidR="00413607" w:rsidRDefault="00413607" w:rsidP="00413607">
      <w:pPr>
        <w:tabs>
          <w:tab w:val="left" w:pos="-2700"/>
        </w:tabs>
        <w:spacing w:line="360" w:lineRule="auto"/>
        <w:ind w:firstLine="709"/>
        <w:jc w:val="both"/>
        <w:rPr>
          <w:sz w:val="22"/>
          <w:szCs w:val="22"/>
        </w:rPr>
      </w:pPr>
      <w:r w:rsidRPr="008559A3">
        <w:rPr>
          <w:sz w:val="22"/>
          <w:szCs w:val="22"/>
        </w:rPr>
        <w:t>Продолжительность отопительного периода 241 сутки, средняя температура отопительного сезона  – 10,1</w:t>
      </w:r>
      <w:proofErr w:type="gramStart"/>
      <w:r w:rsidRPr="008559A3">
        <w:rPr>
          <w:sz w:val="22"/>
          <w:szCs w:val="22"/>
        </w:rPr>
        <w:t>°С</w:t>
      </w:r>
      <w:proofErr w:type="gramEnd"/>
      <w:r w:rsidRPr="008559A3">
        <w:rPr>
          <w:sz w:val="22"/>
          <w:szCs w:val="22"/>
        </w:rPr>
        <w:t>, расчётная температура для отопления - 37°С.</w:t>
      </w:r>
    </w:p>
    <w:p w:rsidR="00D772DB" w:rsidRPr="008559A3" w:rsidRDefault="00D772DB" w:rsidP="00413607">
      <w:pPr>
        <w:tabs>
          <w:tab w:val="left" w:pos="-2700"/>
        </w:tabs>
        <w:spacing w:line="360" w:lineRule="auto"/>
        <w:ind w:firstLine="709"/>
        <w:jc w:val="both"/>
        <w:rPr>
          <w:sz w:val="22"/>
          <w:szCs w:val="22"/>
        </w:rPr>
      </w:pPr>
    </w:p>
    <w:p w:rsidR="00413607" w:rsidRDefault="00413607" w:rsidP="00D772DB">
      <w:pPr>
        <w:numPr>
          <w:ilvl w:val="1"/>
          <w:numId w:val="12"/>
        </w:numPr>
        <w:tabs>
          <w:tab w:val="left" w:pos="-2700"/>
        </w:tabs>
        <w:spacing w:line="360" w:lineRule="auto"/>
        <w:jc w:val="both"/>
        <w:rPr>
          <w:b/>
          <w:sz w:val="22"/>
          <w:szCs w:val="22"/>
        </w:rPr>
      </w:pPr>
      <w:r w:rsidRPr="008559A3">
        <w:rPr>
          <w:b/>
          <w:sz w:val="22"/>
          <w:szCs w:val="22"/>
        </w:rPr>
        <w:t xml:space="preserve">Демография. </w:t>
      </w:r>
    </w:p>
    <w:p w:rsidR="00DC7CDF" w:rsidRDefault="00DC7CDF" w:rsidP="00413607">
      <w:pPr>
        <w:tabs>
          <w:tab w:val="left" w:pos="-2700"/>
        </w:tabs>
        <w:spacing w:line="360" w:lineRule="auto"/>
        <w:ind w:firstLine="709"/>
        <w:jc w:val="both"/>
        <w:rPr>
          <w:sz w:val="22"/>
          <w:szCs w:val="22"/>
        </w:rPr>
      </w:pPr>
    </w:p>
    <w:p w:rsidR="00413607" w:rsidRPr="008559A3" w:rsidRDefault="00413607" w:rsidP="00413607">
      <w:pPr>
        <w:tabs>
          <w:tab w:val="left" w:pos="-2700"/>
        </w:tabs>
        <w:spacing w:line="360" w:lineRule="auto"/>
        <w:ind w:firstLine="709"/>
        <w:jc w:val="both"/>
        <w:rPr>
          <w:sz w:val="22"/>
          <w:szCs w:val="22"/>
        </w:rPr>
      </w:pPr>
      <w:r w:rsidRPr="008559A3">
        <w:rPr>
          <w:sz w:val="22"/>
          <w:szCs w:val="22"/>
        </w:rPr>
        <w:t>Численность постоянного населения,  согласно переписи</w:t>
      </w:r>
      <w:r>
        <w:rPr>
          <w:sz w:val="22"/>
          <w:szCs w:val="22"/>
        </w:rPr>
        <w:t xml:space="preserve"> 2010</w:t>
      </w:r>
      <w:r w:rsidR="00EC6F30">
        <w:rPr>
          <w:sz w:val="22"/>
          <w:szCs w:val="22"/>
        </w:rPr>
        <w:t xml:space="preserve"> года – 4,767</w:t>
      </w:r>
      <w:r w:rsidRPr="008559A3">
        <w:rPr>
          <w:sz w:val="22"/>
          <w:szCs w:val="22"/>
        </w:rPr>
        <w:t xml:space="preserve"> тыс. человек, </w:t>
      </w:r>
    </w:p>
    <w:p w:rsidR="00413607" w:rsidRPr="00314DF5" w:rsidRDefault="00413607" w:rsidP="00413607">
      <w:pPr>
        <w:spacing w:line="360" w:lineRule="auto"/>
        <w:ind w:firstLine="709"/>
        <w:jc w:val="both"/>
        <w:rPr>
          <w:color w:val="000000"/>
          <w:sz w:val="22"/>
          <w:szCs w:val="22"/>
        </w:rPr>
      </w:pPr>
      <w:r w:rsidRPr="008559A3">
        <w:rPr>
          <w:sz w:val="22"/>
          <w:szCs w:val="22"/>
        </w:rPr>
        <w:t>Ест</w:t>
      </w:r>
      <w:r w:rsidR="00EC6F30">
        <w:rPr>
          <w:sz w:val="22"/>
          <w:szCs w:val="22"/>
        </w:rPr>
        <w:t>ествен</w:t>
      </w:r>
      <w:r w:rsidR="00314DF5">
        <w:rPr>
          <w:sz w:val="22"/>
          <w:szCs w:val="22"/>
        </w:rPr>
        <w:t>ный прирост</w:t>
      </w:r>
      <w:r w:rsidR="00EC6F30">
        <w:rPr>
          <w:sz w:val="22"/>
          <w:szCs w:val="22"/>
        </w:rPr>
        <w:t xml:space="preserve"> населения в 2010</w:t>
      </w:r>
      <w:r w:rsidRPr="008559A3">
        <w:rPr>
          <w:sz w:val="22"/>
          <w:szCs w:val="22"/>
        </w:rPr>
        <w:t xml:space="preserve"> году сос</w:t>
      </w:r>
      <w:r w:rsidR="00314DF5">
        <w:rPr>
          <w:sz w:val="22"/>
          <w:szCs w:val="22"/>
        </w:rPr>
        <w:t>тавил</w:t>
      </w:r>
      <w:r w:rsidR="003E0E5D">
        <w:rPr>
          <w:sz w:val="22"/>
          <w:szCs w:val="22"/>
        </w:rPr>
        <w:t xml:space="preserve"> </w:t>
      </w:r>
      <w:r w:rsidR="00314DF5">
        <w:rPr>
          <w:color w:val="FF0000"/>
          <w:sz w:val="22"/>
          <w:szCs w:val="22"/>
        </w:rPr>
        <w:t xml:space="preserve"> </w:t>
      </w:r>
      <w:r w:rsidR="00314DF5" w:rsidRPr="00314DF5">
        <w:rPr>
          <w:color w:val="000000"/>
          <w:sz w:val="22"/>
          <w:szCs w:val="22"/>
        </w:rPr>
        <w:t>41 человек</w:t>
      </w:r>
      <w:r w:rsidR="00314DF5">
        <w:rPr>
          <w:color w:val="000000"/>
          <w:sz w:val="22"/>
          <w:szCs w:val="22"/>
        </w:rPr>
        <w:t>, родилось 77 детей, умерло 36.</w:t>
      </w:r>
    </w:p>
    <w:p w:rsidR="00413607" w:rsidRDefault="00413607" w:rsidP="00413607">
      <w:pPr>
        <w:spacing w:line="360" w:lineRule="auto"/>
        <w:ind w:firstLine="709"/>
        <w:jc w:val="both"/>
        <w:rPr>
          <w:color w:val="000000"/>
          <w:sz w:val="22"/>
          <w:szCs w:val="22"/>
        </w:rPr>
      </w:pPr>
      <w:r w:rsidRPr="00314DF5">
        <w:rPr>
          <w:color w:val="000000"/>
          <w:sz w:val="22"/>
          <w:szCs w:val="22"/>
        </w:rPr>
        <w:t>Миг</w:t>
      </w:r>
      <w:r w:rsidR="00314DF5">
        <w:rPr>
          <w:color w:val="000000"/>
          <w:sz w:val="22"/>
          <w:szCs w:val="22"/>
        </w:rPr>
        <w:t>рационный прирост</w:t>
      </w:r>
      <w:r w:rsidR="00EC6F30" w:rsidRPr="00314DF5">
        <w:rPr>
          <w:color w:val="000000"/>
          <w:sz w:val="22"/>
          <w:szCs w:val="22"/>
        </w:rPr>
        <w:t xml:space="preserve"> населения в 2010</w:t>
      </w:r>
      <w:r w:rsidR="00314DF5">
        <w:rPr>
          <w:color w:val="000000"/>
          <w:sz w:val="22"/>
          <w:szCs w:val="22"/>
        </w:rPr>
        <w:t xml:space="preserve"> году составил 48</w:t>
      </w:r>
      <w:r w:rsidR="00EC6F30" w:rsidRPr="00314DF5">
        <w:rPr>
          <w:color w:val="000000"/>
          <w:sz w:val="22"/>
          <w:szCs w:val="22"/>
        </w:rPr>
        <w:t xml:space="preserve"> человек</w:t>
      </w:r>
      <w:r w:rsidRPr="00314DF5">
        <w:rPr>
          <w:color w:val="000000"/>
          <w:sz w:val="22"/>
          <w:szCs w:val="22"/>
        </w:rPr>
        <w:t>.</w:t>
      </w:r>
    </w:p>
    <w:p w:rsidR="00D772DB" w:rsidRPr="00314DF5" w:rsidRDefault="00D772DB" w:rsidP="00413607">
      <w:pPr>
        <w:spacing w:line="360" w:lineRule="auto"/>
        <w:ind w:firstLine="709"/>
        <w:jc w:val="both"/>
        <w:rPr>
          <w:color w:val="000000"/>
          <w:sz w:val="22"/>
          <w:szCs w:val="22"/>
        </w:rPr>
      </w:pPr>
    </w:p>
    <w:p w:rsidR="00413607" w:rsidRDefault="00413607" w:rsidP="00D772DB">
      <w:pPr>
        <w:numPr>
          <w:ilvl w:val="1"/>
          <w:numId w:val="12"/>
        </w:numPr>
        <w:spacing w:line="360" w:lineRule="auto"/>
        <w:ind w:right="-1"/>
        <w:jc w:val="both"/>
        <w:rPr>
          <w:b/>
          <w:sz w:val="22"/>
          <w:szCs w:val="22"/>
        </w:rPr>
      </w:pPr>
      <w:r w:rsidRPr="008559A3">
        <w:rPr>
          <w:b/>
          <w:sz w:val="22"/>
          <w:szCs w:val="22"/>
        </w:rPr>
        <w:t xml:space="preserve">Уровень жизни населения. </w:t>
      </w:r>
    </w:p>
    <w:p w:rsidR="00D772DB" w:rsidRPr="008559A3" w:rsidRDefault="00D772DB" w:rsidP="00D772DB">
      <w:pPr>
        <w:spacing w:line="360" w:lineRule="auto"/>
        <w:ind w:left="1080" w:right="-1"/>
        <w:jc w:val="both"/>
        <w:rPr>
          <w:b/>
          <w:sz w:val="22"/>
          <w:szCs w:val="22"/>
        </w:rPr>
      </w:pPr>
    </w:p>
    <w:p w:rsidR="00413607" w:rsidRPr="008559A3" w:rsidRDefault="00413607" w:rsidP="00413607">
      <w:pPr>
        <w:spacing w:line="360" w:lineRule="auto"/>
        <w:ind w:right="-1" w:firstLine="709"/>
        <w:jc w:val="both"/>
        <w:rPr>
          <w:sz w:val="22"/>
          <w:szCs w:val="22"/>
        </w:rPr>
      </w:pPr>
      <w:r w:rsidRPr="008559A3">
        <w:rPr>
          <w:sz w:val="22"/>
          <w:szCs w:val="22"/>
        </w:rPr>
        <w:t>Среднемесячная  начисленная заработная плата работников предприятий и орга</w:t>
      </w:r>
      <w:r w:rsidR="00AE2CC9">
        <w:rPr>
          <w:sz w:val="22"/>
          <w:szCs w:val="22"/>
        </w:rPr>
        <w:t>низаций в 2010</w:t>
      </w:r>
      <w:r w:rsidR="00F44C30">
        <w:rPr>
          <w:sz w:val="22"/>
          <w:szCs w:val="22"/>
        </w:rPr>
        <w:t xml:space="preserve"> году составила 13900</w:t>
      </w:r>
      <w:r w:rsidRPr="008559A3">
        <w:rPr>
          <w:sz w:val="22"/>
          <w:szCs w:val="22"/>
        </w:rPr>
        <w:t xml:space="preserve"> руб. (в среднем по республике </w:t>
      </w:r>
      <w:r w:rsidRPr="00F44C30">
        <w:rPr>
          <w:color w:val="FF0000"/>
          <w:sz w:val="22"/>
          <w:szCs w:val="22"/>
        </w:rPr>
        <w:t>76</w:t>
      </w:r>
      <w:r w:rsidR="009B02CE" w:rsidRPr="00F44C30">
        <w:rPr>
          <w:color w:val="FF0000"/>
          <w:sz w:val="22"/>
          <w:szCs w:val="22"/>
        </w:rPr>
        <w:t>51</w:t>
      </w:r>
      <w:r w:rsidR="009B02CE">
        <w:rPr>
          <w:sz w:val="22"/>
          <w:szCs w:val="22"/>
        </w:rPr>
        <w:t xml:space="preserve"> руб.)</w:t>
      </w:r>
      <w:r w:rsidRPr="008559A3">
        <w:rPr>
          <w:sz w:val="22"/>
          <w:szCs w:val="22"/>
        </w:rPr>
        <w:t>.</w:t>
      </w:r>
    </w:p>
    <w:p w:rsidR="00413607" w:rsidRDefault="00413607" w:rsidP="00413607">
      <w:pPr>
        <w:spacing w:line="360" w:lineRule="auto"/>
        <w:ind w:right="-1" w:firstLine="709"/>
        <w:jc w:val="both"/>
        <w:rPr>
          <w:sz w:val="22"/>
          <w:szCs w:val="22"/>
        </w:rPr>
      </w:pPr>
      <w:r w:rsidRPr="008559A3">
        <w:rPr>
          <w:sz w:val="22"/>
          <w:szCs w:val="22"/>
        </w:rPr>
        <w:t>Среднемесячная заработная плата по крупн</w:t>
      </w:r>
      <w:r w:rsidR="009B02CE">
        <w:rPr>
          <w:sz w:val="22"/>
          <w:szCs w:val="22"/>
        </w:rPr>
        <w:t>ым и средним предприятиям в 2010</w:t>
      </w:r>
      <w:r w:rsidRPr="008559A3">
        <w:rPr>
          <w:sz w:val="22"/>
          <w:szCs w:val="22"/>
        </w:rPr>
        <w:t xml:space="preserve"> году соста</w:t>
      </w:r>
      <w:r w:rsidR="009B02CE">
        <w:rPr>
          <w:sz w:val="22"/>
          <w:szCs w:val="22"/>
        </w:rPr>
        <w:t>вила  18370</w:t>
      </w:r>
      <w:r w:rsidRPr="008559A3">
        <w:rPr>
          <w:sz w:val="22"/>
          <w:szCs w:val="22"/>
        </w:rPr>
        <w:t xml:space="preserve"> руб. (в среднем по республике </w:t>
      </w:r>
      <w:r w:rsidRPr="00F44C30">
        <w:rPr>
          <w:color w:val="FF0000"/>
          <w:sz w:val="22"/>
          <w:szCs w:val="22"/>
        </w:rPr>
        <w:t>11945,5</w:t>
      </w:r>
      <w:r w:rsidRPr="008559A3">
        <w:rPr>
          <w:sz w:val="22"/>
          <w:szCs w:val="22"/>
        </w:rPr>
        <w:t xml:space="preserve"> руб.).</w:t>
      </w:r>
    </w:p>
    <w:p w:rsidR="0000177C" w:rsidRPr="008559A3" w:rsidRDefault="0000177C" w:rsidP="00413607">
      <w:pPr>
        <w:spacing w:line="360" w:lineRule="auto"/>
        <w:ind w:right="-1" w:firstLine="709"/>
        <w:jc w:val="both"/>
        <w:rPr>
          <w:sz w:val="22"/>
          <w:szCs w:val="22"/>
        </w:rPr>
      </w:pPr>
    </w:p>
    <w:p w:rsidR="00413607" w:rsidRDefault="00413607" w:rsidP="00D772DB">
      <w:pPr>
        <w:spacing w:line="360" w:lineRule="auto"/>
        <w:ind w:firstLine="540"/>
        <w:jc w:val="center"/>
        <w:rPr>
          <w:b/>
          <w:sz w:val="22"/>
          <w:szCs w:val="22"/>
        </w:rPr>
      </w:pPr>
      <w:r w:rsidRPr="008559A3">
        <w:rPr>
          <w:b/>
          <w:sz w:val="22"/>
          <w:szCs w:val="22"/>
        </w:rPr>
        <w:t>2. ЖИЛИЩНОЕ ХОЗЯЙСТВО</w:t>
      </w:r>
    </w:p>
    <w:p w:rsidR="00D772DB" w:rsidRPr="008559A3" w:rsidRDefault="00D772DB" w:rsidP="00D772DB">
      <w:pPr>
        <w:spacing w:line="360" w:lineRule="auto"/>
        <w:ind w:firstLine="540"/>
        <w:jc w:val="center"/>
        <w:rPr>
          <w:b/>
          <w:sz w:val="22"/>
          <w:szCs w:val="22"/>
        </w:rPr>
      </w:pPr>
    </w:p>
    <w:p w:rsidR="00413607" w:rsidRPr="008559A3" w:rsidRDefault="00413607" w:rsidP="00413607">
      <w:pPr>
        <w:spacing w:line="360" w:lineRule="auto"/>
        <w:ind w:firstLine="720"/>
        <w:jc w:val="both"/>
        <w:rPr>
          <w:b/>
          <w:sz w:val="22"/>
          <w:szCs w:val="22"/>
        </w:rPr>
      </w:pPr>
      <w:r w:rsidRPr="008559A3">
        <w:rPr>
          <w:b/>
          <w:sz w:val="22"/>
          <w:szCs w:val="22"/>
        </w:rPr>
        <w:t xml:space="preserve">2.1 Обслуживаемый жилищный фонд. </w:t>
      </w:r>
    </w:p>
    <w:p w:rsidR="00E441E3" w:rsidRDefault="00E441E3" w:rsidP="00FB4C71">
      <w:pPr>
        <w:ind w:left="360"/>
        <w:jc w:val="center"/>
        <w:rPr>
          <w:b/>
        </w:rPr>
      </w:pPr>
    </w:p>
    <w:p w:rsidR="00082093" w:rsidRPr="008559A3" w:rsidRDefault="00082093" w:rsidP="00082093">
      <w:pPr>
        <w:spacing w:line="360" w:lineRule="auto"/>
        <w:ind w:firstLine="708"/>
        <w:jc w:val="both"/>
        <w:rPr>
          <w:sz w:val="22"/>
          <w:szCs w:val="22"/>
        </w:rPr>
      </w:pPr>
      <w:r>
        <w:rPr>
          <w:sz w:val="22"/>
          <w:szCs w:val="22"/>
        </w:rPr>
        <w:t>Общий объем  жилищного фонда в п. Саган-Нур  составляет</w:t>
      </w:r>
      <w:r w:rsidRPr="008559A3">
        <w:rPr>
          <w:sz w:val="22"/>
          <w:szCs w:val="22"/>
        </w:rPr>
        <w:t xml:space="preserve"> </w:t>
      </w:r>
      <w:r>
        <w:rPr>
          <w:sz w:val="22"/>
          <w:szCs w:val="22"/>
        </w:rPr>
        <w:t xml:space="preserve"> 80915кв.м.    Обеспеченность жильем на одного человека</w:t>
      </w:r>
      <w:r w:rsidRPr="008559A3">
        <w:rPr>
          <w:sz w:val="22"/>
          <w:szCs w:val="22"/>
        </w:rPr>
        <w:t xml:space="preserve">  в сре</w:t>
      </w:r>
      <w:r>
        <w:rPr>
          <w:sz w:val="22"/>
          <w:szCs w:val="22"/>
        </w:rPr>
        <w:t>днем  составляет 26,8</w:t>
      </w:r>
      <w:r w:rsidRPr="008559A3">
        <w:rPr>
          <w:sz w:val="22"/>
          <w:szCs w:val="22"/>
        </w:rPr>
        <w:t xml:space="preserve"> кв.м. </w:t>
      </w:r>
    </w:p>
    <w:p w:rsidR="00633FF9" w:rsidRPr="00633FF9" w:rsidRDefault="00633FF9" w:rsidP="004214D4">
      <w:pPr>
        <w:ind w:firstLine="720"/>
        <w:jc w:val="both"/>
        <w:rPr>
          <w:sz w:val="22"/>
          <w:szCs w:val="22"/>
        </w:rPr>
      </w:pPr>
      <w:r w:rsidRPr="00633FF9">
        <w:rPr>
          <w:sz w:val="22"/>
          <w:szCs w:val="22"/>
        </w:rPr>
        <w:t>На основании Федерального Закона №185-ФЗ  от 21.07.2007 года «О фонде содействия реформированию жилищно-коммунального хозяйства» 2008 году МО СП «Саганнурское» была включена в Программу «Капитальный ремонт многоквартирных домов на 2009 год».</w:t>
      </w:r>
    </w:p>
    <w:p w:rsidR="00633FF9" w:rsidRPr="00633FF9" w:rsidRDefault="00633FF9" w:rsidP="004214D4">
      <w:pPr>
        <w:ind w:firstLine="720"/>
        <w:jc w:val="both"/>
        <w:rPr>
          <w:sz w:val="22"/>
          <w:szCs w:val="22"/>
        </w:rPr>
      </w:pPr>
      <w:r w:rsidRPr="00633FF9">
        <w:rPr>
          <w:sz w:val="22"/>
          <w:szCs w:val="22"/>
        </w:rPr>
        <w:t>Издано Постановление № 46 от 02.09.2009 г. «О реализации муниципальной адресной программы «Капитальный ремонт многоквартирных домов на территории муниципального образования сельского поселения «Саганнурское» на 2009 год».</w:t>
      </w:r>
    </w:p>
    <w:p w:rsidR="00633FF9" w:rsidRPr="00633FF9" w:rsidRDefault="00633FF9" w:rsidP="004214D4">
      <w:pPr>
        <w:ind w:firstLine="720"/>
        <w:jc w:val="both"/>
        <w:rPr>
          <w:sz w:val="22"/>
          <w:szCs w:val="22"/>
        </w:rPr>
      </w:pPr>
      <w:r w:rsidRPr="00633FF9">
        <w:rPr>
          <w:sz w:val="22"/>
          <w:szCs w:val="22"/>
        </w:rPr>
        <w:t>Всего объем финансирования составил – 18281,198 тыс</w:t>
      </w:r>
      <w:proofErr w:type="gramStart"/>
      <w:r w:rsidRPr="00633FF9">
        <w:rPr>
          <w:sz w:val="22"/>
          <w:szCs w:val="22"/>
        </w:rPr>
        <w:t>.р</w:t>
      </w:r>
      <w:proofErr w:type="gramEnd"/>
      <w:r w:rsidRPr="00633FF9">
        <w:rPr>
          <w:sz w:val="22"/>
          <w:szCs w:val="22"/>
        </w:rPr>
        <w:t>ублей, в том числе за счет средств Фонда-16325,110 тыс.руб., долевого финансирования республиканского бюджета -521,014 тыс. руб., долевого финансирования местного бюджета – 521,014 тыс.руб.</w:t>
      </w:r>
    </w:p>
    <w:p w:rsidR="00633FF9" w:rsidRPr="00633FF9" w:rsidRDefault="00633FF9" w:rsidP="004214D4">
      <w:pPr>
        <w:ind w:firstLine="720"/>
        <w:jc w:val="both"/>
        <w:rPr>
          <w:sz w:val="22"/>
          <w:szCs w:val="22"/>
        </w:rPr>
      </w:pPr>
      <w:r w:rsidRPr="00633FF9">
        <w:rPr>
          <w:sz w:val="22"/>
          <w:szCs w:val="22"/>
        </w:rPr>
        <w:t>Капитальный ремонт был проведен в 11 многоквартирных домах, из них в двух многоквартирных домах проведен комплексный ремонт, работы закончены в срок до 31.12.2009 года.</w:t>
      </w:r>
    </w:p>
    <w:p w:rsidR="00633FF9" w:rsidRPr="00633FF9" w:rsidRDefault="00633FF9" w:rsidP="004214D4">
      <w:pPr>
        <w:ind w:firstLine="720"/>
        <w:jc w:val="both"/>
        <w:rPr>
          <w:sz w:val="22"/>
          <w:szCs w:val="22"/>
        </w:rPr>
      </w:pPr>
      <w:r w:rsidRPr="00633FF9">
        <w:rPr>
          <w:sz w:val="22"/>
          <w:szCs w:val="22"/>
        </w:rPr>
        <w:lastRenderedPageBreak/>
        <w:t>На основании того же 185-ФЗ на 2010 год  сельское поселение вошло в Программу «Переселение граждан МО СП «Саганнурское» из аварийного жилищного фонда на 2010 год».</w:t>
      </w:r>
    </w:p>
    <w:p w:rsidR="00633FF9" w:rsidRPr="00633FF9" w:rsidRDefault="00633FF9" w:rsidP="004214D4">
      <w:pPr>
        <w:ind w:firstLine="720"/>
        <w:jc w:val="both"/>
        <w:rPr>
          <w:sz w:val="22"/>
          <w:szCs w:val="22"/>
        </w:rPr>
      </w:pPr>
      <w:r w:rsidRPr="00633FF9">
        <w:rPr>
          <w:sz w:val="22"/>
          <w:szCs w:val="22"/>
        </w:rPr>
        <w:t>Издано Постановление № 66 от 14.12.2009 г. «Об утверждении муниципальной адресной программы «Переселение граждан МО СП «Саганнурское» из аварийного жилищного фонда на 2010 год».</w:t>
      </w:r>
    </w:p>
    <w:p w:rsidR="00633FF9" w:rsidRPr="00633FF9" w:rsidRDefault="00633FF9" w:rsidP="004214D4">
      <w:pPr>
        <w:ind w:firstLine="720"/>
        <w:jc w:val="both"/>
        <w:rPr>
          <w:sz w:val="22"/>
          <w:szCs w:val="22"/>
        </w:rPr>
      </w:pPr>
      <w:r w:rsidRPr="00633FF9">
        <w:rPr>
          <w:sz w:val="22"/>
          <w:szCs w:val="22"/>
        </w:rPr>
        <w:t>Основной задачей этой программы является ликвидация аварийного жилищного фонда 0,566 кв.м., выбор способа переселения жителей и переселение в новое подготовленное жилье.</w:t>
      </w:r>
    </w:p>
    <w:p w:rsidR="00633FF9" w:rsidRPr="003432CB" w:rsidRDefault="00633FF9" w:rsidP="004214D4">
      <w:pPr>
        <w:ind w:firstLine="720"/>
        <w:jc w:val="both"/>
        <w:rPr>
          <w:sz w:val="22"/>
          <w:szCs w:val="22"/>
        </w:rPr>
      </w:pPr>
      <w:r w:rsidRPr="00633FF9">
        <w:rPr>
          <w:sz w:val="22"/>
          <w:szCs w:val="22"/>
        </w:rPr>
        <w:t>Первоначальная потребность в финансовых ресурсах для реализации программы – 7934566 руб</w:t>
      </w:r>
      <w:proofErr w:type="gramStart"/>
      <w:r w:rsidRPr="00633FF9">
        <w:rPr>
          <w:sz w:val="22"/>
          <w:szCs w:val="22"/>
        </w:rPr>
        <w:t xml:space="preserve">.. </w:t>
      </w:r>
      <w:proofErr w:type="gramEnd"/>
      <w:r w:rsidRPr="00633FF9">
        <w:rPr>
          <w:sz w:val="22"/>
          <w:szCs w:val="22"/>
        </w:rPr>
        <w:t xml:space="preserve">После проведения аукциона финансовая потребность составила – 7894893,17 руб., в том числе за счет средств Фонда – 742199,58 руб., долевого финансирования республиканского бюджета - 236846,79  руб., </w:t>
      </w:r>
      <w:r w:rsidRPr="003432CB">
        <w:rPr>
          <w:sz w:val="22"/>
          <w:szCs w:val="22"/>
        </w:rPr>
        <w:t>долевого финансирования местного бюджета –  236846,79  руб.</w:t>
      </w:r>
    </w:p>
    <w:p w:rsidR="00633FF9" w:rsidRPr="003432CB" w:rsidRDefault="00633FF9" w:rsidP="004214D4">
      <w:pPr>
        <w:ind w:firstLine="720"/>
        <w:jc w:val="both"/>
        <w:rPr>
          <w:sz w:val="22"/>
          <w:szCs w:val="22"/>
        </w:rPr>
      </w:pPr>
      <w:r w:rsidRPr="003432CB">
        <w:rPr>
          <w:sz w:val="22"/>
          <w:szCs w:val="22"/>
        </w:rPr>
        <w:t>Между Администрацией МО СП «Саганнурское» и подрядной организацией ООО «</w:t>
      </w:r>
      <w:proofErr w:type="spellStart"/>
      <w:r w:rsidRPr="003432CB">
        <w:rPr>
          <w:sz w:val="22"/>
          <w:szCs w:val="22"/>
        </w:rPr>
        <w:t>Крафт</w:t>
      </w:r>
      <w:proofErr w:type="spellEnd"/>
      <w:r w:rsidRPr="003432CB">
        <w:rPr>
          <w:sz w:val="22"/>
          <w:szCs w:val="22"/>
        </w:rPr>
        <w:t xml:space="preserve"> плюс» заключен муниципальный контракт на срок до 31.11.2010год, но на сегодняшний день подрядчиком  освоено 30% , что составляет 2368467,95 руб., строител</w:t>
      </w:r>
      <w:r w:rsidR="003432CB" w:rsidRPr="003432CB">
        <w:rPr>
          <w:sz w:val="22"/>
          <w:szCs w:val="22"/>
        </w:rPr>
        <w:t>ьство перенесено на срок до 01.10</w:t>
      </w:r>
      <w:r w:rsidRPr="003432CB">
        <w:rPr>
          <w:sz w:val="22"/>
          <w:szCs w:val="22"/>
        </w:rPr>
        <w:t>.2011 г., Проблемы, возникающие в ходе реализации программы переселения из ветхого и аварийного жилья:</w:t>
      </w:r>
    </w:p>
    <w:p w:rsidR="00633FF9" w:rsidRPr="003432CB" w:rsidRDefault="00633FF9" w:rsidP="004214D4">
      <w:pPr>
        <w:ind w:firstLine="720"/>
        <w:jc w:val="both"/>
        <w:rPr>
          <w:sz w:val="22"/>
          <w:szCs w:val="22"/>
        </w:rPr>
      </w:pPr>
      <w:r w:rsidRPr="003432CB">
        <w:rPr>
          <w:sz w:val="22"/>
          <w:szCs w:val="22"/>
        </w:rPr>
        <w:t>1.Отвод земельного участка под строительство, разрешение на строительство – полномочия переданы в район;</w:t>
      </w:r>
    </w:p>
    <w:p w:rsidR="00633FF9" w:rsidRPr="00633FF9" w:rsidRDefault="00633FF9" w:rsidP="00633FF9">
      <w:pPr>
        <w:ind w:firstLine="720"/>
        <w:jc w:val="both"/>
        <w:rPr>
          <w:sz w:val="22"/>
          <w:szCs w:val="22"/>
        </w:rPr>
      </w:pPr>
      <w:r w:rsidRPr="00633FF9">
        <w:rPr>
          <w:sz w:val="22"/>
          <w:szCs w:val="22"/>
        </w:rPr>
        <w:t xml:space="preserve">2. Площадка под строительство не подготовлена, необходимы средства в сумме 390,44 тыс. руб. на строительство энергоснабжения пяти </w:t>
      </w:r>
      <w:proofErr w:type="spellStart"/>
      <w:r w:rsidRPr="00633FF9">
        <w:rPr>
          <w:sz w:val="22"/>
          <w:szCs w:val="22"/>
        </w:rPr>
        <w:t>четырехквартирных</w:t>
      </w:r>
      <w:proofErr w:type="spellEnd"/>
      <w:r w:rsidRPr="00633FF9">
        <w:rPr>
          <w:sz w:val="22"/>
          <w:szCs w:val="22"/>
        </w:rPr>
        <w:t xml:space="preserve"> домов;</w:t>
      </w:r>
    </w:p>
    <w:p w:rsidR="00633FF9" w:rsidRPr="00633FF9" w:rsidRDefault="00633FF9" w:rsidP="00633FF9">
      <w:pPr>
        <w:ind w:firstLine="720"/>
        <w:jc w:val="both"/>
        <w:rPr>
          <w:sz w:val="22"/>
          <w:szCs w:val="22"/>
        </w:rPr>
      </w:pPr>
      <w:r w:rsidRPr="00633FF9">
        <w:rPr>
          <w:sz w:val="22"/>
          <w:szCs w:val="22"/>
        </w:rPr>
        <w:t>При вхождении в программу переселения из ветхого и аварийного жилья не были учтено часть расходов, в том числе:</w:t>
      </w:r>
    </w:p>
    <w:p w:rsidR="00633FF9" w:rsidRPr="00633FF9" w:rsidRDefault="00633FF9" w:rsidP="00633FF9">
      <w:pPr>
        <w:ind w:firstLine="720"/>
        <w:jc w:val="both"/>
        <w:rPr>
          <w:sz w:val="22"/>
          <w:szCs w:val="22"/>
        </w:rPr>
      </w:pPr>
      <w:r w:rsidRPr="00633FF9">
        <w:rPr>
          <w:sz w:val="22"/>
          <w:szCs w:val="22"/>
        </w:rPr>
        <w:t>на разработку проектно-сметной документации   ООО «</w:t>
      </w:r>
      <w:proofErr w:type="spellStart"/>
      <w:r w:rsidRPr="00633FF9">
        <w:rPr>
          <w:sz w:val="22"/>
          <w:szCs w:val="22"/>
        </w:rPr>
        <w:t>Эл</w:t>
      </w:r>
      <w:r w:rsidR="00CF6845">
        <w:rPr>
          <w:sz w:val="22"/>
          <w:szCs w:val="22"/>
        </w:rPr>
        <w:t>си</w:t>
      </w:r>
      <w:proofErr w:type="spellEnd"/>
      <w:r w:rsidR="00CF6845">
        <w:rPr>
          <w:sz w:val="22"/>
          <w:szCs w:val="22"/>
        </w:rPr>
        <w:t xml:space="preserve">» на сумму </w:t>
      </w:r>
      <w:r w:rsidR="00CF6845" w:rsidRPr="00E067DD">
        <w:rPr>
          <w:sz w:val="22"/>
          <w:szCs w:val="22"/>
        </w:rPr>
        <w:t>64,9</w:t>
      </w:r>
      <w:r w:rsidRPr="00633FF9">
        <w:rPr>
          <w:sz w:val="22"/>
          <w:szCs w:val="22"/>
        </w:rPr>
        <w:t xml:space="preserve"> тыс</w:t>
      </w:r>
      <w:proofErr w:type="gramStart"/>
      <w:r w:rsidRPr="00633FF9">
        <w:rPr>
          <w:sz w:val="22"/>
          <w:szCs w:val="22"/>
        </w:rPr>
        <w:t>.р</w:t>
      </w:r>
      <w:proofErr w:type="gramEnd"/>
      <w:r w:rsidRPr="00633FF9">
        <w:rPr>
          <w:sz w:val="22"/>
          <w:szCs w:val="22"/>
        </w:rPr>
        <w:t>уб.;</w:t>
      </w:r>
    </w:p>
    <w:p w:rsidR="00633FF9" w:rsidRPr="00E067DD" w:rsidRDefault="00633FF9" w:rsidP="00633FF9">
      <w:pPr>
        <w:ind w:firstLine="720"/>
        <w:jc w:val="both"/>
        <w:rPr>
          <w:sz w:val="22"/>
          <w:szCs w:val="22"/>
        </w:rPr>
      </w:pPr>
      <w:r w:rsidRPr="00633FF9">
        <w:rPr>
          <w:sz w:val="22"/>
          <w:szCs w:val="22"/>
        </w:rPr>
        <w:t>на осуществление технологического присоединения ООО ПЦ «Байкальская энергетическая компания» на сумму 342,235 тыс</w:t>
      </w:r>
      <w:proofErr w:type="gramStart"/>
      <w:r w:rsidRPr="00633FF9">
        <w:rPr>
          <w:sz w:val="22"/>
          <w:szCs w:val="22"/>
        </w:rPr>
        <w:t>.р</w:t>
      </w:r>
      <w:proofErr w:type="gramEnd"/>
      <w:r w:rsidRPr="00633FF9">
        <w:rPr>
          <w:sz w:val="22"/>
          <w:szCs w:val="22"/>
        </w:rPr>
        <w:t>уб.;</w:t>
      </w:r>
    </w:p>
    <w:p w:rsidR="00984433" w:rsidRPr="00E067DD" w:rsidRDefault="00CF6845" w:rsidP="00984433">
      <w:pPr>
        <w:ind w:firstLine="720"/>
        <w:jc w:val="both"/>
        <w:rPr>
          <w:sz w:val="22"/>
          <w:szCs w:val="22"/>
        </w:rPr>
      </w:pPr>
      <w:r>
        <w:rPr>
          <w:sz w:val="22"/>
          <w:szCs w:val="22"/>
        </w:rPr>
        <w:t xml:space="preserve">на </w:t>
      </w:r>
      <w:r w:rsidR="00984433">
        <w:rPr>
          <w:sz w:val="22"/>
          <w:szCs w:val="22"/>
        </w:rPr>
        <w:t>приобретение водонагревателя  - 91,404</w:t>
      </w:r>
      <w:r w:rsidR="00984433" w:rsidRPr="00984433">
        <w:rPr>
          <w:sz w:val="22"/>
          <w:szCs w:val="22"/>
        </w:rPr>
        <w:t xml:space="preserve"> </w:t>
      </w:r>
      <w:r w:rsidR="00984433" w:rsidRPr="00633FF9">
        <w:rPr>
          <w:sz w:val="22"/>
          <w:szCs w:val="22"/>
        </w:rPr>
        <w:t>тыс</w:t>
      </w:r>
      <w:proofErr w:type="gramStart"/>
      <w:r w:rsidR="00984433" w:rsidRPr="00633FF9">
        <w:rPr>
          <w:sz w:val="22"/>
          <w:szCs w:val="22"/>
        </w:rPr>
        <w:t>.р</w:t>
      </w:r>
      <w:proofErr w:type="gramEnd"/>
      <w:r w:rsidR="00984433" w:rsidRPr="00633FF9">
        <w:rPr>
          <w:sz w:val="22"/>
          <w:szCs w:val="22"/>
        </w:rPr>
        <w:t>уб.;</w:t>
      </w:r>
    </w:p>
    <w:p w:rsidR="00633FF9" w:rsidRPr="00633FF9" w:rsidRDefault="00984433" w:rsidP="00984433">
      <w:pPr>
        <w:jc w:val="both"/>
        <w:rPr>
          <w:sz w:val="22"/>
          <w:szCs w:val="22"/>
        </w:rPr>
      </w:pPr>
      <w:r>
        <w:rPr>
          <w:sz w:val="22"/>
          <w:szCs w:val="22"/>
        </w:rPr>
        <w:t xml:space="preserve">             </w:t>
      </w:r>
      <w:r w:rsidR="00633FF9" w:rsidRPr="00633FF9">
        <w:rPr>
          <w:sz w:val="22"/>
          <w:szCs w:val="22"/>
        </w:rPr>
        <w:t>оформление технических паспортов – 32 тыс</w:t>
      </w:r>
      <w:proofErr w:type="gramStart"/>
      <w:r w:rsidR="00633FF9" w:rsidRPr="00633FF9">
        <w:rPr>
          <w:sz w:val="22"/>
          <w:szCs w:val="22"/>
        </w:rPr>
        <w:t>.р</w:t>
      </w:r>
      <w:proofErr w:type="gramEnd"/>
      <w:r w:rsidR="00633FF9" w:rsidRPr="00633FF9">
        <w:rPr>
          <w:sz w:val="22"/>
          <w:szCs w:val="22"/>
        </w:rPr>
        <w:t>уб.;</w:t>
      </w:r>
    </w:p>
    <w:p w:rsidR="00633FF9" w:rsidRPr="00633FF9" w:rsidRDefault="00633FF9" w:rsidP="00633FF9">
      <w:pPr>
        <w:ind w:firstLine="720"/>
        <w:jc w:val="both"/>
        <w:rPr>
          <w:sz w:val="22"/>
          <w:szCs w:val="22"/>
        </w:rPr>
      </w:pPr>
      <w:r w:rsidRPr="00633FF9">
        <w:rPr>
          <w:sz w:val="22"/>
          <w:szCs w:val="22"/>
        </w:rPr>
        <w:t xml:space="preserve">согласование ПСД на строительство 5-ти </w:t>
      </w:r>
      <w:proofErr w:type="spellStart"/>
      <w:r w:rsidRPr="00633FF9">
        <w:rPr>
          <w:sz w:val="22"/>
          <w:szCs w:val="22"/>
        </w:rPr>
        <w:t>четырехквартирных</w:t>
      </w:r>
      <w:proofErr w:type="spellEnd"/>
      <w:r w:rsidRPr="00633FF9">
        <w:rPr>
          <w:sz w:val="22"/>
          <w:szCs w:val="22"/>
        </w:rPr>
        <w:t xml:space="preserve"> домов с </w:t>
      </w:r>
      <w:proofErr w:type="spellStart"/>
      <w:r w:rsidRPr="00633FF9">
        <w:rPr>
          <w:sz w:val="22"/>
          <w:szCs w:val="22"/>
        </w:rPr>
        <w:t>Ростехнадзором</w:t>
      </w:r>
      <w:proofErr w:type="spellEnd"/>
      <w:r w:rsidRPr="00633FF9">
        <w:rPr>
          <w:sz w:val="22"/>
          <w:szCs w:val="22"/>
        </w:rPr>
        <w:t xml:space="preserve"> на сумму -1400 руб.;</w:t>
      </w:r>
    </w:p>
    <w:p w:rsidR="00633FF9" w:rsidRPr="00633FF9" w:rsidRDefault="00633FF9" w:rsidP="00633FF9">
      <w:pPr>
        <w:ind w:firstLine="720"/>
        <w:jc w:val="both"/>
        <w:rPr>
          <w:sz w:val="22"/>
          <w:szCs w:val="22"/>
        </w:rPr>
      </w:pPr>
      <w:r w:rsidRPr="00633FF9">
        <w:rPr>
          <w:sz w:val="22"/>
          <w:szCs w:val="22"/>
        </w:rPr>
        <w:t>выполнение технических условий для разработки ПСД на сумму 965руб.</w:t>
      </w:r>
    </w:p>
    <w:p w:rsidR="00633FF9" w:rsidRDefault="00633FF9" w:rsidP="00633FF9">
      <w:pPr>
        <w:shd w:val="clear" w:color="auto" w:fill="FFFFFF"/>
        <w:tabs>
          <w:tab w:val="left" w:pos="0"/>
          <w:tab w:val="left" w:pos="2880"/>
        </w:tabs>
        <w:jc w:val="both"/>
        <w:rPr>
          <w:b/>
          <w:color w:val="000000"/>
          <w:spacing w:val="4"/>
          <w:sz w:val="28"/>
          <w:szCs w:val="28"/>
        </w:rPr>
      </w:pPr>
    </w:p>
    <w:p w:rsidR="00E441E3" w:rsidRDefault="00E441E3" w:rsidP="00FB4C71">
      <w:pPr>
        <w:ind w:left="360"/>
        <w:jc w:val="center"/>
        <w:rPr>
          <w:b/>
        </w:rPr>
      </w:pPr>
    </w:p>
    <w:p w:rsidR="00D772DB" w:rsidRDefault="008F4932" w:rsidP="00D772DB">
      <w:pPr>
        <w:numPr>
          <w:ilvl w:val="0"/>
          <w:numId w:val="3"/>
        </w:numPr>
        <w:spacing w:line="360" w:lineRule="auto"/>
        <w:jc w:val="center"/>
        <w:rPr>
          <w:b/>
          <w:sz w:val="22"/>
          <w:szCs w:val="22"/>
        </w:rPr>
      </w:pPr>
      <w:r w:rsidRPr="008559A3">
        <w:rPr>
          <w:b/>
          <w:sz w:val="22"/>
          <w:szCs w:val="22"/>
        </w:rPr>
        <w:t>КОММУНАЛЬНОЕ ХОЗЯЙСТВО</w:t>
      </w:r>
    </w:p>
    <w:p w:rsidR="00D772DB" w:rsidRPr="00D772DB" w:rsidRDefault="00D772DB" w:rsidP="00D772DB">
      <w:pPr>
        <w:spacing w:line="360" w:lineRule="auto"/>
        <w:ind w:left="720"/>
        <w:rPr>
          <w:b/>
          <w:sz w:val="22"/>
          <w:szCs w:val="22"/>
        </w:rPr>
      </w:pPr>
    </w:p>
    <w:p w:rsidR="008F4932" w:rsidRPr="008559A3" w:rsidRDefault="008F4932" w:rsidP="008F4932">
      <w:pPr>
        <w:spacing w:line="360" w:lineRule="auto"/>
        <w:ind w:firstLine="720"/>
        <w:jc w:val="both"/>
        <w:rPr>
          <w:b/>
          <w:color w:val="000000"/>
          <w:sz w:val="22"/>
          <w:szCs w:val="22"/>
        </w:rPr>
      </w:pPr>
      <w:r w:rsidRPr="008559A3">
        <w:rPr>
          <w:b/>
          <w:color w:val="000000"/>
          <w:sz w:val="22"/>
          <w:szCs w:val="22"/>
        </w:rPr>
        <w:t>3.1 Общие сведения</w:t>
      </w:r>
      <w:r w:rsidR="00DC7CDF">
        <w:rPr>
          <w:b/>
          <w:color w:val="000000"/>
          <w:sz w:val="22"/>
          <w:szCs w:val="22"/>
        </w:rPr>
        <w:t>.</w:t>
      </w:r>
    </w:p>
    <w:p w:rsidR="00E441E3" w:rsidRDefault="00E441E3" w:rsidP="00FB4C71">
      <w:pPr>
        <w:ind w:left="360"/>
        <w:jc w:val="center"/>
        <w:rPr>
          <w:b/>
        </w:rPr>
      </w:pPr>
    </w:p>
    <w:p w:rsidR="001B5AA9" w:rsidRPr="00B9535A" w:rsidRDefault="001B5AA9" w:rsidP="001B5AA9">
      <w:pPr>
        <w:ind w:firstLine="720"/>
        <w:jc w:val="both"/>
        <w:rPr>
          <w:sz w:val="22"/>
          <w:szCs w:val="22"/>
        </w:rPr>
      </w:pPr>
      <w:r w:rsidRPr="00B9535A">
        <w:rPr>
          <w:sz w:val="22"/>
          <w:szCs w:val="22"/>
        </w:rPr>
        <w:t>На территории поселения Саганнурское функционируют следующие  организации, в сфере оказания жилищно-коммунальных услуг:</w:t>
      </w:r>
    </w:p>
    <w:p w:rsidR="00E441E3" w:rsidRPr="00B9535A" w:rsidRDefault="00E441E3" w:rsidP="00FB4C71">
      <w:pPr>
        <w:ind w:left="360"/>
        <w:jc w:val="center"/>
        <w:rPr>
          <w:b/>
          <w:sz w:val="22"/>
          <w:szCs w:val="22"/>
        </w:rPr>
      </w:pPr>
    </w:p>
    <w:p w:rsidR="00C44DAD" w:rsidRDefault="00C44DAD" w:rsidP="00643AB2">
      <w:pPr>
        <w:ind w:firstLine="720"/>
        <w:jc w:val="both"/>
        <w:rPr>
          <w:sz w:val="22"/>
          <w:szCs w:val="22"/>
        </w:rPr>
      </w:pPr>
      <w:r>
        <w:rPr>
          <w:sz w:val="22"/>
          <w:szCs w:val="22"/>
        </w:rPr>
        <w:t>1.</w:t>
      </w:r>
      <w:r w:rsidRPr="00C44DAD">
        <w:rPr>
          <w:sz w:val="22"/>
          <w:szCs w:val="22"/>
        </w:rPr>
        <w:t>Муниципальное унитарное предприятие по жилищно-коммунальному обслуживанию «Саган-Нур», оказывающее услуги по утилизации твердых бытовых отходов (ТБО)</w:t>
      </w:r>
      <w:r w:rsidR="00643AB2">
        <w:rPr>
          <w:sz w:val="22"/>
          <w:szCs w:val="22"/>
        </w:rPr>
        <w:t>.</w:t>
      </w:r>
      <w:r w:rsidRPr="00C44DAD">
        <w:rPr>
          <w:sz w:val="22"/>
          <w:szCs w:val="22"/>
        </w:rPr>
        <w:t xml:space="preserve"> </w:t>
      </w:r>
    </w:p>
    <w:p w:rsidR="002B021B" w:rsidRPr="00C44DAD" w:rsidRDefault="002B021B" w:rsidP="00C44DAD">
      <w:pPr>
        <w:ind w:firstLine="720"/>
        <w:jc w:val="both"/>
        <w:rPr>
          <w:sz w:val="22"/>
          <w:szCs w:val="22"/>
        </w:rPr>
      </w:pPr>
    </w:p>
    <w:p w:rsidR="00E441E3" w:rsidRPr="002B021B" w:rsidRDefault="00266F43" w:rsidP="002B021B">
      <w:pPr>
        <w:ind w:left="360"/>
        <w:jc w:val="both"/>
        <w:rPr>
          <w:b/>
          <w:sz w:val="22"/>
          <w:szCs w:val="22"/>
        </w:rPr>
      </w:pPr>
      <w:r>
        <w:rPr>
          <w:sz w:val="22"/>
          <w:szCs w:val="22"/>
        </w:rPr>
        <w:t>2</w:t>
      </w:r>
      <w:r w:rsidRPr="00266F43">
        <w:rPr>
          <w:sz w:val="22"/>
          <w:szCs w:val="22"/>
        </w:rPr>
        <w:t xml:space="preserve">.Общество с ограниченной ответственностью «Жилсервис», оказывающее услуги по </w:t>
      </w:r>
      <w:r w:rsidR="002B021B" w:rsidRPr="008559A3">
        <w:rPr>
          <w:sz w:val="22"/>
          <w:szCs w:val="22"/>
        </w:rPr>
        <w:t>обслужи</w:t>
      </w:r>
      <w:r w:rsidR="002B021B">
        <w:rPr>
          <w:sz w:val="22"/>
          <w:szCs w:val="22"/>
        </w:rPr>
        <w:t>ванию</w:t>
      </w:r>
      <w:r w:rsidR="002B021B" w:rsidRPr="008559A3">
        <w:rPr>
          <w:sz w:val="22"/>
          <w:szCs w:val="22"/>
        </w:rPr>
        <w:t xml:space="preserve"> жилищного фонда,</w:t>
      </w:r>
      <w:r w:rsidR="002B021B" w:rsidRPr="002B021B">
        <w:rPr>
          <w:rFonts w:ascii="Arial" w:hAnsi="Arial" w:cs="Arial"/>
        </w:rPr>
        <w:t xml:space="preserve"> </w:t>
      </w:r>
      <w:r w:rsidR="002B021B" w:rsidRPr="002B021B">
        <w:t>вывоз</w:t>
      </w:r>
      <w:r w:rsidR="002B021B">
        <w:t>у</w:t>
      </w:r>
      <w:r w:rsidR="002B021B" w:rsidRPr="002B021B">
        <w:t xml:space="preserve"> твердых бытовых отходов, транспортированию сточных вод</w:t>
      </w:r>
      <w:r w:rsidR="002B021B">
        <w:t>.</w:t>
      </w:r>
    </w:p>
    <w:p w:rsidR="00E441E3" w:rsidRPr="002B021B" w:rsidRDefault="00E441E3" w:rsidP="00FB4C71">
      <w:pPr>
        <w:ind w:left="360"/>
        <w:jc w:val="center"/>
        <w:rPr>
          <w:b/>
          <w:sz w:val="22"/>
          <w:szCs w:val="22"/>
        </w:rPr>
      </w:pPr>
    </w:p>
    <w:p w:rsidR="00E441E3" w:rsidRDefault="004841DE" w:rsidP="00E203BC">
      <w:pPr>
        <w:numPr>
          <w:ilvl w:val="0"/>
          <w:numId w:val="3"/>
        </w:numPr>
        <w:rPr>
          <w:sz w:val="22"/>
          <w:szCs w:val="22"/>
        </w:rPr>
      </w:pPr>
      <w:r w:rsidRPr="008559A3">
        <w:rPr>
          <w:sz w:val="22"/>
          <w:szCs w:val="22"/>
        </w:rPr>
        <w:t>МУП «Теплосети»</w:t>
      </w:r>
      <w:r>
        <w:rPr>
          <w:sz w:val="22"/>
          <w:szCs w:val="22"/>
        </w:rPr>
        <w:t xml:space="preserve">  осуществляет транспортировку холодной и горячей воды, передачу тепловой энергии. Поставщиком </w:t>
      </w:r>
      <w:proofErr w:type="spellStart"/>
      <w:r>
        <w:rPr>
          <w:sz w:val="22"/>
          <w:szCs w:val="22"/>
        </w:rPr>
        <w:t>теплоэнергии</w:t>
      </w:r>
      <w:proofErr w:type="spellEnd"/>
      <w:r>
        <w:rPr>
          <w:sz w:val="22"/>
          <w:szCs w:val="22"/>
        </w:rPr>
        <w:t xml:space="preserve">  и воды является ОАО «Разрез Тугнуйский»</w:t>
      </w:r>
      <w:r w:rsidR="00CF1420">
        <w:rPr>
          <w:sz w:val="22"/>
          <w:szCs w:val="22"/>
        </w:rPr>
        <w:t>,</w:t>
      </w:r>
      <w:r w:rsidR="00D772DB">
        <w:rPr>
          <w:sz w:val="22"/>
          <w:szCs w:val="22"/>
        </w:rPr>
        <w:t xml:space="preserve"> </w:t>
      </w:r>
      <w:r w:rsidR="00CF1420">
        <w:rPr>
          <w:sz w:val="22"/>
          <w:szCs w:val="22"/>
        </w:rPr>
        <w:t>т</w:t>
      </w:r>
      <w:r w:rsidR="00D772DB">
        <w:rPr>
          <w:sz w:val="22"/>
          <w:szCs w:val="22"/>
        </w:rPr>
        <w:t>. к</w:t>
      </w:r>
      <w:r w:rsidR="00CF1420">
        <w:rPr>
          <w:sz w:val="22"/>
          <w:szCs w:val="22"/>
        </w:rPr>
        <w:t xml:space="preserve"> все производственные мощности</w:t>
      </w:r>
      <w:proofErr w:type="gramStart"/>
      <w:r w:rsidR="00CF1420">
        <w:rPr>
          <w:sz w:val="22"/>
          <w:szCs w:val="22"/>
        </w:rPr>
        <w:t xml:space="preserve"> ,</w:t>
      </w:r>
      <w:proofErr w:type="gramEnd"/>
      <w:r w:rsidR="00CF1420">
        <w:rPr>
          <w:sz w:val="22"/>
          <w:szCs w:val="22"/>
        </w:rPr>
        <w:t xml:space="preserve"> материально-технические ресурсы находятся на балансе </w:t>
      </w:r>
      <w:r>
        <w:rPr>
          <w:sz w:val="22"/>
          <w:szCs w:val="22"/>
        </w:rPr>
        <w:t xml:space="preserve"> </w:t>
      </w:r>
      <w:r w:rsidR="00CF1420">
        <w:rPr>
          <w:sz w:val="22"/>
          <w:szCs w:val="22"/>
        </w:rPr>
        <w:t>ОАО «Разрез Тугнуйский».</w:t>
      </w:r>
    </w:p>
    <w:p w:rsidR="00E203BC" w:rsidRDefault="00E203BC" w:rsidP="00E203BC">
      <w:pPr>
        <w:numPr>
          <w:ilvl w:val="0"/>
          <w:numId w:val="3"/>
        </w:numPr>
        <w:rPr>
          <w:sz w:val="22"/>
          <w:szCs w:val="22"/>
        </w:rPr>
      </w:pPr>
      <w:r w:rsidRPr="00E203BC">
        <w:rPr>
          <w:sz w:val="22"/>
          <w:szCs w:val="22"/>
        </w:rPr>
        <w:t>Общество с ограниченной ответственностью Производственный центр «Байкальская энергетическая компания», оказывающее услуги по электроснабжению на основании договора аренды электрических сетей с комитетом по управлению имуществом Мухоршибирского района.</w:t>
      </w:r>
    </w:p>
    <w:p w:rsidR="00D772DB" w:rsidRDefault="00D772DB" w:rsidP="00D772DB">
      <w:pPr>
        <w:ind w:left="720"/>
        <w:rPr>
          <w:sz w:val="22"/>
          <w:szCs w:val="22"/>
        </w:rPr>
      </w:pPr>
    </w:p>
    <w:p w:rsidR="003432CB" w:rsidRDefault="003432CB" w:rsidP="00D772DB">
      <w:pPr>
        <w:ind w:left="720"/>
        <w:rPr>
          <w:sz w:val="22"/>
          <w:szCs w:val="22"/>
        </w:rPr>
      </w:pPr>
    </w:p>
    <w:p w:rsidR="003432CB" w:rsidRDefault="003432CB" w:rsidP="00D772DB">
      <w:pPr>
        <w:ind w:left="720"/>
        <w:rPr>
          <w:sz w:val="22"/>
          <w:szCs w:val="22"/>
        </w:rPr>
      </w:pPr>
    </w:p>
    <w:p w:rsidR="003432CB" w:rsidRDefault="003432CB" w:rsidP="00D772DB">
      <w:pPr>
        <w:ind w:left="720"/>
        <w:rPr>
          <w:sz w:val="22"/>
          <w:szCs w:val="22"/>
        </w:rPr>
      </w:pPr>
    </w:p>
    <w:p w:rsidR="00D772DB" w:rsidRPr="00E203BC" w:rsidRDefault="00D772DB" w:rsidP="00D772DB">
      <w:pPr>
        <w:ind w:left="720"/>
        <w:rPr>
          <w:sz w:val="22"/>
          <w:szCs w:val="22"/>
        </w:rPr>
      </w:pPr>
    </w:p>
    <w:p w:rsidR="00F960D0" w:rsidRDefault="00CF1420" w:rsidP="00D772DB">
      <w:pPr>
        <w:numPr>
          <w:ilvl w:val="1"/>
          <w:numId w:val="1"/>
        </w:numPr>
        <w:spacing w:line="360" w:lineRule="auto"/>
        <w:jc w:val="both"/>
        <w:rPr>
          <w:b/>
          <w:sz w:val="22"/>
          <w:szCs w:val="22"/>
        </w:rPr>
      </w:pPr>
      <w:r w:rsidRPr="008559A3">
        <w:rPr>
          <w:b/>
          <w:sz w:val="22"/>
          <w:szCs w:val="22"/>
        </w:rPr>
        <w:lastRenderedPageBreak/>
        <w:t xml:space="preserve">Теплоснабжение. </w:t>
      </w:r>
    </w:p>
    <w:p w:rsidR="00D772DB" w:rsidRDefault="00D772DB" w:rsidP="00D772DB">
      <w:pPr>
        <w:spacing w:line="360" w:lineRule="auto"/>
        <w:ind w:left="1068"/>
        <w:jc w:val="both"/>
        <w:rPr>
          <w:b/>
          <w:sz w:val="22"/>
          <w:szCs w:val="22"/>
        </w:rPr>
      </w:pPr>
    </w:p>
    <w:p w:rsidR="00426774" w:rsidRPr="00F960D0" w:rsidRDefault="00F960D0" w:rsidP="00F960D0">
      <w:pPr>
        <w:spacing w:line="360" w:lineRule="auto"/>
        <w:ind w:firstLine="720"/>
        <w:jc w:val="both"/>
        <w:rPr>
          <w:sz w:val="22"/>
          <w:szCs w:val="22"/>
        </w:rPr>
      </w:pPr>
      <w:r w:rsidRPr="008559A3">
        <w:rPr>
          <w:color w:val="000000"/>
          <w:sz w:val="22"/>
          <w:szCs w:val="22"/>
        </w:rPr>
        <w:t xml:space="preserve">Протяжённость сетей теплоснабжения </w:t>
      </w:r>
      <w:smartTag w:uri="urn:schemas-microsoft-com:office:smarttags" w:element="metricconverter">
        <w:smartTagPr>
          <w:attr w:name="ProductID" w:val="12,48 км"/>
        </w:smartTagPr>
        <w:r w:rsidRPr="008559A3">
          <w:rPr>
            <w:color w:val="000000"/>
            <w:sz w:val="22"/>
            <w:szCs w:val="22"/>
          </w:rPr>
          <w:t>12,48 км</w:t>
        </w:r>
      </w:smartTag>
      <w:r w:rsidRPr="008559A3">
        <w:rPr>
          <w:color w:val="000000"/>
          <w:sz w:val="22"/>
          <w:szCs w:val="22"/>
        </w:rPr>
        <w:t>, износ – 75%</w:t>
      </w:r>
      <w:r>
        <w:rPr>
          <w:color w:val="000000"/>
          <w:sz w:val="22"/>
          <w:szCs w:val="22"/>
        </w:rPr>
        <w:t>.</w:t>
      </w:r>
      <w:r w:rsidRPr="00F960D0">
        <w:rPr>
          <w:sz w:val="22"/>
          <w:szCs w:val="22"/>
        </w:rPr>
        <w:t xml:space="preserve"> </w:t>
      </w:r>
      <w:r w:rsidRPr="008559A3">
        <w:rPr>
          <w:sz w:val="22"/>
          <w:szCs w:val="22"/>
        </w:rPr>
        <w:t>Общая потребность в тепловой энергии по населению составляет 1723.34 Гкал/год, по бюджетным объектам посёлка 1723.34 Гкал/год.</w:t>
      </w:r>
      <w:r>
        <w:rPr>
          <w:sz w:val="22"/>
          <w:szCs w:val="22"/>
        </w:rPr>
        <w:t xml:space="preserve"> </w:t>
      </w:r>
      <w:r w:rsidR="00426774">
        <w:rPr>
          <w:sz w:val="22"/>
          <w:szCs w:val="22"/>
        </w:rPr>
        <w:t>Предприятием</w:t>
      </w:r>
      <w:r w:rsidR="00426774" w:rsidRPr="00426774">
        <w:rPr>
          <w:sz w:val="22"/>
          <w:szCs w:val="22"/>
        </w:rPr>
        <w:t xml:space="preserve"> </w:t>
      </w:r>
      <w:r w:rsidR="00426774" w:rsidRPr="008559A3">
        <w:rPr>
          <w:sz w:val="22"/>
          <w:szCs w:val="22"/>
        </w:rPr>
        <w:t>МУП «Теплосети»</w:t>
      </w:r>
      <w:r w:rsidR="00426774">
        <w:rPr>
          <w:sz w:val="22"/>
          <w:szCs w:val="22"/>
        </w:rPr>
        <w:t xml:space="preserve">   в 2010</w:t>
      </w:r>
      <w:r w:rsidR="00426774" w:rsidRPr="008559A3">
        <w:rPr>
          <w:sz w:val="22"/>
          <w:szCs w:val="22"/>
        </w:rPr>
        <w:t xml:space="preserve"> году </w:t>
      </w:r>
      <w:r w:rsidR="00426774" w:rsidRPr="008559A3">
        <w:rPr>
          <w:color w:val="000000"/>
          <w:sz w:val="22"/>
          <w:szCs w:val="22"/>
        </w:rPr>
        <w:t xml:space="preserve"> куплено тепловой энергии </w:t>
      </w:r>
      <w:r w:rsidR="00426774">
        <w:rPr>
          <w:color w:val="000000"/>
          <w:sz w:val="22"/>
          <w:szCs w:val="22"/>
        </w:rPr>
        <w:t xml:space="preserve"> </w:t>
      </w:r>
      <w:r w:rsidR="0088175D">
        <w:t>25040,65 Гкал</w:t>
      </w:r>
      <w:proofErr w:type="gramStart"/>
      <w:r w:rsidR="0088175D">
        <w:t>.</w:t>
      </w:r>
      <w:proofErr w:type="gramEnd"/>
      <w:r w:rsidR="0088175D">
        <w:t>/</w:t>
      </w:r>
      <w:proofErr w:type="gramStart"/>
      <w:r w:rsidR="0088175D">
        <w:t>г</w:t>
      </w:r>
      <w:proofErr w:type="gramEnd"/>
      <w:r w:rsidR="0088175D">
        <w:t>од</w:t>
      </w:r>
      <w:r w:rsidR="00FC68F6">
        <w:t>.</w:t>
      </w:r>
      <w:r w:rsidR="00426774">
        <w:rPr>
          <w:color w:val="000000"/>
          <w:sz w:val="22"/>
          <w:szCs w:val="22"/>
        </w:rPr>
        <w:t xml:space="preserve"> </w:t>
      </w:r>
    </w:p>
    <w:p w:rsidR="00E441E3" w:rsidRDefault="00E441E3" w:rsidP="00FB4C71">
      <w:pPr>
        <w:ind w:left="360"/>
        <w:jc w:val="center"/>
        <w:rPr>
          <w:b/>
        </w:rPr>
      </w:pPr>
    </w:p>
    <w:p w:rsidR="00F960D0" w:rsidRPr="008559A3" w:rsidRDefault="00F960D0" w:rsidP="00F960D0">
      <w:pPr>
        <w:spacing w:line="360" w:lineRule="auto"/>
        <w:ind w:firstLine="720"/>
        <w:jc w:val="both"/>
        <w:rPr>
          <w:b/>
          <w:sz w:val="22"/>
          <w:szCs w:val="22"/>
        </w:rPr>
      </w:pPr>
      <w:r w:rsidRPr="008559A3">
        <w:rPr>
          <w:b/>
          <w:sz w:val="22"/>
          <w:szCs w:val="22"/>
        </w:rPr>
        <w:t>3.3 Водоснабжение.</w:t>
      </w:r>
    </w:p>
    <w:p w:rsidR="00E441E3" w:rsidRDefault="00E441E3" w:rsidP="00FB4C71">
      <w:pPr>
        <w:ind w:left="360"/>
        <w:jc w:val="center"/>
        <w:rPr>
          <w:b/>
        </w:rPr>
      </w:pPr>
    </w:p>
    <w:p w:rsidR="00F960D0" w:rsidRPr="008559A3" w:rsidRDefault="00F960D0" w:rsidP="00F960D0">
      <w:pPr>
        <w:spacing w:line="360" w:lineRule="auto"/>
        <w:ind w:firstLine="708"/>
        <w:jc w:val="both"/>
        <w:rPr>
          <w:color w:val="000000"/>
          <w:sz w:val="22"/>
          <w:szCs w:val="22"/>
        </w:rPr>
      </w:pPr>
      <w:r w:rsidRPr="008559A3">
        <w:rPr>
          <w:color w:val="000000"/>
          <w:sz w:val="22"/>
          <w:szCs w:val="22"/>
        </w:rPr>
        <w:t>Водоснабжение п.</w:t>
      </w:r>
      <w:r w:rsidR="00D772DB">
        <w:rPr>
          <w:color w:val="000000"/>
          <w:sz w:val="22"/>
          <w:szCs w:val="22"/>
        </w:rPr>
        <w:t xml:space="preserve"> </w:t>
      </w:r>
      <w:r w:rsidRPr="008559A3">
        <w:rPr>
          <w:color w:val="000000"/>
          <w:sz w:val="22"/>
          <w:szCs w:val="22"/>
        </w:rPr>
        <w:t>Саган-Нур осуществляется из водопроводной сети</w:t>
      </w:r>
      <w:r w:rsidRPr="008559A3">
        <w:rPr>
          <w:color w:val="FF0000"/>
          <w:sz w:val="22"/>
          <w:szCs w:val="22"/>
        </w:rPr>
        <w:t xml:space="preserve"> </w:t>
      </w:r>
      <w:r w:rsidRPr="00F960D0">
        <w:rPr>
          <w:color w:val="000000"/>
          <w:sz w:val="22"/>
          <w:szCs w:val="22"/>
        </w:rPr>
        <w:t>э</w:t>
      </w:r>
      <w:r w:rsidR="0068530F">
        <w:rPr>
          <w:color w:val="000000"/>
          <w:sz w:val="22"/>
          <w:szCs w:val="22"/>
        </w:rPr>
        <w:t>ксплуатируемой МУП «Тепло</w:t>
      </w:r>
      <w:r w:rsidRPr="008559A3">
        <w:rPr>
          <w:color w:val="000000"/>
          <w:sz w:val="22"/>
          <w:szCs w:val="22"/>
        </w:rPr>
        <w:t xml:space="preserve">сети». МУП покупает воду у разреза. </w:t>
      </w:r>
    </w:p>
    <w:p w:rsidR="00F960D0" w:rsidRPr="008559A3" w:rsidRDefault="00F960D0" w:rsidP="00F960D0">
      <w:pPr>
        <w:spacing w:line="360" w:lineRule="auto"/>
        <w:ind w:firstLine="720"/>
        <w:jc w:val="both"/>
        <w:rPr>
          <w:sz w:val="22"/>
          <w:szCs w:val="22"/>
        </w:rPr>
      </w:pPr>
      <w:r w:rsidRPr="008559A3">
        <w:rPr>
          <w:color w:val="000000"/>
          <w:sz w:val="22"/>
          <w:szCs w:val="22"/>
        </w:rPr>
        <w:t>Протяженность сетей водоснабжения</w:t>
      </w:r>
      <w:r>
        <w:rPr>
          <w:color w:val="000000"/>
          <w:sz w:val="22"/>
          <w:szCs w:val="22"/>
        </w:rPr>
        <w:t xml:space="preserve"> </w:t>
      </w:r>
      <w:smartTag w:uri="urn:schemas-microsoft-com:office:smarttags" w:element="metricconverter">
        <w:smartTagPr>
          <w:attr w:name="ProductID" w:val="6,911 км"/>
        </w:smartTagPr>
        <w:r>
          <w:rPr>
            <w:color w:val="000000"/>
            <w:sz w:val="22"/>
            <w:szCs w:val="22"/>
          </w:rPr>
          <w:t>6,911</w:t>
        </w:r>
        <w:r w:rsidRPr="008559A3">
          <w:rPr>
            <w:color w:val="000000"/>
            <w:sz w:val="22"/>
            <w:szCs w:val="22"/>
          </w:rPr>
          <w:t xml:space="preserve"> км</w:t>
        </w:r>
      </w:smartTag>
      <w:r w:rsidRPr="008559A3">
        <w:rPr>
          <w:color w:val="000000"/>
          <w:sz w:val="22"/>
          <w:szCs w:val="22"/>
        </w:rPr>
        <w:t>, износ – 65%.</w:t>
      </w:r>
      <w:r w:rsidRPr="008559A3">
        <w:rPr>
          <w:sz w:val="22"/>
          <w:szCs w:val="22"/>
        </w:rPr>
        <w:t xml:space="preserve"> </w:t>
      </w:r>
      <w:r w:rsidRPr="008559A3">
        <w:rPr>
          <w:color w:val="000000"/>
          <w:sz w:val="22"/>
          <w:szCs w:val="22"/>
        </w:rPr>
        <w:t xml:space="preserve">Годовое потребление воды </w:t>
      </w:r>
      <w:r w:rsidRPr="00F960D0">
        <w:rPr>
          <w:color w:val="FF0000"/>
          <w:sz w:val="22"/>
          <w:szCs w:val="22"/>
        </w:rPr>
        <w:t>188,745</w:t>
      </w:r>
      <w:r w:rsidRPr="008559A3">
        <w:rPr>
          <w:color w:val="000000"/>
          <w:sz w:val="22"/>
          <w:szCs w:val="22"/>
        </w:rPr>
        <w:t>тыс. м3/год. Вода соответствует са</w:t>
      </w:r>
      <w:r w:rsidRPr="008559A3">
        <w:rPr>
          <w:sz w:val="22"/>
          <w:szCs w:val="22"/>
        </w:rPr>
        <w:t>нитарным нормам.</w:t>
      </w:r>
      <w:r w:rsidR="001F467F">
        <w:rPr>
          <w:sz w:val="22"/>
          <w:szCs w:val="22"/>
        </w:rPr>
        <w:t xml:space="preserve"> </w:t>
      </w:r>
    </w:p>
    <w:p w:rsidR="00F960D0" w:rsidRPr="008559A3" w:rsidRDefault="00F960D0" w:rsidP="00F960D0">
      <w:pPr>
        <w:spacing w:line="360" w:lineRule="auto"/>
        <w:ind w:firstLine="720"/>
        <w:jc w:val="both"/>
        <w:rPr>
          <w:sz w:val="22"/>
          <w:szCs w:val="22"/>
        </w:rPr>
      </w:pPr>
    </w:p>
    <w:p w:rsidR="00F960D0" w:rsidRPr="008559A3" w:rsidRDefault="00F960D0" w:rsidP="00F960D0">
      <w:pPr>
        <w:spacing w:line="360" w:lineRule="auto"/>
        <w:ind w:firstLine="720"/>
        <w:jc w:val="both"/>
        <w:rPr>
          <w:b/>
          <w:sz w:val="22"/>
          <w:szCs w:val="22"/>
        </w:rPr>
      </w:pPr>
      <w:r w:rsidRPr="008559A3">
        <w:rPr>
          <w:b/>
          <w:sz w:val="22"/>
          <w:szCs w:val="22"/>
        </w:rPr>
        <w:t xml:space="preserve">3.4. </w:t>
      </w:r>
      <w:r w:rsidR="003D5EB1">
        <w:rPr>
          <w:b/>
          <w:sz w:val="22"/>
          <w:szCs w:val="22"/>
        </w:rPr>
        <w:t>Водоотведение</w:t>
      </w:r>
      <w:r w:rsidRPr="008559A3">
        <w:rPr>
          <w:b/>
          <w:sz w:val="22"/>
          <w:szCs w:val="22"/>
        </w:rPr>
        <w:t xml:space="preserve">. </w:t>
      </w:r>
    </w:p>
    <w:p w:rsidR="001F467F" w:rsidRPr="008559A3" w:rsidRDefault="001F467F" w:rsidP="001F467F">
      <w:pPr>
        <w:spacing w:line="360" w:lineRule="auto"/>
        <w:ind w:firstLine="720"/>
        <w:jc w:val="both"/>
        <w:rPr>
          <w:color w:val="000000"/>
          <w:sz w:val="22"/>
          <w:szCs w:val="22"/>
        </w:rPr>
      </w:pPr>
      <w:r w:rsidRPr="008559A3">
        <w:rPr>
          <w:sz w:val="22"/>
          <w:szCs w:val="22"/>
        </w:rPr>
        <w:t>Посёлок имеет централизованную канализацию</w:t>
      </w:r>
      <w:r>
        <w:rPr>
          <w:sz w:val="22"/>
          <w:szCs w:val="22"/>
        </w:rPr>
        <w:t>.</w:t>
      </w:r>
      <w:r w:rsidRPr="001F467F">
        <w:rPr>
          <w:sz w:val="22"/>
          <w:szCs w:val="22"/>
        </w:rPr>
        <w:t xml:space="preserve"> </w:t>
      </w:r>
      <w:r w:rsidRPr="008559A3">
        <w:rPr>
          <w:sz w:val="22"/>
          <w:szCs w:val="22"/>
        </w:rPr>
        <w:t>Канализационные сети обслуживает ООО «Жилсервис» п. Саган-Нур. Стоки поступают на очистные сооружения ТУР. Эксплуатирует очистные сооружения угольный разрез.</w:t>
      </w:r>
      <w:r w:rsidR="00752506">
        <w:rPr>
          <w:sz w:val="22"/>
          <w:szCs w:val="22"/>
        </w:rPr>
        <w:t xml:space="preserve"> </w:t>
      </w:r>
      <w:r w:rsidRPr="008559A3">
        <w:rPr>
          <w:color w:val="000000"/>
          <w:sz w:val="22"/>
          <w:szCs w:val="22"/>
        </w:rPr>
        <w:t xml:space="preserve">Протяжённость сетей канализации </w:t>
      </w:r>
      <w:smartTag w:uri="urn:schemas-microsoft-com:office:smarttags" w:element="metricconverter">
        <w:smartTagPr>
          <w:attr w:name="ProductID" w:val="6,73 км"/>
        </w:smartTagPr>
        <w:r w:rsidRPr="008559A3">
          <w:rPr>
            <w:color w:val="000000"/>
            <w:sz w:val="22"/>
            <w:szCs w:val="22"/>
          </w:rPr>
          <w:t>6,73 км</w:t>
        </w:r>
      </w:smartTag>
      <w:r w:rsidRPr="008559A3">
        <w:rPr>
          <w:color w:val="000000"/>
          <w:sz w:val="22"/>
          <w:szCs w:val="22"/>
        </w:rPr>
        <w:t>, износ - 40 %.</w:t>
      </w:r>
      <w:r w:rsidR="00311A7D" w:rsidRPr="00311A7D">
        <w:rPr>
          <w:sz w:val="22"/>
          <w:szCs w:val="22"/>
        </w:rPr>
        <w:t xml:space="preserve"> </w:t>
      </w:r>
      <w:r w:rsidR="00311A7D">
        <w:rPr>
          <w:sz w:val="22"/>
          <w:szCs w:val="22"/>
        </w:rPr>
        <w:t>Пропуск сточных вод за 2010</w:t>
      </w:r>
      <w:r w:rsidR="00311A7D" w:rsidRPr="008559A3">
        <w:rPr>
          <w:sz w:val="22"/>
          <w:szCs w:val="22"/>
        </w:rPr>
        <w:t xml:space="preserve"> год составил </w:t>
      </w:r>
      <w:r w:rsidR="003D5EB1">
        <w:rPr>
          <w:sz w:val="22"/>
          <w:szCs w:val="22"/>
        </w:rPr>
        <w:t xml:space="preserve">274,448  </w:t>
      </w:r>
      <w:r w:rsidR="00311A7D" w:rsidRPr="008559A3">
        <w:rPr>
          <w:sz w:val="22"/>
          <w:szCs w:val="22"/>
        </w:rPr>
        <w:t xml:space="preserve"> тыс. куб. м, в том числе от населения </w:t>
      </w:r>
      <w:r w:rsidR="003D5EB1">
        <w:rPr>
          <w:sz w:val="22"/>
          <w:szCs w:val="22"/>
        </w:rPr>
        <w:t xml:space="preserve"> 261,022  </w:t>
      </w:r>
      <w:r w:rsidR="00311A7D" w:rsidRPr="008559A3">
        <w:rPr>
          <w:sz w:val="22"/>
          <w:szCs w:val="22"/>
        </w:rPr>
        <w:t xml:space="preserve"> тыс. куб. м, от </w:t>
      </w:r>
      <w:proofErr w:type="spellStart"/>
      <w:r w:rsidR="00311A7D" w:rsidRPr="008559A3">
        <w:rPr>
          <w:sz w:val="22"/>
          <w:szCs w:val="22"/>
        </w:rPr>
        <w:t>бюджетофинансируемых</w:t>
      </w:r>
      <w:proofErr w:type="spellEnd"/>
      <w:r w:rsidR="00311A7D" w:rsidRPr="008559A3">
        <w:rPr>
          <w:sz w:val="22"/>
          <w:szCs w:val="22"/>
        </w:rPr>
        <w:t xml:space="preserve"> организаций </w:t>
      </w:r>
      <w:r w:rsidR="003D5EB1">
        <w:rPr>
          <w:sz w:val="22"/>
          <w:szCs w:val="22"/>
        </w:rPr>
        <w:t xml:space="preserve"> </w:t>
      </w:r>
      <w:r w:rsidR="00311A7D" w:rsidRPr="008559A3">
        <w:rPr>
          <w:sz w:val="22"/>
          <w:szCs w:val="22"/>
        </w:rPr>
        <w:t xml:space="preserve"> </w:t>
      </w:r>
      <w:r w:rsidR="003D5EB1">
        <w:rPr>
          <w:sz w:val="22"/>
          <w:szCs w:val="22"/>
        </w:rPr>
        <w:t>8,966</w:t>
      </w:r>
      <w:r w:rsidR="00311A7D" w:rsidRPr="008559A3">
        <w:rPr>
          <w:sz w:val="22"/>
          <w:szCs w:val="22"/>
        </w:rPr>
        <w:t xml:space="preserve">тыс. куб. м, от промышленных предприятий </w:t>
      </w:r>
      <w:r w:rsidR="003D5EB1">
        <w:rPr>
          <w:sz w:val="22"/>
          <w:szCs w:val="22"/>
        </w:rPr>
        <w:t xml:space="preserve"> и </w:t>
      </w:r>
      <w:r w:rsidR="003D5EB1" w:rsidRPr="008559A3">
        <w:rPr>
          <w:sz w:val="22"/>
          <w:szCs w:val="22"/>
        </w:rPr>
        <w:t xml:space="preserve">от прочих </w:t>
      </w:r>
      <w:r w:rsidR="003D5EB1">
        <w:rPr>
          <w:sz w:val="22"/>
          <w:szCs w:val="22"/>
        </w:rPr>
        <w:t xml:space="preserve">  4,46</w:t>
      </w:r>
      <w:r w:rsidR="00311A7D" w:rsidRPr="008559A3">
        <w:rPr>
          <w:sz w:val="22"/>
          <w:szCs w:val="22"/>
        </w:rPr>
        <w:t xml:space="preserve"> тыс. куб. м</w:t>
      </w:r>
      <w:r w:rsidR="003D5EB1">
        <w:rPr>
          <w:sz w:val="22"/>
          <w:szCs w:val="22"/>
        </w:rPr>
        <w:t>.</w:t>
      </w:r>
    </w:p>
    <w:p w:rsidR="00E441E3" w:rsidRDefault="00E441E3" w:rsidP="001F467F">
      <w:pPr>
        <w:ind w:left="360"/>
        <w:rPr>
          <w:b/>
        </w:rPr>
      </w:pPr>
    </w:p>
    <w:p w:rsidR="00752506" w:rsidRDefault="00752506" w:rsidP="00752506">
      <w:pPr>
        <w:spacing w:line="360" w:lineRule="auto"/>
        <w:ind w:firstLine="720"/>
        <w:jc w:val="both"/>
        <w:rPr>
          <w:b/>
          <w:sz w:val="22"/>
          <w:szCs w:val="22"/>
        </w:rPr>
      </w:pPr>
      <w:r w:rsidRPr="008559A3">
        <w:rPr>
          <w:b/>
          <w:sz w:val="22"/>
          <w:szCs w:val="22"/>
        </w:rPr>
        <w:t>3.5 Утилизация твердых бытовых отходов</w:t>
      </w:r>
      <w:r w:rsidR="00D772DB">
        <w:rPr>
          <w:b/>
          <w:sz w:val="22"/>
          <w:szCs w:val="22"/>
        </w:rPr>
        <w:t>.</w:t>
      </w:r>
    </w:p>
    <w:p w:rsidR="00D772DB" w:rsidRPr="008559A3" w:rsidRDefault="00D772DB" w:rsidP="00752506">
      <w:pPr>
        <w:spacing w:line="360" w:lineRule="auto"/>
        <w:ind w:firstLine="720"/>
        <w:jc w:val="both"/>
        <w:rPr>
          <w:b/>
          <w:sz w:val="22"/>
          <w:szCs w:val="22"/>
        </w:rPr>
      </w:pPr>
    </w:p>
    <w:p w:rsidR="00643AB2" w:rsidRPr="00C44DAD" w:rsidRDefault="00752506" w:rsidP="004214D4">
      <w:pPr>
        <w:ind w:firstLine="720"/>
        <w:jc w:val="both"/>
        <w:rPr>
          <w:sz w:val="22"/>
          <w:szCs w:val="22"/>
        </w:rPr>
      </w:pPr>
      <w:r w:rsidRPr="008559A3">
        <w:rPr>
          <w:sz w:val="22"/>
          <w:szCs w:val="22"/>
        </w:rPr>
        <w:t>Переработка т</w:t>
      </w:r>
      <w:r>
        <w:rPr>
          <w:sz w:val="22"/>
          <w:szCs w:val="22"/>
        </w:rPr>
        <w:t>вердых бытовых отходов  в поселке</w:t>
      </w:r>
      <w:r w:rsidRPr="008559A3">
        <w:rPr>
          <w:sz w:val="22"/>
          <w:szCs w:val="22"/>
        </w:rPr>
        <w:t xml:space="preserve"> не производится. Бытовые отходы вывозятся на свалки автотранспортом. </w:t>
      </w:r>
      <w:r w:rsidRPr="008559A3">
        <w:rPr>
          <w:color w:val="000000"/>
          <w:sz w:val="22"/>
          <w:szCs w:val="22"/>
        </w:rPr>
        <w:t xml:space="preserve">Вывоз твёрдых бытовых  отходов в п. Саган-Нур осуществляется предприятиями ЖКХ. </w:t>
      </w:r>
      <w:r w:rsidR="00643AB2" w:rsidRPr="00643AB2">
        <w:rPr>
          <w:sz w:val="22"/>
          <w:szCs w:val="22"/>
        </w:rPr>
        <w:t>В деятельность предприятия МУП ЖКО «Саган-Нур» входит утилизация (захор</w:t>
      </w:r>
      <w:r w:rsidR="00643AB2">
        <w:rPr>
          <w:sz w:val="22"/>
          <w:szCs w:val="22"/>
        </w:rPr>
        <w:t>онение) твердых бытовых отходов,</w:t>
      </w:r>
      <w:r w:rsidR="00643AB2" w:rsidRPr="00643AB2">
        <w:rPr>
          <w:sz w:val="22"/>
          <w:szCs w:val="22"/>
        </w:rPr>
        <w:t xml:space="preserve"> </w:t>
      </w:r>
      <w:r w:rsidR="00643AB2" w:rsidRPr="00C44DAD">
        <w:rPr>
          <w:sz w:val="22"/>
          <w:szCs w:val="22"/>
        </w:rPr>
        <w:t>на основании договора безвозмездной передачи полигона промышленных и бытовых отходов 3,-5 класса опасности.</w:t>
      </w:r>
    </w:p>
    <w:p w:rsidR="00643AB2" w:rsidRPr="00C44DAD" w:rsidRDefault="00643AB2" w:rsidP="004214D4">
      <w:pPr>
        <w:ind w:firstLine="720"/>
        <w:jc w:val="both"/>
        <w:rPr>
          <w:sz w:val="22"/>
          <w:szCs w:val="22"/>
        </w:rPr>
      </w:pPr>
      <w:r w:rsidRPr="00C44DAD">
        <w:rPr>
          <w:sz w:val="22"/>
          <w:szCs w:val="22"/>
        </w:rPr>
        <w:t xml:space="preserve">Проектная вместимость 95,6 </w:t>
      </w:r>
      <w:proofErr w:type="spellStart"/>
      <w:r w:rsidRPr="00C44DAD">
        <w:rPr>
          <w:sz w:val="22"/>
          <w:szCs w:val="22"/>
        </w:rPr>
        <w:t>тыс</w:t>
      </w:r>
      <w:proofErr w:type="gramStart"/>
      <w:r w:rsidRPr="00C44DAD">
        <w:rPr>
          <w:sz w:val="22"/>
          <w:szCs w:val="22"/>
        </w:rPr>
        <w:t>.м</w:t>
      </w:r>
      <w:proofErr w:type="gramEnd"/>
      <w:r w:rsidRPr="00C44DAD">
        <w:rPr>
          <w:sz w:val="22"/>
          <w:szCs w:val="22"/>
        </w:rPr>
        <w:t>куб</w:t>
      </w:r>
      <w:proofErr w:type="spellEnd"/>
      <w:r w:rsidRPr="00C44DAD">
        <w:rPr>
          <w:sz w:val="22"/>
          <w:szCs w:val="22"/>
        </w:rPr>
        <w:t xml:space="preserve">., площадь полигона </w:t>
      </w:r>
      <w:smartTag w:uri="urn:schemas-microsoft-com:office:smarttags" w:element="metricconverter">
        <w:smartTagPr>
          <w:attr w:name="ProductID" w:val="2,2 га"/>
        </w:smartTagPr>
        <w:r w:rsidRPr="00C44DAD">
          <w:rPr>
            <w:sz w:val="22"/>
            <w:szCs w:val="22"/>
          </w:rPr>
          <w:t>2,2 га</w:t>
        </w:r>
      </w:smartTag>
      <w:r w:rsidRPr="00C44DAD">
        <w:rPr>
          <w:sz w:val="22"/>
          <w:szCs w:val="22"/>
        </w:rPr>
        <w:t>., год ввода 1.12 2001 года. Срок эксплуатации 15 лет.</w:t>
      </w:r>
    </w:p>
    <w:p w:rsidR="00643AB2" w:rsidRPr="00C44DAD" w:rsidRDefault="00643AB2" w:rsidP="004214D4">
      <w:pPr>
        <w:ind w:firstLine="720"/>
        <w:jc w:val="both"/>
        <w:rPr>
          <w:sz w:val="22"/>
          <w:szCs w:val="22"/>
        </w:rPr>
      </w:pPr>
      <w:r w:rsidRPr="00C44DAD">
        <w:rPr>
          <w:sz w:val="22"/>
          <w:szCs w:val="22"/>
        </w:rPr>
        <w:t xml:space="preserve">Площадка полигона расположена к юго-востоку от жилого поселка на расстоянии </w:t>
      </w:r>
      <w:smartTag w:uri="urn:schemas-microsoft-com:office:smarttags" w:element="metricconverter">
        <w:smartTagPr>
          <w:attr w:name="ProductID" w:val="3 км"/>
        </w:smartTagPr>
        <w:r w:rsidRPr="00C44DAD">
          <w:rPr>
            <w:sz w:val="22"/>
            <w:szCs w:val="22"/>
          </w:rPr>
          <w:t>3 км</w:t>
        </w:r>
      </w:smartTag>
      <w:r w:rsidRPr="00C44DAD">
        <w:rPr>
          <w:sz w:val="22"/>
          <w:szCs w:val="22"/>
        </w:rPr>
        <w:t xml:space="preserve">, и в </w:t>
      </w:r>
      <w:smartTag w:uri="urn:schemas-microsoft-com:office:smarttags" w:element="metricconverter">
        <w:smartTagPr>
          <w:attr w:name="ProductID" w:val="1,5 км"/>
        </w:smartTagPr>
        <w:r w:rsidRPr="00C44DAD">
          <w:rPr>
            <w:sz w:val="22"/>
            <w:szCs w:val="22"/>
          </w:rPr>
          <w:t>1,5 км</w:t>
        </w:r>
      </w:smartTag>
      <w:r w:rsidRPr="00C44DAD">
        <w:rPr>
          <w:sz w:val="22"/>
          <w:szCs w:val="22"/>
        </w:rPr>
        <w:t xml:space="preserve"> от </w:t>
      </w:r>
      <w:proofErr w:type="spellStart"/>
      <w:r w:rsidRPr="00C44DAD">
        <w:rPr>
          <w:sz w:val="22"/>
          <w:szCs w:val="22"/>
        </w:rPr>
        <w:t>промплощадки</w:t>
      </w:r>
      <w:proofErr w:type="spellEnd"/>
      <w:r w:rsidRPr="00C44DAD">
        <w:rPr>
          <w:sz w:val="22"/>
          <w:szCs w:val="22"/>
        </w:rPr>
        <w:t xml:space="preserve"> разреза на специально спланированной площадке отвалов горных работ участка № 1 </w:t>
      </w:r>
      <w:proofErr w:type="spellStart"/>
      <w:r w:rsidRPr="00C44DAD">
        <w:rPr>
          <w:sz w:val="22"/>
          <w:szCs w:val="22"/>
        </w:rPr>
        <w:t>безугольной</w:t>
      </w:r>
      <w:proofErr w:type="spellEnd"/>
      <w:r w:rsidRPr="00C44DAD">
        <w:rPr>
          <w:sz w:val="22"/>
          <w:szCs w:val="22"/>
        </w:rPr>
        <w:t xml:space="preserve"> зоны. Высота полигона </w:t>
      </w:r>
      <w:smartTag w:uri="urn:schemas-microsoft-com:office:smarttags" w:element="metricconverter">
        <w:smartTagPr>
          <w:attr w:name="ProductID" w:val="22 метра"/>
        </w:smartTagPr>
        <w:r w:rsidRPr="00C44DAD">
          <w:rPr>
            <w:sz w:val="22"/>
            <w:szCs w:val="22"/>
          </w:rPr>
          <w:t>22 метра</w:t>
        </w:r>
      </w:smartTag>
      <w:r w:rsidRPr="00C44DAD">
        <w:rPr>
          <w:sz w:val="22"/>
          <w:szCs w:val="22"/>
        </w:rPr>
        <w:t xml:space="preserve"> от уровня земли. </w:t>
      </w:r>
    </w:p>
    <w:p w:rsidR="00643AB2" w:rsidRPr="00C44DAD" w:rsidRDefault="00643AB2" w:rsidP="004214D4">
      <w:pPr>
        <w:ind w:firstLine="720"/>
        <w:jc w:val="both"/>
        <w:rPr>
          <w:sz w:val="22"/>
          <w:szCs w:val="22"/>
        </w:rPr>
      </w:pPr>
      <w:r w:rsidRPr="00C44DAD">
        <w:rPr>
          <w:sz w:val="22"/>
          <w:szCs w:val="22"/>
        </w:rPr>
        <w:t>Объем твердо-бытовых отходов  в  среднем за год  11 тыс</w:t>
      </w:r>
      <w:proofErr w:type="gramStart"/>
      <w:r w:rsidRPr="00C44DAD">
        <w:rPr>
          <w:sz w:val="22"/>
          <w:szCs w:val="22"/>
        </w:rPr>
        <w:t>.т</w:t>
      </w:r>
      <w:proofErr w:type="gramEnd"/>
      <w:r w:rsidRPr="00C44DAD">
        <w:rPr>
          <w:sz w:val="22"/>
          <w:szCs w:val="22"/>
        </w:rPr>
        <w:t>онн,   68,75 тыс.м.кубов, из них 1200 тонн бытовых отходов (</w:t>
      </w:r>
      <w:smartTag w:uri="urn:schemas-microsoft-com:office:smarttags" w:element="metricconverter">
        <w:smartTagPr>
          <w:attr w:name="ProductID" w:val="7500 м"/>
        </w:smartTagPr>
        <w:r w:rsidRPr="00C44DAD">
          <w:rPr>
            <w:sz w:val="22"/>
            <w:szCs w:val="22"/>
          </w:rPr>
          <w:t>7500 м</w:t>
        </w:r>
      </w:smartTag>
      <w:r w:rsidRPr="00C44DAD">
        <w:rPr>
          <w:sz w:val="22"/>
          <w:szCs w:val="22"/>
        </w:rPr>
        <w:t>.куб)</w:t>
      </w:r>
    </w:p>
    <w:p w:rsidR="00643AB2" w:rsidRPr="00C44DAD" w:rsidRDefault="00643AB2" w:rsidP="004214D4">
      <w:pPr>
        <w:ind w:firstLine="720"/>
        <w:jc w:val="both"/>
        <w:rPr>
          <w:sz w:val="22"/>
          <w:szCs w:val="22"/>
        </w:rPr>
      </w:pPr>
      <w:r w:rsidRPr="00C44DAD">
        <w:rPr>
          <w:sz w:val="22"/>
          <w:szCs w:val="22"/>
        </w:rPr>
        <w:t xml:space="preserve">Бытовые отходы засыпаются послойно бульдозером </w:t>
      </w:r>
      <w:proofErr w:type="spellStart"/>
      <w:r w:rsidRPr="00C44DAD">
        <w:rPr>
          <w:sz w:val="22"/>
          <w:szCs w:val="22"/>
        </w:rPr>
        <w:t>золошлаковыми</w:t>
      </w:r>
      <w:proofErr w:type="spellEnd"/>
      <w:r w:rsidRPr="00C44DAD">
        <w:rPr>
          <w:sz w:val="22"/>
          <w:szCs w:val="22"/>
        </w:rPr>
        <w:t xml:space="preserve"> отходами  ДТ-75 (ДЗ-42), срок выпуска 1991 год.</w:t>
      </w:r>
    </w:p>
    <w:p w:rsidR="00643AB2" w:rsidRPr="00C44DAD" w:rsidRDefault="00643AB2" w:rsidP="004214D4">
      <w:pPr>
        <w:ind w:firstLine="720"/>
        <w:jc w:val="both"/>
        <w:rPr>
          <w:sz w:val="22"/>
          <w:szCs w:val="22"/>
        </w:rPr>
      </w:pPr>
      <w:r w:rsidRPr="00C44DAD">
        <w:rPr>
          <w:sz w:val="22"/>
          <w:szCs w:val="22"/>
        </w:rPr>
        <w:t>Объем услуг в год 1920 тыс</w:t>
      </w:r>
      <w:proofErr w:type="gramStart"/>
      <w:r w:rsidRPr="00C44DAD">
        <w:rPr>
          <w:sz w:val="22"/>
          <w:szCs w:val="22"/>
        </w:rPr>
        <w:t>.р</w:t>
      </w:r>
      <w:proofErr w:type="gramEnd"/>
      <w:r w:rsidRPr="00C44DAD">
        <w:rPr>
          <w:sz w:val="22"/>
          <w:szCs w:val="22"/>
        </w:rPr>
        <w:t>уб. (160 тыс.руб. в месяц из них 40 тыс.руб. идет на погашение задолженности населения пошлых лет)</w:t>
      </w:r>
    </w:p>
    <w:p w:rsidR="00643AB2" w:rsidRPr="00C44DAD" w:rsidRDefault="00643AB2" w:rsidP="004214D4">
      <w:pPr>
        <w:ind w:firstLine="720"/>
        <w:jc w:val="both"/>
        <w:rPr>
          <w:sz w:val="22"/>
          <w:szCs w:val="22"/>
        </w:rPr>
      </w:pPr>
      <w:r w:rsidRPr="00C44DAD">
        <w:rPr>
          <w:sz w:val="22"/>
          <w:szCs w:val="22"/>
        </w:rPr>
        <w:t>Численность работающих 7 чел, 4 сторожа-приемщика, 1 бульдозерист, начальник МУП на 0,5 ставки, бухгалтер.</w:t>
      </w:r>
    </w:p>
    <w:p w:rsidR="00643AB2" w:rsidRPr="00C44DAD" w:rsidRDefault="00643AB2" w:rsidP="004214D4">
      <w:pPr>
        <w:ind w:firstLine="720"/>
        <w:jc w:val="both"/>
        <w:rPr>
          <w:sz w:val="22"/>
          <w:szCs w:val="22"/>
        </w:rPr>
      </w:pPr>
      <w:r w:rsidRPr="00C44DAD">
        <w:rPr>
          <w:sz w:val="22"/>
          <w:szCs w:val="22"/>
        </w:rPr>
        <w:t xml:space="preserve">Для развития предприятия необходимо: </w:t>
      </w:r>
    </w:p>
    <w:p w:rsidR="00643AB2" w:rsidRPr="00C44DAD" w:rsidRDefault="00643AB2" w:rsidP="004214D4">
      <w:pPr>
        <w:ind w:firstLine="720"/>
        <w:jc w:val="both"/>
        <w:rPr>
          <w:sz w:val="22"/>
          <w:szCs w:val="22"/>
        </w:rPr>
      </w:pPr>
      <w:r w:rsidRPr="00C44DAD">
        <w:rPr>
          <w:sz w:val="22"/>
          <w:szCs w:val="22"/>
        </w:rPr>
        <w:t>- урегулировать задолженность населения прошлых лет в сумме 2150 тыс</w:t>
      </w:r>
      <w:proofErr w:type="gramStart"/>
      <w:r w:rsidRPr="00C44DAD">
        <w:rPr>
          <w:sz w:val="22"/>
          <w:szCs w:val="22"/>
        </w:rPr>
        <w:t>.р</w:t>
      </w:r>
      <w:proofErr w:type="gramEnd"/>
      <w:r w:rsidRPr="00C44DAD">
        <w:rPr>
          <w:sz w:val="22"/>
          <w:szCs w:val="22"/>
        </w:rPr>
        <w:t>уб.</w:t>
      </w:r>
    </w:p>
    <w:p w:rsidR="00643AB2" w:rsidRPr="00C44DAD" w:rsidRDefault="00643AB2" w:rsidP="004214D4">
      <w:pPr>
        <w:ind w:firstLine="720"/>
        <w:jc w:val="both"/>
        <w:rPr>
          <w:sz w:val="22"/>
          <w:szCs w:val="22"/>
        </w:rPr>
      </w:pPr>
      <w:r w:rsidRPr="00C44DAD">
        <w:rPr>
          <w:sz w:val="22"/>
          <w:szCs w:val="22"/>
        </w:rPr>
        <w:t>-обновить парк техники (бульдозер)</w:t>
      </w:r>
    </w:p>
    <w:p w:rsidR="00643AB2" w:rsidRPr="00C44DAD" w:rsidRDefault="00643AB2" w:rsidP="004214D4">
      <w:pPr>
        <w:ind w:firstLine="720"/>
        <w:jc w:val="both"/>
        <w:rPr>
          <w:sz w:val="22"/>
          <w:szCs w:val="22"/>
        </w:rPr>
      </w:pPr>
      <w:r w:rsidRPr="00C44DAD">
        <w:rPr>
          <w:sz w:val="22"/>
          <w:szCs w:val="22"/>
        </w:rPr>
        <w:t>- решить вопрос расширения полигона</w:t>
      </w:r>
    </w:p>
    <w:p w:rsidR="00643AB2" w:rsidRDefault="00643AB2" w:rsidP="004214D4">
      <w:pPr>
        <w:ind w:firstLine="720"/>
        <w:jc w:val="both"/>
        <w:rPr>
          <w:sz w:val="22"/>
          <w:szCs w:val="22"/>
        </w:rPr>
      </w:pPr>
      <w:r w:rsidRPr="00C44DAD">
        <w:rPr>
          <w:sz w:val="22"/>
          <w:szCs w:val="22"/>
        </w:rPr>
        <w:t>- решить вопрос ликвидации несанкционированных свалок и размещения второго полигона твердо-бытовых отходов сбора отходов с неблагоустроенного сектора.</w:t>
      </w:r>
    </w:p>
    <w:p w:rsidR="00EF4EAF" w:rsidRDefault="0068530F" w:rsidP="00EF4EAF">
      <w:pPr>
        <w:spacing w:line="360" w:lineRule="auto"/>
        <w:ind w:firstLine="720"/>
        <w:jc w:val="both"/>
        <w:rPr>
          <w:b/>
          <w:color w:val="000000"/>
          <w:sz w:val="22"/>
          <w:szCs w:val="22"/>
        </w:rPr>
      </w:pPr>
      <w:r>
        <w:rPr>
          <w:b/>
          <w:color w:val="000000"/>
          <w:sz w:val="22"/>
          <w:szCs w:val="22"/>
        </w:rPr>
        <w:lastRenderedPageBreak/>
        <w:t>3.6 Нормативы потребления</w:t>
      </w:r>
    </w:p>
    <w:p w:rsidR="00D772DB" w:rsidRPr="008559A3" w:rsidRDefault="00D772DB" w:rsidP="00EF4EAF">
      <w:pPr>
        <w:spacing w:line="360" w:lineRule="auto"/>
        <w:ind w:firstLine="720"/>
        <w:jc w:val="both"/>
        <w:rPr>
          <w:b/>
          <w:color w:val="000000"/>
          <w:sz w:val="22"/>
          <w:szCs w:val="22"/>
        </w:rPr>
      </w:pPr>
    </w:p>
    <w:p w:rsidR="00EF4EAF" w:rsidRPr="008559A3" w:rsidRDefault="00EF4EAF" w:rsidP="00EF4EAF">
      <w:pPr>
        <w:spacing w:line="360" w:lineRule="auto"/>
        <w:ind w:firstLine="720"/>
        <w:jc w:val="both"/>
        <w:rPr>
          <w:b/>
          <w:color w:val="000000"/>
          <w:sz w:val="22"/>
          <w:szCs w:val="22"/>
        </w:rPr>
      </w:pPr>
      <w:r w:rsidRPr="008559A3">
        <w:rPr>
          <w:b/>
          <w:color w:val="000000"/>
          <w:sz w:val="22"/>
          <w:szCs w:val="22"/>
        </w:rPr>
        <w:t>3.6.1 Отопление.</w:t>
      </w:r>
    </w:p>
    <w:p w:rsidR="00EF4EAF" w:rsidRPr="008559A3" w:rsidRDefault="00EF4EAF" w:rsidP="00EF4EAF">
      <w:pPr>
        <w:spacing w:line="360" w:lineRule="auto"/>
        <w:ind w:firstLine="720"/>
        <w:jc w:val="both"/>
        <w:rPr>
          <w:color w:val="000000"/>
          <w:sz w:val="22"/>
          <w:szCs w:val="22"/>
        </w:rPr>
      </w:pPr>
      <w:r w:rsidRPr="008559A3">
        <w:rPr>
          <w:color w:val="000000"/>
          <w:sz w:val="22"/>
          <w:szCs w:val="22"/>
        </w:rPr>
        <w:t>Нормативы потребления тепловой энергии</w:t>
      </w:r>
      <w:r>
        <w:rPr>
          <w:color w:val="000000"/>
          <w:sz w:val="22"/>
          <w:szCs w:val="22"/>
        </w:rPr>
        <w:t xml:space="preserve"> населением на отопление на 20</w:t>
      </w:r>
      <w:r w:rsidR="00820C6A">
        <w:rPr>
          <w:color w:val="000000"/>
          <w:sz w:val="22"/>
          <w:szCs w:val="22"/>
        </w:rPr>
        <w:t>11</w:t>
      </w:r>
      <w:r w:rsidRPr="008559A3">
        <w:rPr>
          <w:color w:val="000000"/>
          <w:sz w:val="22"/>
          <w:szCs w:val="22"/>
        </w:rPr>
        <w:t xml:space="preserve"> установлены в следующих размерах:  МУП «Теплосети» -</w:t>
      </w:r>
      <w:r w:rsidR="00820C6A">
        <w:rPr>
          <w:color w:val="000000"/>
          <w:sz w:val="22"/>
          <w:szCs w:val="22"/>
        </w:rPr>
        <w:t xml:space="preserve"> 0,299</w:t>
      </w:r>
      <w:r w:rsidRPr="008559A3">
        <w:rPr>
          <w:color w:val="000000"/>
          <w:sz w:val="22"/>
          <w:szCs w:val="22"/>
        </w:rPr>
        <w:t xml:space="preserve"> Гкал/м</w:t>
      </w:r>
      <w:proofErr w:type="gramStart"/>
      <w:r w:rsidRPr="008559A3">
        <w:rPr>
          <w:color w:val="000000"/>
          <w:sz w:val="22"/>
          <w:szCs w:val="22"/>
          <w:vertAlign w:val="superscript"/>
        </w:rPr>
        <w:t>2</w:t>
      </w:r>
      <w:proofErr w:type="gramEnd"/>
      <w:r w:rsidRPr="008559A3">
        <w:rPr>
          <w:color w:val="000000"/>
          <w:sz w:val="22"/>
          <w:szCs w:val="22"/>
        </w:rPr>
        <w:t xml:space="preserve"> год</w:t>
      </w:r>
    </w:p>
    <w:p w:rsidR="00EF4EAF" w:rsidRPr="008559A3" w:rsidRDefault="00EF4EAF" w:rsidP="00EF4EAF">
      <w:pPr>
        <w:spacing w:line="360" w:lineRule="auto"/>
        <w:ind w:firstLine="720"/>
        <w:jc w:val="both"/>
        <w:rPr>
          <w:color w:val="000000"/>
          <w:sz w:val="22"/>
          <w:szCs w:val="22"/>
        </w:rPr>
      </w:pPr>
      <w:r w:rsidRPr="008559A3">
        <w:rPr>
          <w:color w:val="000000"/>
          <w:sz w:val="22"/>
          <w:szCs w:val="22"/>
        </w:rPr>
        <w:t>Нормативы потребления горячей воды населением установлены в размере</w:t>
      </w:r>
      <w:r>
        <w:rPr>
          <w:color w:val="000000"/>
          <w:sz w:val="22"/>
          <w:szCs w:val="22"/>
        </w:rPr>
        <w:t xml:space="preserve">: </w:t>
      </w:r>
      <w:r w:rsidRPr="008559A3">
        <w:rPr>
          <w:color w:val="000000"/>
          <w:sz w:val="22"/>
          <w:szCs w:val="22"/>
        </w:rPr>
        <w:t xml:space="preserve"> МУП «Теплосети» - 105 л/</w:t>
      </w:r>
      <w:proofErr w:type="spellStart"/>
      <w:r w:rsidRPr="008559A3">
        <w:rPr>
          <w:color w:val="000000"/>
          <w:sz w:val="22"/>
          <w:szCs w:val="22"/>
        </w:rPr>
        <w:t>сут</w:t>
      </w:r>
      <w:proofErr w:type="spellEnd"/>
      <w:r w:rsidRPr="008559A3">
        <w:rPr>
          <w:color w:val="000000"/>
          <w:sz w:val="22"/>
          <w:szCs w:val="22"/>
        </w:rPr>
        <w:t>. чел.</w:t>
      </w:r>
    </w:p>
    <w:p w:rsidR="00EF4EAF" w:rsidRPr="008559A3" w:rsidRDefault="00EF4EAF" w:rsidP="00EF4EAF">
      <w:pPr>
        <w:spacing w:line="360" w:lineRule="auto"/>
        <w:ind w:firstLine="720"/>
        <w:jc w:val="both"/>
        <w:rPr>
          <w:b/>
          <w:color w:val="000000"/>
          <w:sz w:val="22"/>
          <w:szCs w:val="22"/>
        </w:rPr>
      </w:pPr>
      <w:r w:rsidRPr="008559A3">
        <w:rPr>
          <w:b/>
          <w:color w:val="000000"/>
          <w:sz w:val="22"/>
          <w:szCs w:val="22"/>
        </w:rPr>
        <w:t>3.6.2 Холодное водоснабжение.</w:t>
      </w:r>
    </w:p>
    <w:p w:rsidR="00EF4EAF" w:rsidRPr="008559A3" w:rsidRDefault="00EF4EAF" w:rsidP="00EF4EAF">
      <w:pPr>
        <w:spacing w:line="360" w:lineRule="auto"/>
        <w:ind w:firstLine="720"/>
        <w:jc w:val="both"/>
        <w:rPr>
          <w:color w:val="000000"/>
          <w:sz w:val="22"/>
          <w:szCs w:val="22"/>
        </w:rPr>
      </w:pPr>
      <w:r w:rsidRPr="008559A3">
        <w:rPr>
          <w:color w:val="000000"/>
          <w:sz w:val="22"/>
          <w:szCs w:val="22"/>
        </w:rPr>
        <w:t xml:space="preserve">Норматив потребления </w:t>
      </w:r>
      <w:r w:rsidR="00820C6A">
        <w:rPr>
          <w:color w:val="000000"/>
          <w:sz w:val="22"/>
          <w:szCs w:val="22"/>
        </w:rPr>
        <w:t>холодной воды населением на 2011</w:t>
      </w:r>
      <w:r w:rsidRPr="008559A3">
        <w:rPr>
          <w:color w:val="000000"/>
          <w:sz w:val="22"/>
          <w:szCs w:val="22"/>
        </w:rPr>
        <w:t xml:space="preserve"> год в благоустроенном жилищном фонде установлен в размере 150 л/ </w:t>
      </w:r>
      <w:proofErr w:type="spellStart"/>
      <w:r w:rsidRPr="008559A3">
        <w:rPr>
          <w:color w:val="000000"/>
          <w:sz w:val="22"/>
          <w:szCs w:val="22"/>
        </w:rPr>
        <w:t>сут</w:t>
      </w:r>
      <w:proofErr w:type="gramStart"/>
      <w:r w:rsidRPr="008559A3">
        <w:rPr>
          <w:color w:val="000000"/>
          <w:sz w:val="22"/>
          <w:szCs w:val="22"/>
        </w:rPr>
        <w:t>.ч</w:t>
      </w:r>
      <w:proofErr w:type="gramEnd"/>
      <w:r w:rsidRPr="008559A3">
        <w:rPr>
          <w:color w:val="000000"/>
          <w:sz w:val="22"/>
          <w:szCs w:val="22"/>
        </w:rPr>
        <w:t>ел</w:t>
      </w:r>
      <w:proofErr w:type="spellEnd"/>
      <w:r w:rsidRPr="008559A3">
        <w:rPr>
          <w:color w:val="000000"/>
          <w:sz w:val="22"/>
          <w:szCs w:val="22"/>
        </w:rPr>
        <w:t xml:space="preserve">.  </w:t>
      </w:r>
    </w:p>
    <w:p w:rsidR="00EF4EAF" w:rsidRPr="008559A3" w:rsidRDefault="00EF4EAF" w:rsidP="00EF4EAF">
      <w:pPr>
        <w:spacing w:line="360" w:lineRule="auto"/>
        <w:ind w:firstLine="720"/>
        <w:jc w:val="both"/>
        <w:rPr>
          <w:color w:val="000000"/>
          <w:sz w:val="22"/>
          <w:szCs w:val="22"/>
        </w:rPr>
      </w:pPr>
      <w:r w:rsidRPr="008559A3">
        <w:rPr>
          <w:color w:val="000000"/>
          <w:sz w:val="22"/>
          <w:szCs w:val="22"/>
        </w:rPr>
        <w:t xml:space="preserve">Норматив потребления </w:t>
      </w:r>
      <w:r w:rsidR="00820C6A">
        <w:rPr>
          <w:color w:val="000000"/>
          <w:sz w:val="22"/>
          <w:szCs w:val="22"/>
        </w:rPr>
        <w:t xml:space="preserve">холодной воды населением на 2011 год в частично </w:t>
      </w:r>
      <w:r w:rsidRPr="008559A3">
        <w:rPr>
          <w:color w:val="000000"/>
          <w:sz w:val="22"/>
          <w:szCs w:val="22"/>
        </w:rPr>
        <w:t xml:space="preserve">благоустроенном жилищном фонде установлен в размере </w:t>
      </w:r>
      <w:r w:rsidR="00D71EA5">
        <w:rPr>
          <w:color w:val="000000"/>
          <w:sz w:val="22"/>
          <w:szCs w:val="22"/>
        </w:rPr>
        <w:t>5</w:t>
      </w:r>
      <w:r w:rsidRPr="008559A3">
        <w:rPr>
          <w:color w:val="000000"/>
          <w:sz w:val="22"/>
          <w:szCs w:val="22"/>
        </w:rPr>
        <w:t>0 л/</w:t>
      </w:r>
      <w:proofErr w:type="spellStart"/>
      <w:r w:rsidRPr="008559A3">
        <w:rPr>
          <w:color w:val="000000"/>
          <w:sz w:val="22"/>
          <w:szCs w:val="22"/>
        </w:rPr>
        <w:t>сут</w:t>
      </w:r>
      <w:proofErr w:type="gramStart"/>
      <w:r w:rsidRPr="008559A3">
        <w:rPr>
          <w:color w:val="000000"/>
          <w:sz w:val="22"/>
          <w:szCs w:val="22"/>
        </w:rPr>
        <w:t>.ч</w:t>
      </w:r>
      <w:proofErr w:type="gramEnd"/>
      <w:r w:rsidRPr="008559A3">
        <w:rPr>
          <w:color w:val="000000"/>
          <w:sz w:val="22"/>
          <w:szCs w:val="22"/>
        </w:rPr>
        <w:t>ел</w:t>
      </w:r>
      <w:proofErr w:type="spellEnd"/>
      <w:r w:rsidRPr="008559A3">
        <w:rPr>
          <w:color w:val="000000"/>
          <w:sz w:val="22"/>
          <w:szCs w:val="22"/>
        </w:rPr>
        <w:t>.</w:t>
      </w:r>
    </w:p>
    <w:p w:rsidR="00EF4EAF" w:rsidRPr="008559A3" w:rsidRDefault="00EF4EAF" w:rsidP="00EF4EAF">
      <w:pPr>
        <w:spacing w:line="360" w:lineRule="auto"/>
        <w:ind w:firstLine="720"/>
        <w:jc w:val="both"/>
        <w:rPr>
          <w:b/>
          <w:color w:val="000000"/>
          <w:sz w:val="22"/>
          <w:szCs w:val="22"/>
        </w:rPr>
      </w:pPr>
      <w:r w:rsidRPr="008559A3">
        <w:rPr>
          <w:b/>
          <w:color w:val="000000"/>
          <w:sz w:val="22"/>
          <w:szCs w:val="22"/>
        </w:rPr>
        <w:t>3.6.3 Жидкие бытовые отходы.</w:t>
      </w:r>
    </w:p>
    <w:p w:rsidR="00EF4EAF" w:rsidRPr="008559A3" w:rsidRDefault="00EF4EAF" w:rsidP="00EF4EAF">
      <w:pPr>
        <w:spacing w:line="360" w:lineRule="auto"/>
        <w:ind w:firstLine="720"/>
        <w:rPr>
          <w:color w:val="000000"/>
          <w:sz w:val="22"/>
          <w:szCs w:val="22"/>
        </w:rPr>
      </w:pPr>
      <w:r w:rsidRPr="008559A3">
        <w:rPr>
          <w:color w:val="000000"/>
          <w:sz w:val="22"/>
          <w:szCs w:val="22"/>
        </w:rPr>
        <w:t>Норматив на водоотведение в благоустроенном жилищном фонде на</w:t>
      </w:r>
      <w:r w:rsidR="00820C6A">
        <w:rPr>
          <w:color w:val="000000"/>
          <w:sz w:val="22"/>
          <w:szCs w:val="22"/>
        </w:rPr>
        <w:t xml:space="preserve"> 2011</w:t>
      </w:r>
      <w:r w:rsidRPr="008559A3">
        <w:rPr>
          <w:color w:val="000000"/>
          <w:sz w:val="22"/>
          <w:szCs w:val="22"/>
        </w:rPr>
        <w:t xml:space="preserve"> год установлен в размере 95% от потребления холодной и горячей воды. </w:t>
      </w:r>
    </w:p>
    <w:p w:rsidR="00EF4EAF" w:rsidRPr="008559A3" w:rsidRDefault="00EF4EAF" w:rsidP="00EF4EAF">
      <w:pPr>
        <w:spacing w:line="360" w:lineRule="auto"/>
        <w:ind w:firstLine="720"/>
        <w:jc w:val="both"/>
        <w:rPr>
          <w:b/>
          <w:color w:val="000000"/>
          <w:sz w:val="22"/>
          <w:szCs w:val="22"/>
        </w:rPr>
      </w:pPr>
      <w:r w:rsidRPr="008559A3">
        <w:rPr>
          <w:b/>
          <w:color w:val="000000"/>
          <w:sz w:val="22"/>
          <w:szCs w:val="22"/>
        </w:rPr>
        <w:t>3.6.4 Твердые бытовые отходы.</w:t>
      </w:r>
    </w:p>
    <w:p w:rsidR="00EF4EAF" w:rsidRPr="008559A3" w:rsidRDefault="00EF4EAF" w:rsidP="00EF4EAF">
      <w:pPr>
        <w:spacing w:line="360" w:lineRule="auto"/>
        <w:ind w:firstLine="720"/>
        <w:jc w:val="both"/>
        <w:rPr>
          <w:color w:val="FF0000"/>
          <w:sz w:val="22"/>
          <w:szCs w:val="22"/>
        </w:rPr>
      </w:pPr>
      <w:r w:rsidRPr="008559A3">
        <w:rPr>
          <w:color w:val="000000"/>
          <w:sz w:val="22"/>
          <w:szCs w:val="22"/>
        </w:rPr>
        <w:t>Норматив накопления</w:t>
      </w:r>
      <w:r w:rsidR="00820C6A">
        <w:rPr>
          <w:color w:val="000000"/>
          <w:sz w:val="22"/>
          <w:szCs w:val="22"/>
        </w:rPr>
        <w:t xml:space="preserve"> твёрдых бытовых отходов на 2011</w:t>
      </w:r>
      <w:r w:rsidRPr="008559A3">
        <w:rPr>
          <w:color w:val="000000"/>
          <w:sz w:val="22"/>
          <w:szCs w:val="22"/>
        </w:rPr>
        <w:t xml:space="preserve"> год установлен в размере: 1,03 м</w:t>
      </w:r>
      <w:r w:rsidRPr="008559A3">
        <w:rPr>
          <w:color w:val="000000"/>
          <w:sz w:val="22"/>
          <w:szCs w:val="22"/>
          <w:vertAlign w:val="superscript"/>
        </w:rPr>
        <w:t>3</w:t>
      </w:r>
      <w:r w:rsidRPr="008559A3">
        <w:rPr>
          <w:color w:val="000000"/>
          <w:sz w:val="22"/>
          <w:szCs w:val="22"/>
        </w:rPr>
        <w:t>/год</w:t>
      </w:r>
      <w:proofErr w:type="gramStart"/>
      <w:r w:rsidRPr="008559A3">
        <w:rPr>
          <w:color w:val="000000"/>
          <w:sz w:val="22"/>
          <w:szCs w:val="22"/>
        </w:rPr>
        <w:t>.</w:t>
      </w:r>
      <w:proofErr w:type="gramEnd"/>
      <w:r w:rsidRPr="008559A3">
        <w:rPr>
          <w:color w:val="000000"/>
          <w:sz w:val="22"/>
          <w:szCs w:val="22"/>
        </w:rPr>
        <w:t xml:space="preserve"> </w:t>
      </w:r>
      <w:proofErr w:type="gramStart"/>
      <w:r w:rsidRPr="008559A3">
        <w:rPr>
          <w:color w:val="000000"/>
          <w:sz w:val="22"/>
          <w:szCs w:val="22"/>
        </w:rPr>
        <w:t>ч</w:t>
      </w:r>
      <w:proofErr w:type="gramEnd"/>
      <w:r w:rsidRPr="008559A3">
        <w:rPr>
          <w:color w:val="000000"/>
          <w:sz w:val="22"/>
          <w:szCs w:val="22"/>
        </w:rPr>
        <w:t>ел.</w:t>
      </w:r>
    </w:p>
    <w:p w:rsidR="00EF4EAF" w:rsidRPr="008559A3" w:rsidRDefault="00EF4EAF" w:rsidP="00EF4EAF">
      <w:pPr>
        <w:spacing w:line="360" w:lineRule="auto"/>
        <w:ind w:firstLine="720"/>
        <w:jc w:val="both"/>
        <w:rPr>
          <w:b/>
          <w:color w:val="000000"/>
          <w:sz w:val="22"/>
          <w:szCs w:val="22"/>
        </w:rPr>
      </w:pPr>
      <w:r w:rsidRPr="008559A3">
        <w:rPr>
          <w:b/>
          <w:color w:val="000000"/>
          <w:sz w:val="22"/>
          <w:szCs w:val="22"/>
        </w:rPr>
        <w:t>3.6.5 Тарифы.</w:t>
      </w:r>
    </w:p>
    <w:p w:rsidR="00EF4EAF" w:rsidRPr="008559A3" w:rsidRDefault="00820C6A" w:rsidP="00EF4EAF">
      <w:pPr>
        <w:spacing w:line="360" w:lineRule="auto"/>
        <w:ind w:firstLine="720"/>
        <w:rPr>
          <w:color w:val="000000"/>
          <w:sz w:val="22"/>
          <w:szCs w:val="22"/>
        </w:rPr>
      </w:pPr>
      <w:r>
        <w:rPr>
          <w:color w:val="000000"/>
          <w:sz w:val="22"/>
          <w:szCs w:val="22"/>
        </w:rPr>
        <w:t>На 2011</w:t>
      </w:r>
      <w:r w:rsidR="00EF4EAF" w:rsidRPr="008559A3">
        <w:rPr>
          <w:color w:val="000000"/>
          <w:sz w:val="22"/>
          <w:szCs w:val="22"/>
        </w:rPr>
        <w:t xml:space="preserve"> год для предприятий жилищн</w:t>
      </w:r>
      <w:r>
        <w:rPr>
          <w:color w:val="000000"/>
          <w:sz w:val="22"/>
          <w:szCs w:val="22"/>
        </w:rPr>
        <w:t>о-коммунального комплекса поселка</w:t>
      </w:r>
      <w:r w:rsidR="00EF4EAF" w:rsidRPr="008559A3">
        <w:rPr>
          <w:color w:val="000000"/>
          <w:sz w:val="22"/>
          <w:szCs w:val="22"/>
        </w:rPr>
        <w:t xml:space="preserve"> установлены следующие тарифы для населения и бюджетных организаций:</w:t>
      </w:r>
    </w:p>
    <w:p w:rsidR="00EF4EAF" w:rsidRPr="008559A3" w:rsidRDefault="00EF4EAF" w:rsidP="00EF4EAF">
      <w:pPr>
        <w:numPr>
          <w:ilvl w:val="0"/>
          <w:numId w:val="4"/>
        </w:numPr>
        <w:spacing w:line="360" w:lineRule="auto"/>
        <w:rPr>
          <w:sz w:val="22"/>
          <w:szCs w:val="22"/>
        </w:rPr>
      </w:pPr>
      <w:r w:rsidRPr="008559A3">
        <w:rPr>
          <w:sz w:val="22"/>
          <w:szCs w:val="22"/>
        </w:rPr>
        <w:t xml:space="preserve">МУП «Теплосети». </w:t>
      </w:r>
    </w:p>
    <w:p w:rsidR="003F69FA" w:rsidRDefault="00EF4EAF" w:rsidP="003F69FA">
      <w:pPr>
        <w:spacing w:line="360" w:lineRule="auto"/>
        <w:jc w:val="both"/>
        <w:rPr>
          <w:color w:val="000000"/>
          <w:sz w:val="22"/>
          <w:szCs w:val="22"/>
        </w:rPr>
      </w:pPr>
      <w:r w:rsidRPr="008559A3">
        <w:rPr>
          <w:color w:val="000000"/>
          <w:sz w:val="22"/>
          <w:szCs w:val="22"/>
        </w:rPr>
        <w:t xml:space="preserve">- теплоснабжение </w:t>
      </w:r>
      <w:r w:rsidR="00D71EA5">
        <w:rPr>
          <w:color w:val="000000"/>
          <w:sz w:val="22"/>
          <w:szCs w:val="22"/>
        </w:rPr>
        <w:t>742,01</w:t>
      </w:r>
      <w:r w:rsidRPr="008559A3">
        <w:rPr>
          <w:color w:val="000000"/>
          <w:sz w:val="22"/>
          <w:szCs w:val="22"/>
        </w:rPr>
        <w:t xml:space="preserve"> руб./Гкал</w:t>
      </w:r>
    </w:p>
    <w:p w:rsidR="003F69FA" w:rsidRPr="008559A3" w:rsidRDefault="003F69FA" w:rsidP="003F69FA">
      <w:pPr>
        <w:spacing w:line="360" w:lineRule="auto"/>
        <w:jc w:val="both"/>
        <w:rPr>
          <w:color w:val="000000"/>
          <w:sz w:val="22"/>
          <w:szCs w:val="22"/>
        </w:rPr>
      </w:pPr>
      <w:r>
        <w:rPr>
          <w:color w:val="000000"/>
          <w:sz w:val="22"/>
          <w:szCs w:val="22"/>
        </w:rPr>
        <w:t>-горячее водоснабжение 46,62</w:t>
      </w:r>
      <w:r w:rsidRPr="003F69FA">
        <w:rPr>
          <w:color w:val="000000"/>
          <w:sz w:val="22"/>
          <w:szCs w:val="22"/>
        </w:rPr>
        <w:t xml:space="preserve"> </w:t>
      </w:r>
      <w:r w:rsidRPr="008559A3">
        <w:rPr>
          <w:color w:val="000000"/>
          <w:sz w:val="22"/>
          <w:szCs w:val="22"/>
        </w:rPr>
        <w:t>руб./м</w:t>
      </w:r>
      <w:r w:rsidRPr="008559A3">
        <w:rPr>
          <w:color w:val="000000"/>
          <w:sz w:val="22"/>
          <w:szCs w:val="22"/>
          <w:vertAlign w:val="superscript"/>
        </w:rPr>
        <w:t>3</w:t>
      </w:r>
    </w:p>
    <w:p w:rsidR="003F69FA" w:rsidRPr="008559A3" w:rsidRDefault="003F69FA" w:rsidP="003F69FA">
      <w:pPr>
        <w:spacing w:line="360" w:lineRule="auto"/>
        <w:jc w:val="both"/>
        <w:rPr>
          <w:color w:val="000000"/>
          <w:sz w:val="22"/>
          <w:szCs w:val="22"/>
        </w:rPr>
      </w:pPr>
      <w:r>
        <w:rPr>
          <w:color w:val="000000"/>
          <w:sz w:val="22"/>
          <w:szCs w:val="22"/>
        </w:rPr>
        <w:t>- холодное водоснабжение 16,39</w:t>
      </w:r>
      <w:r w:rsidRPr="008559A3">
        <w:rPr>
          <w:color w:val="000000"/>
          <w:sz w:val="22"/>
          <w:szCs w:val="22"/>
        </w:rPr>
        <w:t xml:space="preserve"> руб./м</w:t>
      </w:r>
      <w:r w:rsidRPr="008559A3">
        <w:rPr>
          <w:color w:val="000000"/>
          <w:sz w:val="22"/>
          <w:szCs w:val="22"/>
          <w:vertAlign w:val="superscript"/>
        </w:rPr>
        <w:t>3</w:t>
      </w:r>
    </w:p>
    <w:p w:rsidR="00EF4EAF" w:rsidRPr="008559A3" w:rsidRDefault="00EF4EAF" w:rsidP="00EF4EAF">
      <w:pPr>
        <w:numPr>
          <w:ilvl w:val="0"/>
          <w:numId w:val="4"/>
        </w:numPr>
        <w:spacing w:line="360" w:lineRule="auto"/>
        <w:rPr>
          <w:color w:val="000000"/>
          <w:sz w:val="22"/>
          <w:szCs w:val="22"/>
        </w:rPr>
      </w:pPr>
      <w:r w:rsidRPr="008559A3">
        <w:rPr>
          <w:sz w:val="22"/>
          <w:szCs w:val="22"/>
        </w:rPr>
        <w:t xml:space="preserve">ООО «Жилсервис» </w:t>
      </w:r>
      <w:proofErr w:type="spellStart"/>
      <w:r w:rsidRPr="008559A3">
        <w:rPr>
          <w:sz w:val="22"/>
          <w:szCs w:val="22"/>
        </w:rPr>
        <w:t>п</w:t>
      </w:r>
      <w:proofErr w:type="gramStart"/>
      <w:r w:rsidRPr="008559A3">
        <w:rPr>
          <w:sz w:val="22"/>
          <w:szCs w:val="22"/>
        </w:rPr>
        <w:t>.С</w:t>
      </w:r>
      <w:proofErr w:type="gramEnd"/>
      <w:r w:rsidRPr="008559A3">
        <w:rPr>
          <w:sz w:val="22"/>
          <w:szCs w:val="22"/>
        </w:rPr>
        <w:t>аган-Нур</w:t>
      </w:r>
      <w:proofErr w:type="spellEnd"/>
    </w:p>
    <w:p w:rsidR="00EF4EAF" w:rsidRPr="008559A3" w:rsidRDefault="00EF4EAF" w:rsidP="00EF4EAF">
      <w:pPr>
        <w:spacing w:line="360" w:lineRule="auto"/>
        <w:jc w:val="both"/>
        <w:rPr>
          <w:color w:val="000000"/>
          <w:sz w:val="22"/>
          <w:szCs w:val="22"/>
        </w:rPr>
      </w:pPr>
      <w:r w:rsidRPr="008559A3">
        <w:rPr>
          <w:color w:val="000000"/>
          <w:sz w:val="22"/>
          <w:szCs w:val="22"/>
        </w:rPr>
        <w:t xml:space="preserve">- вывоз ТБО </w:t>
      </w:r>
      <w:r w:rsidR="00650D81">
        <w:rPr>
          <w:color w:val="000000"/>
          <w:sz w:val="22"/>
          <w:szCs w:val="22"/>
        </w:rPr>
        <w:t xml:space="preserve"> -262,92</w:t>
      </w:r>
      <w:r w:rsidRPr="008559A3">
        <w:rPr>
          <w:color w:val="000000"/>
          <w:sz w:val="22"/>
          <w:szCs w:val="22"/>
        </w:rPr>
        <w:t>руб./м</w:t>
      </w:r>
      <w:r w:rsidRPr="008559A3">
        <w:rPr>
          <w:color w:val="000000"/>
          <w:sz w:val="22"/>
          <w:szCs w:val="22"/>
          <w:vertAlign w:val="superscript"/>
        </w:rPr>
        <w:t>3</w:t>
      </w:r>
      <w:r w:rsidRPr="008559A3">
        <w:rPr>
          <w:color w:val="000000"/>
          <w:sz w:val="22"/>
          <w:szCs w:val="22"/>
        </w:rPr>
        <w:t xml:space="preserve"> </w:t>
      </w:r>
    </w:p>
    <w:p w:rsidR="00EF4EAF" w:rsidRPr="008559A3" w:rsidRDefault="00EF4EAF" w:rsidP="00EF4EAF">
      <w:pPr>
        <w:spacing w:line="360" w:lineRule="auto"/>
        <w:jc w:val="both"/>
        <w:rPr>
          <w:color w:val="000000"/>
          <w:sz w:val="22"/>
          <w:szCs w:val="22"/>
          <w:vertAlign w:val="superscript"/>
        </w:rPr>
      </w:pPr>
      <w:r w:rsidRPr="008559A3">
        <w:rPr>
          <w:color w:val="000000"/>
          <w:sz w:val="22"/>
          <w:szCs w:val="22"/>
        </w:rPr>
        <w:t xml:space="preserve">- водоотведение – </w:t>
      </w:r>
      <w:r w:rsidR="00D71EA5">
        <w:rPr>
          <w:color w:val="000000"/>
          <w:sz w:val="22"/>
          <w:szCs w:val="22"/>
        </w:rPr>
        <w:t>2,50</w:t>
      </w:r>
      <w:r w:rsidRPr="008559A3">
        <w:rPr>
          <w:color w:val="000000"/>
          <w:sz w:val="22"/>
          <w:szCs w:val="22"/>
        </w:rPr>
        <w:t xml:space="preserve"> </w:t>
      </w:r>
      <w:proofErr w:type="spellStart"/>
      <w:r w:rsidRPr="008559A3">
        <w:rPr>
          <w:color w:val="000000"/>
          <w:sz w:val="22"/>
          <w:szCs w:val="22"/>
        </w:rPr>
        <w:t>руб</w:t>
      </w:r>
      <w:proofErr w:type="spellEnd"/>
      <w:r w:rsidRPr="008559A3">
        <w:rPr>
          <w:color w:val="000000"/>
          <w:sz w:val="22"/>
          <w:szCs w:val="22"/>
        </w:rPr>
        <w:t>/м</w:t>
      </w:r>
      <w:r w:rsidRPr="008559A3">
        <w:rPr>
          <w:color w:val="000000"/>
          <w:sz w:val="22"/>
          <w:szCs w:val="22"/>
          <w:vertAlign w:val="superscript"/>
        </w:rPr>
        <w:t>3</w:t>
      </w:r>
    </w:p>
    <w:p w:rsidR="00650D81" w:rsidRPr="008559A3" w:rsidRDefault="00650D81" w:rsidP="00650D81">
      <w:pPr>
        <w:spacing w:line="360" w:lineRule="auto"/>
        <w:ind w:firstLine="720"/>
        <w:jc w:val="both"/>
        <w:rPr>
          <w:b/>
          <w:sz w:val="22"/>
          <w:szCs w:val="22"/>
        </w:rPr>
      </w:pPr>
      <w:r w:rsidRPr="008559A3">
        <w:rPr>
          <w:b/>
          <w:sz w:val="22"/>
          <w:szCs w:val="22"/>
        </w:rPr>
        <w:t>3.6.6 Социальная поддержка по оплате жилищно-коммунальных   услуг</w:t>
      </w:r>
      <w:r w:rsidR="0068530F">
        <w:rPr>
          <w:b/>
          <w:sz w:val="22"/>
          <w:szCs w:val="22"/>
        </w:rPr>
        <w:t>.</w:t>
      </w:r>
    </w:p>
    <w:p w:rsidR="00650D81" w:rsidRPr="008559A3" w:rsidRDefault="00650D81" w:rsidP="00650D81">
      <w:pPr>
        <w:spacing w:line="360" w:lineRule="auto"/>
        <w:ind w:firstLine="720"/>
        <w:jc w:val="both"/>
        <w:rPr>
          <w:sz w:val="22"/>
          <w:szCs w:val="22"/>
        </w:rPr>
      </w:pPr>
      <w:r w:rsidRPr="008559A3">
        <w:rPr>
          <w:sz w:val="22"/>
          <w:szCs w:val="22"/>
        </w:rPr>
        <w:t xml:space="preserve">Объем средств, предусмотренных на предоставление социальной поддержки по оплате </w:t>
      </w:r>
      <w:r>
        <w:rPr>
          <w:sz w:val="22"/>
          <w:szCs w:val="22"/>
        </w:rPr>
        <w:t>жилищно-коммунальных услуг в 2010</w:t>
      </w:r>
      <w:r w:rsidRPr="008559A3">
        <w:rPr>
          <w:sz w:val="22"/>
          <w:szCs w:val="22"/>
        </w:rPr>
        <w:t xml:space="preserve"> году,  составил </w:t>
      </w:r>
      <w:r>
        <w:rPr>
          <w:sz w:val="22"/>
          <w:szCs w:val="22"/>
        </w:rPr>
        <w:t xml:space="preserve">  </w:t>
      </w:r>
      <w:r w:rsidRPr="008559A3">
        <w:rPr>
          <w:sz w:val="22"/>
          <w:szCs w:val="22"/>
        </w:rPr>
        <w:t xml:space="preserve"> млн.</w:t>
      </w:r>
      <w:r>
        <w:rPr>
          <w:sz w:val="22"/>
          <w:szCs w:val="22"/>
        </w:rPr>
        <w:t xml:space="preserve">  </w:t>
      </w:r>
      <w:r w:rsidRPr="008559A3">
        <w:rPr>
          <w:sz w:val="22"/>
          <w:szCs w:val="22"/>
        </w:rPr>
        <w:t xml:space="preserve"> тыс. руб., фактически возмещено  </w:t>
      </w:r>
      <w:proofErr w:type="spellStart"/>
      <w:proofErr w:type="gramStart"/>
      <w:r w:rsidRPr="008559A3">
        <w:rPr>
          <w:sz w:val="22"/>
          <w:szCs w:val="22"/>
        </w:rPr>
        <w:t>млн</w:t>
      </w:r>
      <w:proofErr w:type="spellEnd"/>
      <w:proofErr w:type="gramEnd"/>
      <w:r>
        <w:rPr>
          <w:sz w:val="22"/>
          <w:szCs w:val="22"/>
        </w:rPr>
        <w:t xml:space="preserve">   </w:t>
      </w:r>
      <w:r w:rsidRPr="008559A3">
        <w:rPr>
          <w:sz w:val="22"/>
          <w:szCs w:val="22"/>
        </w:rPr>
        <w:t>тыс. руб., уровень возмещения средств за год 98,9%.</w:t>
      </w:r>
    </w:p>
    <w:p w:rsidR="00650D81" w:rsidRPr="008559A3" w:rsidRDefault="00650D81" w:rsidP="00650D81">
      <w:pPr>
        <w:spacing w:line="360" w:lineRule="auto"/>
        <w:ind w:firstLine="720"/>
        <w:jc w:val="both"/>
        <w:rPr>
          <w:sz w:val="22"/>
          <w:szCs w:val="22"/>
        </w:rPr>
      </w:pPr>
      <w:proofErr w:type="gramStart"/>
      <w:r w:rsidRPr="008559A3">
        <w:rPr>
          <w:sz w:val="22"/>
          <w:szCs w:val="22"/>
        </w:rPr>
        <w:t>Распределение объема средств, предусмотренных на предоставление социальной поддержки по оплате жилого помещения и коммунальных услуг по видам услуг в 20</w:t>
      </w:r>
      <w:r>
        <w:rPr>
          <w:sz w:val="22"/>
          <w:szCs w:val="22"/>
        </w:rPr>
        <w:t>10</w:t>
      </w:r>
      <w:r w:rsidRPr="008559A3">
        <w:rPr>
          <w:sz w:val="22"/>
          <w:szCs w:val="22"/>
        </w:rPr>
        <w:t xml:space="preserve"> году, было следующ</w:t>
      </w:r>
      <w:r>
        <w:rPr>
          <w:sz w:val="22"/>
          <w:szCs w:val="22"/>
        </w:rPr>
        <w:t xml:space="preserve">ее – на оплату жилых помещений   </w:t>
      </w:r>
      <w:r w:rsidRPr="008559A3">
        <w:rPr>
          <w:sz w:val="22"/>
          <w:szCs w:val="22"/>
        </w:rPr>
        <w:t xml:space="preserve"> млн. </w:t>
      </w:r>
      <w:r>
        <w:rPr>
          <w:sz w:val="22"/>
          <w:szCs w:val="22"/>
        </w:rPr>
        <w:t xml:space="preserve"> </w:t>
      </w:r>
      <w:r w:rsidRPr="008559A3">
        <w:rPr>
          <w:sz w:val="22"/>
          <w:szCs w:val="22"/>
        </w:rPr>
        <w:t xml:space="preserve">тыс. руб., отопления   млн. </w:t>
      </w:r>
      <w:r>
        <w:rPr>
          <w:sz w:val="22"/>
          <w:szCs w:val="22"/>
        </w:rPr>
        <w:t xml:space="preserve"> </w:t>
      </w:r>
      <w:r w:rsidRPr="008559A3">
        <w:rPr>
          <w:sz w:val="22"/>
          <w:szCs w:val="22"/>
        </w:rPr>
        <w:t>тыс. руб., го</w:t>
      </w:r>
      <w:r>
        <w:rPr>
          <w:sz w:val="22"/>
          <w:szCs w:val="22"/>
        </w:rPr>
        <w:t xml:space="preserve">рячего водоснабжения  млн.   </w:t>
      </w:r>
      <w:r w:rsidRPr="008559A3">
        <w:rPr>
          <w:sz w:val="22"/>
          <w:szCs w:val="22"/>
        </w:rPr>
        <w:t xml:space="preserve"> тыс. руб.,  холодного водоснабжения </w:t>
      </w:r>
      <w:r>
        <w:rPr>
          <w:sz w:val="22"/>
          <w:szCs w:val="22"/>
        </w:rPr>
        <w:t xml:space="preserve">  </w:t>
      </w:r>
      <w:r w:rsidRPr="008559A3">
        <w:rPr>
          <w:sz w:val="22"/>
          <w:szCs w:val="22"/>
        </w:rPr>
        <w:t xml:space="preserve"> млн. </w:t>
      </w:r>
      <w:r>
        <w:rPr>
          <w:sz w:val="22"/>
          <w:szCs w:val="22"/>
        </w:rPr>
        <w:t xml:space="preserve">  </w:t>
      </w:r>
      <w:r w:rsidRPr="008559A3">
        <w:rPr>
          <w:sz w:val="22"/>
          <w:szCs w:val="22"/>
        </w:rPr>
        <w:t>тыс. руб.,   во</w:t>
      </w:r>
      <w:r>
        <w:rPr>
          <w:sz w:val="22"/>
          <w:szCs w:val="22"/>
        </w:rPr>
        <w:t xml:space="preserve">доотведения    </w:t>
      </w:r>
      <w:r w:rsidRPr="008559A3">
        <w:rPr>
          <w:sz w:val="22"/>
          <w:szCs w:val="22"/>
        </w:rPr>
        <w:t xml:space="preserve">млн. </w:t>
      </w:r>
      <w:r>
        <w:rPr>
          <w:sz w:val="22"/>
          <w:szCs w:val="22"/>
        </w:rPr>
        <w:t xml:space="preserve">  </w:t>
      </w:r>
      <w:r w:rsidRPr="008559A3">
        <w:rPr>
          <w:sz w:val="22"/>
          <w:szCs w:val="22"/>
        </w:rPr>
        <w:t xml:space="preserve">тыс. руб.,  электроснабжения </w:t>
      </w:r>
      <w:r>
        <w:rPr>
          <w:sz w:val="22"/>
          <w:szCs w:val="22"/>
        </w:rPr>
        <w:t xml:space="preserve">   </w:t>
      </w:r>
      <w:r w:rsidRPr="008559A3">
        <w:rPr>
          <w:sz w:val="22"/>
          <w:szCs w:val="22"/>
        </w:rPr>
        <w:t xml:space="preserve">млн. </w:t>
      </w:r>
      <w:r>
        <w:rPr>
          <w:sz w:val="22"/>
          <w:szCs w:val="22"/>
        </w:rPr>
        <w:t xml:space="preserve">    </w:t>
      </w:r>
      <w:r w:rsidRPr="008559A3">
        <w:rPr>
          <w:sz w:val="22"/>
          <w:szCs w:val="22"/>
        </w:rPr>
        <w:t>тыс.  руб.</w:t>
      </w:r>
      <w:proofErr w:type="gramEnd"/>
    </w:p>
    <w:p w:rsidR="00650D81" w:rsidRPr="008559A3" w:rsidRDefault="00650D81" w:rsidP="00650D81">
      <w:pPr>
        <w:spacing w:line="360" w:lineRule="auto"/>
        <w:ind w:firstLine="720"/>
        <w:jc w:val="both"/>
        <w:rPr>
          <w:sz w:val="22"/>
          <w:szCs w:val="22"/>
        </w:rPr>
      </w:pPr>
      <w:r w:rsidRPr="008559A3">
        <w:rPr>
          <w:sz w:val="22"/>
          <w:szCs w:val="22"/>
        </w:rPr>
        <w:lastRenderedPageBreak/>
        <w:t>Удельный вес числа граждан, пользующихся социальной поддержкой в общей численности граждан, составляет по оплате жилых помещений  15%, отопления 31,6%, горячего водоснабжения 30,6%, холодного водоснабжения 30,6%, водоотведения 30,6%, электроснабжения 56,5%.</w:t>
      </w:r>
    </w:p>
    <w:p w:rsidR="00650D81" w:rsidRPr="008559A3" w:rsidRDefault="00650D81" w:rsidP="00650D81">
      <w:pPr>
        <w:spacing w:line="360" w:lineRule="auto"/>
        <w:ind w:firstLine="720"/>
        <w:jc w:val="both"/>
        <w:rPr>
          <w:sz w:val="22"/>
          <w:szCs w:val="22"/>
        </w:rPr>
      </w:pPr>
      <w:r w:rsidRPr="008559A3">
        <w:rPr>
          <w:sz w:val="22"/>
          <w:szCs w:val="22"/>
        </w:rPr>
        <w:t>Всего численность граждан, имеющих право на социальную поддержку по оплате жилого помещения и коммунальных услуг –</w:t>
      </w:r>
      <w:r>
        <w:rPr>
          <w:sz w:val="22"/>
          <w:szCs w:val="22"/>
        </w:rPr>
        <w:t xml:space="preserve">       </w:t>
      </w:r>
      <w:r w:rsidRPr="008559A3">
        <w:rPr>
          <w:sz w:val="22"/>
          <w:szCs w:val="22"/>
        </w:rPr>
        <w:t xml:space="preserve">человек, среднемесячный размер социальной поддержки на одного пользователя </w:t>
      </w:r>
      <w:r>
        <w:rPr>
          <w:sz w:val="22"/>
          <w:szCs w:val="22"/>
        </w:rPr>
        <w:t xml:space="preserve">      </w:t>
      </w:r>
      <w:r w:rsidRPr="008559A3">
        <w:rPr>
          <w:sz w:val="22"/>
          <w:szCs w:val="22"/>
        </w:rPr>
        <w:t xml:space="preserve">руб. (в среднем по республике </w:t>
      </w:r>
      <w:r>
        <w:rPr>
          <w:sz w:val="22"/>
          <w:szCs w:val="22"/>
        </w:rPr>
        <w:t xml:space="preserve">     </w:t>
      </w:r>
      <w:r w:rsidRPr="008559A3">
        <w:rPr>
          <w:sz w:val="22"/>
          <w:szCs w:val="22"/>
        </w:rPr>
        <w:t>руб.).</w:t>
      </w:r>
    </w:p>
    <w:p w:rsidR="00650D81" w:rsidRPr="008559A3" w:rsidRDefault="00650D81" w:rsidP="00650D81">
      <w:pPr>
        <w:spacing w:line="360" w:lineRule="auto"/>
        <w:ind w:firstLine="720"/>
        <w:rPr>
          <w:b/>
          <w:sz w:val="22"/>
          <w:szCs w:val="22"/>
        </w:rPr>
      </w:pPr>
      <w:r w:rsidRPr="008559A3">
        <w:rPr>
          <w:b/>
          <w:sz w:val="22"/>
          <w:szCs w:val="22"/>
        </w:rPr>
        <w:t>3.6.7 Доходы и расходы организаций, оказывающих ЖКУ.</w:t>
      </w:r>
    </w:p>
    <w:p w:rsidR="00650D81" w:rsidRDefault="00650D81" w:rsidP="00650D81">
      <w:pPr>
        <w:spacing w:line="360" w:lineRule="auto"/>
        <w:ind w:firstLine="720"/>
        <w:rPr>
          <w:sz w:val="22"/>
          <w:szCs w:val="22"/>
        </w:rPr>
      </w:pPr>
      <w:r w:rsidRPr="008559A3">
        <w:rPr>
          <w:b/>
          <w:sz w:val="22"/>
          <w:szCs w:val="22"/>
        </w:rPr>
        <w:t xml:space="preserve"> </w:t>
      </w:r>
      <w:r w:rsidRPr="008559A3">
        <w:rPr>
          <w:sz w:val="22"/>
          <w:szCs w:val="22"/>
        </w:rPr>
        <w:t>Общая сумма доходов организаций, оказывающих жил</w:t>
      </w:r>
      <w:r>
        <w:rPr>
          <w:sz w:val="22"/>
          <w:szCs w:val="22"/>
        </w:rPr>
        <w:t xml:space="preserve">ищно-коммунальные услуги в 2010году,  составила  </w:t>
      </w:r>
      <w:r w:rsidR="0046565E" w:rsidRPr="00E067DD">
        <w:rPr>
          <w:sz w:val="22"/>
          <w:szCs w:val="22"/>
        </w:rPr>
        <w:t>26304</w:t>
      </w:r>
      <w:r w:rsidR="009C4F0F">
        <w:rPr>
          <w:sz w:val="22"/>
          <w:szCs w:val="22"/>
        </w:rPr>
        <w:t xml:space="preserve"> </w:t>
      </w:r>
      <w:r w:rsidRPr="008559A3">
        <w:rPr>
          <w:sz w:val="22"/>
          <w:szCs w:val="22"/>
        </w:rPr>
        <w:t>тыс. руб., в том числе  от населения</w:t>
      </w:r>
      <w:r>
        <w:rPr>
          <w:sz w:val="22"/>
          <w:szCs w:val="22"/>
        </w:rPr>
        <w:t xml:space="preserve"> </w:t>
      </w:r>
      <w:r w:rsidR="0046565E" w:rsidRPr="00E067DD">
        <w:rPr>
          <w:sz w:val="22"/>
          <w:szCs w:val="22"/>
        </w:rPr>
        <w:t>24745</w:t>
      </w:r>
      <w:r>
        <w:rPr>
          <w:sz w:val="22"/>
          <w:szCs w:val="22"/>
        </w:rPr>
        <w:t xml:space="preserve"> </w:t>
      </w:r>
      <w:r w:rsidRPr="008559A3">
        <w:rPr>
          <w:sz w:val="22"/>
          <w:szCs w:val="22"/>
        </w:rPr>
        <w:t xml:space="preserve">тыс. руб., </w:t>
      </w:r>
      <w:proofErr w:type="spellStart"/>
      <w:r w:rsidRPr="008559A3">
        <w:rPr>
          <w:sz w:val="22"/>
          <w:szCs w:val="22"/>
        </w:rPr>
        <w:t>бюджетофинансируемых</w:t>
      </w:r>
      <w:proofErr w:type="spellEnd"/>
      <w:r w:rsidRPr="008559A3">
        <w:rPr>
          <w:sz w:val="22"/>
          <w:szCs w:val="22"/>
        </w:rPr>
        <w:t xml:space="preserve"> организаций </w:t>
      </w:r>
      <w:r>
        <w:rPr>
          <w:sz w:val="22"/>
          <w:szCs w:val="22"/>
        </w:rPr>
        <w:t xml:space="preserve"> </w:t>
      </w:r>
      <w:r w:rsidR="009C4F0F" w:rsidRPr="00E067DD">
        <w:rPr>
          <w:sz w:val="22"/>
          <w:szCs w:val="22"/>
        </w:rPr>
        <w:t>570</w:t>
      </w:r>
      <w:r w:rsidR="009C4F0F">
        <w:rPr>
          <w:sz w:val="22"/>
          <w:szCs w:val="22"/>
        </w:rPr>
        <w:t xml:space="preserve"> </w:t>
      </w:r>
      <w:r>
        <w:rPr>
          <w:sz w:val="22"/>
          <w:szCs w:val="22"/>
        </w:rPr>
        <w:t xml:space="preserve"> </w:t>
      </w:r>
      <w:r w:rsidRPr="008559A3">
        <w:rPr>
          <w:sz w:val="22"/>
          <w:szCs w:val="22"/>
        </w:rPr>
        <w:t xml:space="preserve">тыс. руб., прочих </w:t>
      </w:r>
      <w:r>
        <w:rPr>
          <w:sz w:val="22"/>
          <w:szCs w:val="22"/>
        </w:rPr>
        <w:t xml:space="preserve"> </w:t>
      </w:r>
      <w:r w:rsidR="009C4F0F" w:rsidRPr="00E067DD">
        <w:rPr>
          <w:sz w:val="22"/>
          <w:szCs w:val="22"/>
        </w:rPr>
        <w:t>646</w:t>
      </w:r>
      <w:r w:rsidR="009C4F0F">
        <w:rPr>
          <w:sz w:val="22"/>
          <w:szCs w:val="22"/>
        </w:rPr>
        <w:t xml:space="preserve"> </w:t>
      </w:r>
      <w:r>
        <w:rPr>
          <w:sz w:val="22"/>
          <w:szCs w:val="22"/>
        </w:rPr>
        <w:t xml:space="preserve"> </w:t>
      </w:r>
      <w:r w:rsidRPr="008559A3">
        <w:rPr>
          <w:sz w:val="22"/>
          <w:szCs w:val="22"/>
        </w:rPr>
        <w:t>тыс</w:t>
      </w:r>
      <w:proofErr w:type="gramStart"/>
      <w:r w:rsidRPr="008559A3">
        <w:rPr>
          <w:sz w:val="22"/>
          <w:szCs w:val="22"/>
        </w:rPr>
        <w:t>.р</w:t>
      </w:r>
      <w:proofErr w:type="gramEnd"/>
      <w:r w:rsidRPr="008559A3">
        <w:rPr>
          <w:sz w:val="22"/>
          <w:szCs w:val="22"/>
        </w:rPr>
        <w:t>уб.</w:t>
      </w:r>
    </w:p>
    <w:p w:rsidR="00650D81" w:rsidRPr="008559A3" w:rsidRDefault="00D772DB" w:rsidP="00D772DB">
      <w:pPr>
        <w:spacing w:line="360" w:lineRule="auto"/>
        <w:ind w:firstLine="720"/>
        <w:jc w:val="center"/>
        <w:rPr>
          <w:sz w:val="22"/>
          <w:szCs w:val="22"/>
        </w:rPr>
      </w:pPr>
      <w:r>
        <w:rPr>
          <w:sz w:val="22"/>
          <w:szCs w:val="22"/>
        </w:rPr>
        <w:t xml:space="preserve">                                                                                                                    </w:t>
      </w:r>
      <w:r w:rsidR="00650D81">
        <w:rPr>
          <w:sz w:val="22"/>
          <w:szCs w:val="22"/>
        </w:rPr>
        <w:t>тыс</w:t>
      </w:r>
      <w:proofErr w:type="gramStart"/>
      <w:r w:rsidR="00650D81" w:rsidRPr="008559A3">
        <w:rPr>
          <w:sz w:val="22"/>
          <w:szCs w:val="22"/>
        </w:rPr>
        <w:t>.р</w:t>
      </w:r>
      <w:proofErr w:type="gramEnd"/>
      <w:r w:rsidR="00650D81" w:rsidRPr="008559A3">
        <w:rPr>
          <w:sz w:val="22"/>
          <w:szCs w:val="22"/>
        </w:rPr>
        <w:t>уб</w:t>
      </w:r>
      <w:r>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9"/>
        <w:gridCol w:w="1195"/>
        <w:gridCol w:w="1543"/>
        <w:gridCol w:w="2822"/>
        <w:gridCol w:w="1902"/>
      </w:tblGrid>
      <w:tr w:rsidR="00650D81" w:rsidRPr="008559A3">
        <w:tc>
          <w:tcPr>
            <w:tcW w:w="2109" w:type="dxa"/>
            <w:vMerge w:val="restart"/>
          </w:tcPr>
          <w:p w:rsidR="00650D81" w:rsidRPr="008559A3" w:rsidRDefault="00650D81" w:rsidP="00FF51B8">
            <w:pPr>
              <w:jc w:val="both"/>
              <w:rPr>
                <w:sz w:val="22"/>
                <w:szCs w:val="22"/>
              </w:rPr>
            </w:pPr>
          </w:p>
        </w:tc>
        <w:tc>
          <w:tcPr>
            <w:tcW w:w="7462" w:type="dxa"/>
            <w:gridSpan w:val="4"/>
          </w:tcPr>
          <w:p w:rsidR="00650D81" w:rsidRPr="008559A3" w:rsidRDefault="00650D81" w:rsidP="00FF51B8">
            <w:pPr>
              <w:jc w:val="both"/>
              <w:rPr>
                <w:sz w:val="22"/>
                <w:szCs w:val="22"/>
              </w:rPr>
            </w:pPr>
            <w:r w:rsidRPr="008559A3">
              <w:rPr>
                <w:sz w:val="22"/>
                <w:szCs w:val="22"/>
              </w:rPr>
              <w:t>Общая сумма доходов от реализации услуг всем потребителям</w:t>
            </w:r>
          </w:p>
        </w:tc>
      </w:tr>
      <w:tr w:rsidR="00650D81" w:rsidRPr="008559A3">
        <w:tc>
          <w:tcPr>
            <w:tcW w:w="2109" w:type="dxa"/>
            <w:vMerge/>
          </w:tcPr>
          <w:p w:rsidR="00650D81" w:rsidRPr="008559A3" w:rsidRDefault="00650D81" w:rsidP="00FF51B8">
            <w:pPr>
              <w:jc w:val="both"/>
              <w:rPr>
                <w:sz w:val="22"/>
                <w:szCs w:val="22"/>
              </w:rPr>
            </w:pPr>
          </w:p>
        </w:tc>
        <w:tc>
          <w:tcPr>
            <w:tcW w:w="1195" w:type="dxa"/>
            <w:vMerge w:val="restart"/>
          </w:tcPr>
          <w:p w:rsidR="00650D81" w:rsidRPr="008559A3" w:rsidRDefault="00650D81" w:rsidP="00FF51B8">
            <w:pPr>
              <w:jc w:val="center"/>
              <w:rPr>
                <w:sz w:val="22"/>
                <w:szCs w:val="22"/>
              </w:rPr>
            </w:pPr>
          </w:p>
          <w:p w:rsidR="00650D81" w:rsidRPr="008559A3" w:rsidRDefault="00650D81" w:rsidP="00FF51B8">
            <w:pPr>
              <w:jc w:val="center"/>
              <w:rPr>
                <w:sz w:val="22"/>
                <w:szCs w:val="22"/>
              </w:rPr>
            </w:pPr>
            <w:r w:rsidRPr="008559A3">
              <w:rPr>
                <w:sz w:val="22"/>
                <w:szCs w:val="22"/>
              </w:rPr>
              <w:t>всего</w:t>
            </w:r>
          </w:p>
        </w:tc>
        <w:tc>
          <w:tcPr>
            <w:tcW w:w="6267" w:type="dxa"/>
            <w:gridSpan w:val="3"/>
          </w:tcPr>
          <w:p w:rsidR="00650D81" w:rsidRPr="008559A3" w:rsidRDefault="00650D81" w:rsidP="00FF51B8">
            <w:pPr>
              <w:jc w:val="center"/>
              <w:rPr>
                <w:sz w:val="22"/>
                <w:szCs w:val="22"/>
              </w:rPr>
            </w:pPr>
            <w:r w:rsidRPr="008559A3">
              <w:rPr>
                <w:sz w:val="22"/>
                <w:szCs w:val="22"/>
              </w:rPr>
              <w:t>В том числе</w:t>
            </w:r>
          </w:p>
        </w:tc>
      </w:tr>
      <w:tr w:rsidR="00650D81" w:rsidRPr="008559A3">
        <w:tc>
          <w:tcPr>
            <w:tcW w:w="2109" w:type="dxa"/>
            <w:vMerge/>
          </w:tcPr>
          <w:p w:rsidR="00650D81" w:rsidRPr="008559A3" w:rsidRDefault="00650D81" w:rsidP="00FF51B8">
            <w:pPr>
              <w:jc w:val="both"/>
              <w:rPr>
                <w:sz w:val="22"/>
                <w:szCs w:val="22"/>
              </w:rPr>
            </w:pPr>
          </w:p>
        </w:tc>
        <w:tc>
          <w:tcPr>
            <w:tcW w:w="1195" w:type="dxa"/>
            <w:vMerge/>
          </w:tcPr>
          <w:p w:rsidR="00650D81" w:rsidRPr="008559A3" w:rsidRDefault="00650D81" w:rsidP="00FF51B8">
            <w:pPr>
              <w:jc w:val="both"/>
              <w:rPr>
                <w:sz w:val="22"/>
                <w:szCs w:val="22"/>
              </w:rPr>
            </w:pPr>
          </w:p>
        </w:tc>
        <w:tc>
          <w:tcPr>
            <w:tcW w:w="1543" w:type="dxa"/>
          </w:tcPr>
          <w:p w:rsidR="00650D81" w:rsidRPr="008559A3" w:rsidRDefault="00650D81" w:rsidP="00FF51B8">
            <w:pPr>
              <w:jc w:val="both"/>
              <w:rPr>
                <w:sz w:val="22"/>
                <w:szCs w:val="22"/>
              </w:rPr>
            </w:pPr>
            <w:r w:rsidRPr="008559A3">
              <w:rPr>
                <w:sz w:val="22"/>
                <w:szCs w:val="22"/>
              </w:rPr>
              <w:t>от населения</w:t>
            </w:r>
          </w:p>
        </w:tc>
        <w:tc>
          <w:tcPr>
            <w:tcW w:w="2822" w:type="dxa"/>
          </w:tcPr>
          <w:p w:rsidR="00650D81" w:rsidRPr="008559A3" w:rsidRDefault="00650D81" w:rsidP="00FF51B8">
            <w:pPr>
              <w:jc w:val="center"/>
              <w:rPr>
                <w:sz w:val="22"/>
                <w:szCs w:val="22"/>
              </w:rPr>
            </w:pPr>
            <w:r w:rsidRPr="008559A3">
              <w:rPr>
                <w:sz w:val="22"/>
                <w:szCs w:val="22"/>
              </w:rPr>
              <w:t>от бюджет</w:t>
            </w:r>
            <w:r>
              <w:rPr>
                <w:sz w:val="22"/>
                <w:szCs w:val="22"/>
              </w:rPr>
              <w:t xml:space="preserve">а </w:t>
            </w:r>
            <w:r w:rsidRPr="008559A3">
              <w:rPr>
                <w:sz w:val="22"/>
                <w:szCs w:val="22"/>
              </w:rPr>
              <w:t>финансируемых организаций</w:t>
            </w:r>
          </w:p>
        </w:tc>
        <w:tc>
          <w:tcPr>
            <w:tcW w:w="1902" w:type="dxa"/>
          </w:tcPr>
          <w:p w:rsidR="00650D81" w:rsidRPr="008559A3" w:rsidRDefault="00650D81" w:rsidP="00FF51B8">
            <w:pPr>
              <w:jc w:val="center"/>
              <w:rPr>
                <w:sz w:val="22"/>
                <w:szCs w:val="22"/>
              </w:rPr>
            </w:pPr>
            <w:r w:rsidRPr="008559A3">
              <w:rPr>
                <w:sz w:val="22"/>
                <w:szCs w:val="22"/>
              </w:rPr>
              <w:t>Прочие</w:t>
            </w:r>
          </w:p>
        </w:tc>
      </w:tr>
      <w:tr w:rsidR="00650D81" w:rsidRPr="008559A3">
        <w:tc>
          <w:tcPr>
            <w:tcW w:w="2109" w:type="dxa"/>
          </w:tcPr>
          <w:p w:rsidR="00650D81" w:rsidRPr="008559A3" w:rsidRDefault="00650D81" w:rsidP="00FF51B8">
            <w:pPr>
              <w:jc w:val="both"/>
              <w:rPr>
                <w:sz w:val="22"/>
                <w:szCs w:val="22"/>
              </w:rPr>
            </w:pPr>
            <w:r w:rsidRPr="008559A3">
              <w:rPr>
                <w:sz w:val="22"/>
                <w:szCs w:val="22"/>
              </w:rPr>
              <w:t>Жилищные</w:t>
            </w:r>
          </w:p>
        </w:tc>
        <w:tc>
          <w:tcPr>
            <w:tcW w:w="1195" w:type="dxa"/>
          </w:tcPr>
          <w:p w:rsidR="00650D81" w:rsidRPr="0046565E" w:rsidRDefault="0046565E" w:rsidP="00FF51B8">
            <w:pPr>
              <w:jc w:val="center"/>
              <w:rPr>
                <w:sz w:val="22"/>
                <w:szCs w:val="22"/>
                <w:lang w:val="en-US"/>
              </w:rPr>
            </w:pPr>
            <w:r>
              <w:rPr>
                <w:sz w:val="22"/>
                <w:szCs w:val="22"/>
                <w:lang w:val="en-US"/>
              </w:rPr>
              <w:t>10588</w:t>
            </w:r>
          </w:p>
        </w:tc>
        <w:tc>
          <w:tcPr>
            <w:tcW w:w="1543" w:type="dxa"/>
          </w:tcPr>
          <w:p w:rsidR="00650D81" w:rsidRPr="0046565E" w:rsidRDefault="0046565E" w:rsidP="00FF51B8">
            <w:pPr>
              <w:jc w:val="center"/>
              <w:rPr>
                <w:sz w:val="22"/>
                <w:szCs w:val="22"/>
                <w:lang w:val="en-US"/>
              </w:rPr>
            </w:pPr>
            <w:r>
              <w:rPr>
                <w:sz w:val="22"/>
                <w:szCs w:val="22"/>
                <w:lang w:val="en-US"/>
              </w:rPr>
              <w:t>9941</w:t>
            </w:r>
          </w:p>
        </w:tc>
        <w:tc>
          <w:tcPr>
            <w:tcW w:w="2822" w:type="dxa"/>
          </w:tcPr>
          <w:p w:rsidR="00650D81" w:rsidRPr="008559A3" w:rsidRDefault="002F3EAC" w:rsidP="00FF51B8">
            <w:pPr>
              <w:jc w:val="center"/>
              <w:rPr>
                <w:sz w:val="22"/>
                <w:szCs w:val="22"/>
              </w:rPr>
            </w:pPr>
            <w:r>
              <w:rPr>
                <w:sz w:val="22"/>
                <w:szCs w:val="22"/>
              </w:rPr>
              <w:t>72</w:t>
            </w:r>
          </w:p>
        </w:tc>
        <w:tc>
          <w:tcPr>
            <w:tcW w:w="1902" w:type="dxa"/>
          </w:tcPr>
          <w:p w:rsidR="00650D81" w:rsidRPr="008559A3" w:rsidRDefault="002F3EAC" w:rsidP="00FF51B8">
            <w:pPr>
              <w:jc w:val="center"/>
              <w:rPr>
                <w:sz w:val="22"/>
                <w:szCs w:val="22"/>
              </w:rPr>
            </w:pPr>
            <w:r>
              <w:rPr>
                <w:sz w:val="22"/>
                <w:szCs w:val="22"/>
              </w:rPr>
              <w:t>232</w:t>
            </w:r>
          </w:p>
        </w:tc>
      </w:tr>
      <w:tr w:rsidR="00650D81" w:rsidRPr="008559A3">
        <w:tc>
          <w:tcPr>
            <w:tcW w:w="2109" w:type="dxa"/>
          </w:tcPr>
          <w:p w:rsidR="00650D81" w:rsidRPr="008559A3" w:rsidRDefault="00650D81" w:rsidP="00FF51B8">
            <w:pPr>
              <w:jc w:val="both"/>
              <w:rPr>
                <w:sz w:val="22"/>
                <w:szCs w:val="22"/>
              </w:rPr>
            </w:pPr>
            <w:r w:rsidRPr="008559A3">
              <w:rPr>
                <w:sz w:val="22"/>
                <w:szCs w:val="22"/>
              </w:rPr>
              <w:t>Водоснабжение</w:t>
            </w:r>
          </w:p>
        </w:tc>
        <w:tc>
          <w:tcPr>
            <w:tcW w:w="1195" w:type="dxa"/>
          </w:tcPr>
          <w:p w:rsidR="00650D81" w:rsidRPr="00B71AC7" w:rsidRDefault="00973930" w:rsidP="00FF51B8">
            <w:pPr>
              <w:jc w:val="center"/>
              <w:rPr>
                <w:sz w:val="22"/>
                <w:szCs w:val="22"/>
                <w:lang w:val="en-US"/>
              </w:rPr>
            </w:pPr>
            <w:r>
              <w:rPr>
                <w:sz w:val="22"/>
                <w:szCs w:val="22"/>
                <w:lang w:val="en-US"/>
              </w:rPr>
              <w:t>3322</w:t>
            </w:r>
          </w:p>
        </w:tc>
        <w:tc>
          <w:tcPr>
            <w:tcW w:w="1543" w:type="dxa"/>
          </w:tcPr>
          <w:p w:rsidR="00650D81" w:rsidRPr="00B71AC7" w:rsidRDefault="00973930" w:rsidP="00FF51B8">
            <w:pPr>
              <w:jc w:val="center"/>
              <w:rPr>
                <w:sz w:val="22"/>
                <w:szCs w:val="22"/>
                <w:lang w:val="en-US"/>
              </w:rPr>
            </w:pPr>
            <w:r>
              <w:rPr>
                <w:sz w:val="22"/>
                <w:szCs w:val="22"/>
                <w:lang w:val="en-US"/>
              </w:rPr>
              <w:t>3188</w:t>
            </w:r>
          </w:p>
        </w:tc>
        <w:tc>
          <w:tcPr>
            <w:tcW w:w="2822" w:type="dxa"/>
          </w:tcPr>
          <w:p w:rsidR="00650D81" w:rsidRPr="00B71AC7" w:rsidRDefault="00973930" w:rsidP="00FF51B8">
            <w:pPr>
              <w:jc w:val="center"/>
              <w:rPr>
                <w:sz w:val="22"/>
                <w:szCs w:val="22"/>
                <w:lang w:val="en-US"/>
              </w:rPr>
            </w:pPr>
            <w:r>
              <w:rPr>
                <w:sz w:val="22"/>
                <w:szCs w:val="22"/>
                <w:lang w:val="en-US"/>
              </w:rPr>
              <w:t>84</w:t>
            </w:r>
          </w:p>
        </w:tc>
        <w:tc>
          <w:tcPr>
            <w:tcW w:w="1902" w:type="dxa"/>
          </w:tcPr>
          <w:p w:rsidR="00650D81" w:rsidRPr="00973930" w:rsidRDefault="00973930" w:rsidP="00FF51B8">
            <w:pPr>
              <w:jc w:val="center"/>
              <w:rPr>
                <w:sz w:val="22"/>
                <w:szCs w:val="22"/>
                <w:lang w:val="en-US"/>
              </w:rPr>
            </w:pPr>
            <w:r>
              <w:rPr>
                <w:sz w:val="22"/>
                <w:szCs w:val="22"/>
                <w:lang w:val="en-US"/>
              </w:rPr>
              <w:t>50</w:t>
            </w:r>
          </w:p>
        </w:tc>
      </w:tr>
      <w:tr w:rsidR="00650D81" w:rsidRPr="008559A3">
        <w:tc>
          <w:tcPr>
            <w:tcW w:w="2109" w:type="dxa"/>
          </w:tcPr>
          <w:p w:rsidR="00650D81" w:rsidRPr="008559A3" w:rsidRDefault="00650D81" w:rsidP="00FF51B8">
            <w:pPr>
              <w:jc w:val="both"/>
              <w:rPr>
                <w:sz w:val="22"/>
                <w:szCs w:val="22"/>
              </w:rPr>
            </w:pPr>
            <w:r w:rsidRPr="008559A3">
              <w:rPr>
                <w:sz w:val="22"/>
                <w:szCs w:val="22"/>
              </w:rPr>
              <w:t>Водоотведение</w:t>
            </w:r>
          </w:p>
        </w:tc>
        <w:tc>
          <w:tcPr>
            <w:tcW w:w="1195" w:type="dxa"/>
          </w:tcPr>
          <w:p w:rsidR="00650D81" w:rsidRPr="008559A3" w:rsidRDefault="002F3EAC" w:rsidP="00FF51B8">
            <w:pPr>
              <w:jc w:val="center"/>
              <w:rPr>
                <w:sz w:val="22"/>
                <w:szCs w:val="22"/>
              </w:rPr>
            </w:pPr>
            <w:r>
              <w:rPr>
                <w:sz w:val="22"/>
                <w:szCs w:val="22"/>
              </w:rPr>
              <w:t>6318</w:t>
            </w:r>
          </w:p>
        </w:tc>
        <w:tc>
          <w:tcPr>
            <w:tcW w:w="1543" w:type="dxa"/>
          </w:tcPr>
          <w:p w:rsidR="00650D81" w:rsidRPr="008559A3" w:rsidRDefault="002F3EAC" w:rsidP="00FF51B8">
            <w:pPr>
              <w:jc w:val="center"/>
              <w:rPr>
                <w:sz w:val="22"/>
                <w:szCs w:val="22"/>
              </w:rPr>
            </w:pPr>
            <w:r>
              <w:rPr>
                <w:sz w:val="22"/>
                <w:szCs w:val="22"/>
              </w:rPr>
              <w:t>5999</w:t>
            </w:r>
          </w:p>
        </w:tc>
        <w:tc>
          <w:tcPr>
            <w:tcW w:w="2822" w:type="dxa"/>
          </w:tcPr>
          <w:p w:rsidR="00650D81" w:rsidRPr="008559A3" w:rsidRDefault="002F3EAC" w:rsidP="00FF51B8">
            <w:pPr>
              <w:jc w:val="center"/>
              <w:rPr>
                <w:sz w:val="22"/>
                <w:szCs w:val="22"/>
              </w:rPr>
            </w:pPr>
            <w:r>
              <w:rPr>
                <w:sz w:val="22"/>
                <w:szCs w:val="22"/>
              </w:rPr>
              <w:t>213</w:t>
            </w:r>
          </w:p>
        </w:tc>
        <w:tc>
          <w:tcPr>
            <w:tcW w:w="1902" w:type="dxa"/>
          </w:tcPr>
          <w:p w:rsidR="00650D81" w:rsidRPr="008559A3" w:rsidRDefault="002F3EAC" w:rsidP="00FF51B8">
            <w:pPr>
              <w:jc w:val="center"/>
              <w:rPr>
                <w:sz w:val="22"/>
                <w:szCs w:val="22"/>
              </w:rPr>
            </w:pPr>
            <w:r>
              <w:rPr>
                <w:sz w:val="22"/>
                <w:szCs w:val="22"/>
              </w:rPr>
              <w:t>106</w:t>
            </w:r>
          </w:p>
        </w:tc>
      </w:tr>
      <w:tr w:rsidR="00650D81" w:rsidRPr="008559A3">
        <w:tc>
          <w:tcPr>
            <w:tcW w:w="2109" w:type="dxa"/>
          </w:tcPr>
          <w:p w:rsidR="00650D81" w:rsidRPr="008559A3" w:rsidRDefault="00650D81" w:rsidP="00FF51B8">
            <w:pPr>
              <w:jc w:val="both"/>
              <w:rPr>
                <w:sz w:val="22"/>
                <w:szCs w:val="22"/>
              </w:rPr>
            </w:pPr>
            <w:r w:rsidRPr="008559A3">
              <w:rPr>
                <w:sz w:val="22"/>
                <w:szCs w:val="22"/>
              </w:rPr>
              <w:t>Теплоснабжение</w:t>
            </w:r>
          </w:p>
        </w:tc>
        <w:tc>
          <w:tcPr>
            <w:tcW w:w="1195" w:type="dxa"/>
          </w:tcPr>
          <w:p w:rsidR="00650D81" w:rsidRPr="00973930" w:rsidRDefault="00973930" w:rsidP="00FF51B8">
            <w:pPr>
              <w:jc w:val="center"/>
              <w:rPr>
                <w:sz w:val="22"/>
                <w:szCs w:val="22"/>
                <w:lang w:val="en-US"/>
              </w:rPr>
            </w:pPr>
            <w:r>
              <w:rPr>
                <w:sz w:val="22"/>
                <w:szCs w:val="22"/>
                <w:lang w:val="en-US"/>
              </w:rPr>
              <w:t>3888</w:t>
            </w:r>
          </w:p>
        </w:tc>
        <w:tc>
          <w:tcPr>
            <w:tcW w:w="1543" w:type="dxa"/>
          </w:tcPr>
          <w:p w:rsidR="00650D81" w:rsidRPr="00973930" w:rsidRDefault="00973930" w:rsidP="00FF51B8">
            <w:pPr>
              <w:jc w:val="center"/>
              <w:rPr>
                <w:sz w:val="22"/>
                <w:szCs w:val="22"/>
                <w:lang w:val="en-US"/>
              </w:rPr>
            </w:pPr>
            <w:r>
              <w:rPr>
                <w:sz w:val="22"/>
                <w:szCs w:val="22"/>
                <w:lang w:val="en-US"/>
              </w:rPr>
              <w:t>3729</w:t>
            </w:r>
          </w:p>
        </w:tc>
        <w:tc>
          <w:tcPr>
            <w:tcW w:w="2822" w:type="dxa"/>
          </w:tcPr>
          <w:p w:rsidR="00650D81" w:rsidRPr="00973930" w:rsidRDefault="00973930" w:rsidP="00FF51B8">
            <w:pPr>
              <w:jc w:val="center"/>
              <w:rPr>
                <w:sz w:val="22"/>
                <w:szCs w:val="22"/>
                <w:lang w:val="en-US"/>
              </w:rPr>
            </w:pPr>
            <w:r>
              <w:rPr>
                <w:sz w:val="22"/>
                <w:szCs w:val="22"/>
                <w:lang w:val="en-US"/>
              </w:rPr>
              <w:t>107</w:t>
            </w:r>
          </w:p>
        </w:tc>
        <w:tc>
          <w:tcPr>
            <w:tcW w:w="1902" w:type="dxa"/>
          </w:tcPr>
          <w:p w:rsidR="00650D81" w:rsidRPr="00973930" w:rsidRDefault="00973930" w:rsidP="00FF51B8">
            <w:pPr>
              <w:jc w:val="center"/>
              <w:rPr>
                <w:sz w:val="22"/>
                <w:szCs w:val="22"/>
                <w:lang w:val="en-US"/>
              </w:rPr>
            </w:pPr>
            <w:r>
              <w:rPr>
                <w:sz w:val="22"/>
                <w:szCs w:val="22"/>
                <w:lang w:val="en-US"/>
              </w:rPr>
              <w:t>52</w:t>
            </w:r>
          </w:p>
        </w:tc>
      </w:tr>
      <w:tr w:rsidR="00650D81" w:rsidRPr="008559A3">
        <w:tc>
          <w:tcPr>
            <w:tcW w:w="2109" w:type="dxa"/>
          </w:tcPr>
          <w:p w:rsidR="00650D81" w:rsidRPr="008559A3" w:rsidRDefault="00650D81" w:rsidP="00FF51B8">
            <w:pPr>
              <w:jc w:val="both"/>
              <w:rPr>
                <w:sz w:val="22"/>
                <w:szCs w:val="22"/>
              </w:rPr>
            </w:pPr>
            <w:r w:rsidRPr="008559A3">
              <w:rPr>
                <w:sz w:val="22"/>
                <w:szCs w:val="22"/>
              </w:rPr>
              <w:t>Прочие</w:t>
            </w:r>
          </w:p>
        </w:tc>
        <w:tc>
          <w:tcPr>
            <w:tcW w:w="1195" w:type="dxa"/>
          </w:tcPr>
          <w:p w:rsidR="00650D81" w:rsidRPr="008559A3" w:rsidRDefault="002F3EAC" w:rsidP="00FF51B8">
            <w:pPr>
              <w:jc w:val="center"/>
              <w:rPr>
                <w:sz w:val="22"/>
                <w:szCs w:val="22"/>
              </w:rPr>
            </w:pPr>
            <w:r>
              <w:rPr>
                <w:sz w:val="22"/>
                <w:szCs w:val="22"/>
              </w:rPr>
              <w:t>300</w:t>
            </w:r>
          </w:p>
        </w:tc>
        <w:tc>
          <w:tcPr>
            <w:tcW w:w="1543" w:type="dxa"/>
          </w:tcPr>
          <w:p w:rsidR="00650D81" w:rsidRPr="008559A3" w:rsidRDefault="00650D81" w:rsidP="00FF51B8">
            <w:pPr>
              <w:jc w:val="center"/>
              <w:rPr>
                <w:sz w:val="22"/>
                <w:szCs w:val="22"/>
              </w:rPr>
            </w:pPr>
          </w:p>
        </w:tc>
        <w:tc>
          <w:tcPr>
            <w:tcW w:w="2822" w:type="dxa"/>
          </w:tcPr>
          <w:p w:rsidR="00650D81" w:rsidRPr="008559A3" w:rsidRDefault="002F3EAC" w:rsidP="00FF51B8">
            <w:pPr>
              <w:jc w:val="center"/>
              <w:rPr>
                <w:sz w:val="22"/>
                <w:szCs w:val="22"/>
              </w:rPr>
            </w:pPr>
            <w:r>
              <w:rPr>
                <w:sz w:val="22"/>
                <w:szCs w:val="22"/>
              </w:rPr>
              <w:t>94</w:t>
            </w:r>
          </w:p>
        </w:tc>
        <w:tc>
          <w:tcPr>
            <w:tcW w:w="1902" w:type="dxa"/>
          </w:tcPr>
          <w:p w:rsidR="00650D81" w:rsidRPr="008559A3" w:rsidRDefault="002F3EAC" w:rsidP="00FF51B8">
            <w:pPr>
              <w:jc w:val="center"/>
              <w:rPr>
                <w:sz w:val="22"/>
                <w:szCs w:val="22"/>
              </w:rPr>
            </w:pPr>
            <w:r>
              <w:rPr>
                <w:sz w:val="22"/>
                <w:szCs w:val="22"/>
              </w:rPr>
              <w:t>206</w:t>
            </w:r>
          </w:p>
        </w:tc>
      </w:tr>
      <w:tr w:rsidR="009C4F0F" w:rsidRPr="008559A3">
        <w:tc>
          <w:tcPr>
            <w:tcW w:w="2109" w:type="dxa"/>
          </w:tcPr>
          <w:p w:rsidR="009C4F0F" w:rsidRPr="008559A3" w:rsidRDefault="009C4F0F" w:rsidP="00FF51B8">
            <w:pPr>
              <w:jc w:val="both"/>
              <w:rPr>
                <w:sz w:val="22"/>
                <w:szCs w:val="22"/>
              </w:rPr>
            </w:pPr>
            <w:r>
              <w:rPr>
                <w:sz w:val="22"/>
                <w:szCs w:val="22"/>
              </w:rPr>
              <w:t>Утилизация бытовых отходов</w:t>
            </w:r>
          </w:p>
        </w:tc>
        <w:tc>
          <w:tcPr>
            <w:tcW w:w="1195" w:type="dxa"/>
          </w:tcPr>
          <w:p w:rsidR="009C4F0F" w:rsidRPr="009C4F0F" w:rsidRDefault="009C4F0F" w:rsidP="00FF51B8">
            <w:pPr>
              <w:jc w:val="center"/>
              <w:rPr>
                <w:sz w:val="22"/>
                <w:szCs w:val="22"/>
                <w:lang w:val="en-US"/>
              </w:rPr>
            </w:pPr>
            <w:r>
              <w:rPr>
                <w:sz w:val="22"/>
                <w:szCs w:val="22"/>
                <w:lang w:val="en-US"/>
              </w:rPr>
              <w:t>1888</w:t>
            </w:r>
          </w:p>
        </w:tc>
        <w:tc>
          <w:tcPr>
            <w:tcW w:w="1543" w:type="dxa"/>
          </w:tcPr>
          <w:p w:rsidR="009C4F0F" w:rsidRPr="009C4F0F" w:rsidRDefault="009C4F0F" w:rsidP="00FF51B8">
            <w:pPr>
              <w:jc w:val="center"/>
              <w:rPr>
                <w:sz w:val="22"/>
                <w:szCs w:val="22"/>
                <w:lang w:val="en-US"/>
              </w:rPr>
            </w:pPr>
            <w:r>
              <w:rPr>
                <w:sz w:val="22"/>
                <w:szCs w:val="22"/>
                <w:lang w:val="en-US"/>
              </w:rPr>
              <w:t>1888</w:t>
            </w:r>
          </w:p>
        </w:tc>
        <w:tc>
          <w:tcPr>
            <w:tcW w:w="2822" w:type="dxa"/>
          </w:tcPr>
          <w:p w:rsidR="009C4F0F" w:rsidRPr="009C4F0F" w:rsidRDefault="009C4F0F" w:rsidP="00FF51B8">
            <w:pPr>
              <w:jc w:val="center"/>
              <w:rPr>
                <w:sz w:val="22"/>
                <w:szCs w:val="22"/>
                <w:lang w:val="en-US"/>
              </w:rPr>
            </w:pPr>
            <w:r>
              <w:rPr>
                <w:sz w:val="22"/>
                <w:szCs w:val="22"/>
                <w:lang w:val="en-US"/>
              </w:rPr>
              <w:t>-</w:t>
            </w:r>
          </w:p>
        </w:tc>
        <w:tc>
          <w:tcPr>
            <w:tcW w:w="1902" w:type="dxa"/>
          </w:tcPr>
          <w:p w:rsidR="009C4F0F" w:rsidRPr="009C4F0F" w:rsidRDefault="009C4F0F" w:rsidP="00FF51B8">
            <w:pPr>
              <w:jc w:val="center"/>
              <w:rPr>
                <w:sz w:val="22"/>
                <w:szCs w:val="22"/>
                <w:lang w:val="en-US"/>
              </w:rPr>
            </w:pPr>
            <w:r>
              <w:rPr>
                <w:sz w:val="22"/>
                <w:szCs w:val="22"/>
                <w:lang w:val="en-US"/>
              </w:rPr>
              <w:t>-</w:t>
            </w:r>
          </w:p>
        </w:tc>
      </w:tr>
      <w:tr w:rsidR="00650D81" w:rsidRPr="008559A3">
        <w:tc>
          <w:tcPr>
            <w:tcW w:w="2109" w:type="dxa"/>
          </w:tcPr>
          <w:p w:rsidR="00650D81" w:rsidRPr="008559A3" w:rsidRDefault="00650D81" w:rsidP="00FF51B8">
            <w:pPr>
              <w:jc w:val="both"/>
              <w:rPr>
                <w:sz w:val="22"/>
                <w:szCs w:val="22"/>
              </w:rPr>
            </w:pPr>
            <w:r w:rsidRPr="008559A3">
              <w:rPr>
                <w:sz w:val="22"/>
                <w:szCs w:val="22"/>
              </w:rPr>
              <w:t>Итого</w:t>
            </w:r>
          </w:p>
        </w:tc>
        <w:tc>
          <w:tcPr>
            <w:tcW w:w="1195" w:type="dxa"/>
          </w:tcPr>
          <w:p w:rsidR="00650D81" w:rsidRPr="00973930" w:rsidRDefault="009C4F0F" w:rsidP="00FF51B8">
            <w:pPr>
              <w:jc w:val="center"/>
              <w:rPr>
                <w:sz w:val="22"/>
                <w:szCs w:val="22"/>
                <w:lang w:val="en-US"/>
              </w:rPr>
            </w:pPr>
            <w:r>
              <w:rPr>
                <w:sz w:val="22"/>
                <w:szCs w:val="22"/>
                <w:lang w:val="en-US"/>
              </w:rPr>
              <w:t>2</w:t>
            </w:r>
            <w:r w:rsidR="0046565E">
              <w:rPr>
                <w:sz w:val="22"/>
                <w:szCs w:val="22"/>
                <w:lang w:val="en-US"/>
              </w:rPr>
              <w:t>6304</w:t>
            </w:r>
          </w:p>
        </w:tc>
        <w:tc>
          <w:tcPr>
            <w:tcW w:w="1543" w:type="dxa"/>
          </w:tcPr>
          <w:p w:rsidR="00650D81" w:rsidRPr="00973930" w:rsidRDefault="0046565E" w:rsidP="00FF51B8">
            <w:pPr>
              <w:jc w:val="center"/>
              <w:rPr>
                <w:sz w:val="22"/>
                <w:szCs w:val="22"/>
                <w:lang w:val="en-US"/>
              </w:rPr>
            </w:pPr>
            <w:r>
              <w:rPr>
                <w:sz w:val="22"/>
                <w:szCs w:val="22"/>
                <w:lang w:val="en-US"/>
              </w:rPr>
              <w:t>24745</w:t>
            </w:r>
          </w:p>
        </w:tc>
        <w:tc>
          <w:tcPr>
            <w:tcW w:w="2822" w:type="dxa"/>
          </w:tcPr>
          <w:p w:rsidR="00650D81" w:rsidRPr="00973930" w:rsidRDefault="00973930" w:rsidP="00FF51B8">
            <w:pPr>
              <w:jc w:val="center"/>
              <w:rPr>
                <w:sz w:val="22"/>
                <w:szCs w:val="22"/>
                <w:lang w:val="en-US"/>
              </w:rPr>
            </w:pPr>
            <w:r>
              <w:rPr>
                <w:sz w:val="22"/>
                <w:szCs w:val="22"/>
                <w:lang w:val="en-US"/>
              </w:rPr>
              <w:t>570</w:t>
            </w:r>
          </w:p>
        </w:tc>
        <w:tc>
          <w:tcPr>
            <w:tcW w:w="1902" w:type="dxa"/>
          </w:tcPr>
          <w:p w:rsidR="00650D81" w:rsidRPr="00973930" w:rsidRDefault="00973930" w:rsidP="00FF51B8">
            <w:pPr>
              <w:jc w:val="center"/>
              <w:rPr>
                <w:sz w:val="22"/>
                <w:szCs w:val="22"/>
                <w:lang w:val="en-US"/>
              </w:rPr>
            </w:pPr>
            <w:r>
              <w:rPr>
                <w:sz w:val="22"/>
                <w:szCs w:val="22"/>
                <w:lang w:val="en-US"/>
              </w:rPr>
              <w:t>646</w:t>
            </w:r>
          </w:p>
        </w:tc>
      </w:tr>
    </w:tbl>
    <w:p w:rsidR="00650D81" w:rsidRPr="008559A3" w:rsidRDefault="00650D81" w:rsidP="00650D81">
      <w:pPr>
        <w:ind w:firstLine="720"/>
        <w:jc w:val="both"/>
        <w:rPr>
          <w:sz w:val="22"/>
          <w:szCs w:val="22"/>
        </w:rPr>
      </w:pPr>
    </w:p>
    <w:p w:rsidR="00650D81" w:rsidRPr="008559A3" w:rsidRDefault="00650D81" w:rsidP="00650D81">
      <w:pPr>
        <w:spacing w:line="360" w:lineRule="auto"/>
        <w:ind w:firstLine="720"/>
        <w:rPr>
          <w:sz w:val="22"/>
          <w:szCs w:val="22"/>
        </w:rPr>
      </w:pPr>
      <w:r w:rsidRPr="008559A3">
        <w:rPr>
          <w:sz w:val="22"/>
          <w:szCs w:val="22"/>
        </w:rPr>
        <w:t>Общая сумма расходов организаций, оказывающих</w:t>
      </w:r>
      <w:r w:rsidR="00D925F3">
        <w:rPr>
          <w:sz w:val="22"/>
          <w:szCs w:val="22"/>
        </w:rPr>
        <w:t xml:space="preserve"> </w:t>
      </w:r>
      <w:r w:rsidRPr="008559A3">
        <w:rPr>
          <w:sz w:val="22"/>
          <w:szCs w:val="22"/>
        </w:rPr>
        <w:t xml:space="preserve"> </w:t>
      </w:r>
      <w:proofErr w:type="spellStart"/>
      <w:r w:rsidRPr="008559A3">
        <w:rPr>
          <w:sz w:val="22"/>
          <w:szCs w:val="22"/>
        </w:rPr>
        <w:t>жилищно</w:t>
      </w:r>
      <w:proofErr w:type="spellEnd"/>
      <w:r w:rsidR="00D925F3">
        <w:rPr>
          <w:sz w:val="22"/>
          <w:szCs w:val="22"/>
        </w:rPr>
        <w:t xml:space="preserve"> </w:t>
      </w:r>
      <w:r w:rsidRPr="008559A3">
        <w:rPr>
          <w:sz w:val="22"/>
          <w:szCs w:val="22"/>
        </w:rPr>
        <w:t>- ко</w:t>
      </w:r>
      <w:r w:rsidR="00D925F3">
        <w:rPr>
          <w:sz w:val="22"/>
          <w:szCs w:val="22"/>
        </w:rPr>
        <w:t>ммунальные услуги в 2010</w:t>
      </w:r>
      <w:r w:rsidRPr="008559A3">
        <w:rPr>
          <w:sz w:val="22"/>
          <w:szCs w:val="22"/>
        </w:rPr>
        <w:t xml:space="preserve"> году, со</w:t>
      </w:r>
      <w:r w:rsidR="00D925F3">
        <w:rPr>
          <w:sz w:val="22"/>
          <w:szCs w:val="22"/>
        </w:rPr>
        <w:t xml:space="preserve">ставила </w:t>
      </w:r>
      <w:r w:rsidR="000944E7" w:rsidRPr="00E067DD">
        <w:rPr>
          <w:sz w:val="22"/>
          <w:szCs w:val="22"/>
        </w:rPr>
        <w:t>39546</w:t>
      </w:r>
      <w:r w:rsidR="000944E7">
        <w:rPr>
          <w:sz w:val="22"/>
          <w:szCs w:val="22"/>
        </w:rPr>
        <w:t xml:space="preserve"> </w:t>
      </w:r>
      <w:r w:rsidRPr="008559A3">
        <w:rPr>
          <w:sz w:val="22"/>
          <w:szCs w:val="22"/>
        </w:rPr>
        <w:t>тыс. руб.</w:t>
      </w:r>
    </w:p>
    <w:p w:rsidR="00650D81" w:rsidRPr="008559A3" w:rsidRDefault="00D772DB" w:rsidP="00D772DB">
      <w:pPr>
        <w:ind w:firstLine="720"/>
        <w:jc w:val="center"/>
        <w:rPr>
          <w:sz w:val="22"/>
          <w:szCs w:val="22"/>
        </w:rPr>
      </w:pPr>
      <w:r>
        <w:rPr>
          <w:sz w:val="22"/>
          <w:szCs w:val="22"/>
        </w:rPr>
        <w:t xml:space="preserve">                                                                                                                           </w:t>
      </w:r>
      <w:r w:rsidR="00D925F3">
        <w:rPr>
          <w:sz w:val="22"/>
          <w:szCs w:val="22"/>
        </w:rPr>
        <w:t>тыс</w:t>
      </w:r>
      <w:r w:rsidR="00650D81" w:rsidRPr="008559A3">
        <w:rPr>
          <w:sz w:val="22"/>
          <w:szCs w:val="22"/>
        </w:rPr>
        <w:t>.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111"/>
        <w:gridCol w:w="1340"/>
        <w:gridCol w:w="1282"/>
        <w:gridCol w:w="1043"/>
        <w:gridCol w:w="1381"/>
        <w:gridCol w:w="954"/>
      </w:tblGrid>
      <w:tr w:rsidR="00650D81" w:rsidRPr="008559A3">
        <w:tc>
          <w:tcPr>
            <w:tcW w:w="2460" w:type="dxa"/>
          </w:tcPr>
          <w:p w:rsidR="00650D81" w:rsidRPr="008559A3" w:rsidRDefault="00650D81" w:rsidP="00FF51B8">
            <w:pPr>
              <w:jc w:val="both"/>
              <w:rPr>
                <w:sz w:val="22"/>
                <w:szCs w:val="22"/>
              </w:rPr>
            </w:pPr>
          </w:p>
        </w:tc>
        <w:tc>
          <w:tcPr>
            <w:tcW w:w="1111" w:type="dxa"/>
          </w:tcPr>
          <w:p w:rsidR="00650D81" w:rsidRPr="008559A3" w:rsidRDefault="00650D81" w:rsidP="00FF51B8">
            <w:pPr>
              <w:jc w:val="center"/>
              <w:rPr>
                <w:sz w:val="22"/>
                <w:szCs w:val="22"/>
              </w:rPr>
            </w:pPr>
            <w:r w:rsidRPr="008559A3">
              <w:rPr>
                <w:sz w:val="22"/>
                <w:szCs w:val="22"/>
              </w:rPr>
              <w:t>Всего</w:t>
            </w:r>
          </w:p>
        </w:tc>
        <w:tc>
          <w:tcPr>
            <w:tcW w:w="1340" w:type="dxa"/>
          </w:tcPr>
          <w:p w:rsidR="00650D81" w:rsidRPr="008559A3" w:rsidRDefault="00650D81" w:rsidP="00FF51B8">
            <w:pPr>
              <w:jc w:val="center"/>
              <w:rPr>
                <w:sz w:val="22"/>
                <w:szCs w:val="22"/>
              </w:rPr>
            </w:pPr>
            <w:r w:rsidRPr="008559A3">
              <w:rPr>
                <w:sz w:val="22"/>
                <w:szCs w:val="22"/>
              </w:rPr>
              <w:t>жилищные</w:t>
            </w:r>
          </w:p>
        </w:tc>
        <w:tc>
          <w:tcPr>
            <w:tcW w:w="1282" w:type="dxa"/>
          </w:tcPr>
          <w:p w:rsidR="00650D81" w:rsidRPr="008559A3" w:rsidRDefault="00650D81" w:rsidP="00FF51B8">
            <w:pPr>
              <w:jc w:val="center"/>
              <w:rPr>
                <w:sz w:val="22"/>
                <w:szCs w:val="22"/>
              </w:rPr>
            </w:pPr>
            <w:proofErr w:type="spellStart"/>
            <w:r w:rsidRPr="008559A3">
              <w:rPr>
                <w:sz w:val="22"/>
                <w:szCs w:val="22"/>
              </w:rPr>
              <w:t>Водоснаб</w:t>
            </w:r>
            <w:proofErr w:type="spellEnd"/>
            <w:r w:rsidRPr="008559A3">
              <w:rPr>
                <w:sz w:val="22"/>
                <w:szCs w:val="22"/>
              </w:rPr>
              <w:t>-</w:t>
            </w:r>
          </w:p>
          <w:p w:rsidR="00650D81" w:rsidRPr="008559A3" w:rsidRDefault="00650D81" w:rsidP="00FF51B8">
            <w:pPr>
              <w:jc w:val="center"/>
              <w:rPr>
                <w:sz w:val="22"/>
                <w:szCs w:val="22"/>
              </w:rPr>
            </w:pPr>
            <w:proofErr w:type="spellStart"/>
            <w:r w:rsidRPr="008559A3">
              <w:rPr>
                <w:sz w:val="22"/>
                <w:szCs w:val="22"/>
              </w:rPr>
              <w:t>жение</w:t>
            </w:r>
            <w:proofErr w:type="spellEnd"/>
          </w:p>
        </w:tc>
        <w:tc>
          <w:tcPr>
            <w:tcW w:w="1043" w:type="dxa"/>
          </w:tcPr>
          <w:p w:rsidR="00650D81" w:rsidRPr="008559A3" w:rsidRDefault="00650D81" w:rsidP="00FF51B8">
            <w:pPr>
              <w:jc w:val="center"/>
              <w:rPr>
                <w:sz w:val="22"/>
                <w:szCs w:val="22"/>
              </w:rPr>
            </w:pPr>
            <w:proofErr w:type="spellStart"/>
            <w:r w:rsidRPr="008559A3">
              <w:rPr>
                <w:sz w:val="22"/>
                <w:szCs w:val="22"/>
              </w:rPr>
              <w:t>Водоот</w:t>
            </w:r>
            <w:proofErr w:type="spellEnd"/>
            <w:r w:rsidRPr="008559A3">
              <w:rPr>
                <w:sz w:val="22"/>
                <w:szCs w:val="22"/>
              </w:rPr>
              <w:t>-</w:t>
            </w:r>
          </w:p>
          <w:p w:rsidR="00650D81" w:rsidRPr="008559A3" w:rsidRDefault="00650D81" w:rsidP="00FF51B8">
            <w:pPr>
              <w:jc w:val="center"/>
              <w:rPr>
                <w:sz w:val="22"/>
                <w:szCs w:val="22"/>
              </w:rPr>
            </w:pPr>
            <w:r w:rsidRPr="008559A3">
              <w:rPr>
                <w:sz w:val="22"/>
                <w:szCs w:val="22"/>
              </w:rPr>
              <w:t>ведение</w:t>
            </w:r>
          </w:p>
        </w:tc>
        <w:tc>
          <w:tcPr>
            <w:tcW w:w="1381" w:type="dxa"/>
          </w:tcPr>
          <w:p w:rsidR="00650D81" w:rsidRPr="008559A3" w:rsidRDefault="00650D81" w:rsidP="00FF51B8">
            <w:pPr>
              <w:jc w:val="center"/>
              <w:rPr>
                <w:sz w:val="22"/>
                <w:szCs w:val="22"/>
              </w:rPr>
            </w:pPr>
            <w:proofErr w:type="spellStart"/>
            <w:r w:rsidRPr="008559A3">
              <w:rPr>
                <w:sz w:val="22"/>
                <w:szCs w:val="22"/>
              </w:rPr>
              <w:t>Теплоснаб</w:t>
            </w:r>
            <w:proofErr w:type="spellEnd"/>
            <w:r w:rsidRPr="008559A3">
              <w:rPr>
                <w:sz w:val="22"/>
                <w:szCs w:val="22"/>
              </w:rPr>
              <w:t>-</w:t>
            </w:r>
          </w:p>
          <w:p w:rsidR="00650D81" w:rsidRPr="008559A3" w:rsidRDefault="00650D81" w:rsidP="00FF51B8">
            <w:pPr>
              <w:jc w:val="center"/>
              <w:rPr>
                <w:sz w:val="22"/>
                <w:szCs w:val="22"/>
              </w:rPr>
            </w:pPr>
            <w:proofErr w:type="spellStart"/>
            <w:r w:rsidRPr="008559A3">
              <w:rPr>
                <w:sz w:val="22"/>
                <w:szCs w:val="22"/>
              </w:rPr>
              <w:t>жение</w:t>
            </w:r>
            <w:proofErr w:type="spellEnd"/>
          </w:p>
        </w:tc>
        <w:tc>
          <w:tcPr>
            <w:tcW w:w="954" w:type="dxa"/>
          </w:tcPr>
          <w:p w:rsidR="00650D81" w:rsidRPr="008559A3" w:rsidRDefault="00650D81" w:rsidP="00FF51B8">
            <w:pPr>
              <w:jc w:val="center"/>
              <w:rPr>
                <w:sz w:val="22"/>
                <w:szCs w:val="22"/>
              </w:rPr>
            </w:pPr>
            <w:r w:rsidRPr="008559A3">
              <w:rPr>
                <w:sz w:val="22"/>
                <w:szCs w:val="22"/>
              </w:rPr>
              <w:t>Прочие</w:t>
            </w:r>
          </w:p>
        </w:tc>
      </w:tr>
      <w:tr w:rsidR="00650D81" w:rsidRPr="008559A3">
        <w:tc>
          <w:tcPr>
            <w:tcW w:w="2460" w:type="dxa"/>
          </w:tcPr>
          <w:p w:rsidR="00650D81" w:rsidRPr="008559A3" w:rsidRDefault="00650D81" w:rsidP="00FF51B8">
            <w:pPr>
              <w:jc w:val="both"/>
              <w:rPr>
                <w:sz w:val="22"/>
                <w:szCs w:val="22"/>
              </w:rPr>
            </w:pPr>
            <w:r w:rsidRPr="008559A3">
              <w:rPr>
                <w:sz w:val="22"/>
                <w:szCs w:val="22"/>
              </w:rPr>
              <w:t>Общая сумма расходов по реализации услуг</w:t>
            </w:r>
          </w:p>
        </w:tc>
        <w:tc>
          <w:tcPr>
            <w:tcW w:w="1111" w:type="dxa"/>
          </w:tcPr>
          <w:p w:rsidR="00650D81" w:rsidRPr="0046565E" w:rsidRDefault="0046565E" w:rsidP="00FF51B8">
            <w:pPr>
              <w:jc w:val="center"/>
              <w:rPr>
                <w:sz w:val="22"/>
                <w:szCs w:val="22"/>
                <w:lang w:val="en-US"/>
              </w:rPr>
            </w:pPr>
            <w:r>
              <w:rPr>
                <w:sz w:val="22"/>
                <w:szCs w:val="22"/>
                <w:lang w:val="en-US"/>
              </w:rPr>
              <w:t>3</w:t>
            </w:r>
            <w:r w:rsidR="000944E7">
              <w:rPr>
                <w:sz w:val="22"/>
                <w:szCs w:val="22"/>
                <w:lang w:val="en-US"/>
              </w:rPr>
              <w:t>9546</w:t>
            </w:r>
          </w:p>
        </w:tc>
        <w:tc>
          <w:tcPr>
            <w:tcW w:w="1340" w:type="dxa"/>
          </w:tcPr>
          <w:p w:rsidR="00650D81" w:rsidRPr="0031796E" w:rsidRDefault="0031796E" w:rsidP="00FF51B8">
            <w:pPr>
              <w:jc w:val="center"/>
              <w:rPr>
                <w:sz w:val="22"/>
                <w:szCs w:val="22"/>
                <w:lang w:val="en-US"/>
              </w:rPr>
            </w:pPr>
            <w:r>
              <w:rPr>
                <w:sz w:val="22"/>
                <w:szCs w:val="22"/>
                <w:lang w:val="en-US"/>
              </w:rPr>
              <w:t>9890</w:t>
            </w:r>
          </w:p>
        </w:tc>
        <w:tc>
          <w:tcPr>
            <w:tcW w:w="1282" w:type="dxa"/>
          </w:tcPr>
          <w:p w:rsidR="00650D81" w:rsidRPr="004E765F" w:rsidRDefault="004E765F" w:rsidP="00FF51B8">
            <w:pPr>
              <w:jc w:val="center"/>
              <w:rPr>
                <w:sz w:val="22"/>
                <w:szCs w:val="22"/>
                <w:lang w:val="en-US"/>
              </w:rPr>
            </w:pPr>
            <w:r>
              <w:rPr>
                <w:sz w:val="22"/>
                <w:szCs w:val="22"/>
                <w:lang w:val="en-US"/>
              </w:rPr>
              <w:t>3685</w:t>
            </w:r>
          </w:p>
        </w:tc>
        <w:tc>
          <w:tcPr>
            <w:tcW w:w="1043" w:type="dxa"/>
          </w:tcPr>
          <w:p w:rsidR="00650D81" w:rsidRPr="008559A3" w:rsidRDefault="002F3EAC" w:rsidP="00FF51B8">
            <w:pPr>
              <w:jc w:val="center"/>
              <w:rPr>
                <w:sz w:val="22"/>
                <w:szCs w:val="22"/>
              </w:rPr>
            </w:pPr>
            <w:r>
              <w:rPr>
                <w:sz w:val="22"/>
                <w:szCs w:val="22"/>
              </w:rPr>
              <w:t>6228</w:t>
            </w:r>
          </w:p>
        </w:tc>
        <w:tc>
          <w:tcPr>
            <w:tcW w:w="1381" w:type="dxa"/>
          </w:tcPr>
          <w:p w:rsidR="00650D81" w:rsidRPr="004E765F" w:rsidRDefault="004E765F" w:rsidP="00FF51B8">
            <w:pPr>
              <w:jc w:val="center"/>
              <w:rPr>
                <w:sz w:val="22"/>
                <w:szCs w:val="22"/>
                <w:lang w:val="en-US"/>
              </w:rPr>
            </w:pPr>
            <w:r>
              <w:rPr>
                <w:sz w:val="22"/>
                <w:szCs w:val="22"/>
                <w:lang w:val="en-US"/>
              </w:rPr>
              <w:t>18070</w:t>
            </w:r>
          </w:p>
        </w:tc>
        <w:tc>
          <w:tcPr>
            <w:tcW w:w="954" w:type="dxa"/>
          </w:tcPr>
          <w:p w:rsidR="00650D81" w:rsidRPr="009C4F0F" w:rsidRDefault="009C4F0F" w:rsidP="00FF51B8">
            <w:pPr>
              <w:jc w:val="center"/>
              <w:rPr>
                <w:sz w:val="22"/>
                <w:szCs w:val="22"/>
                <w:lang w:val="en-US"/>
              </w:rPr>
            </w:pPr>
            <w:r>
              <w:rPr>
                <w:sz w:val="22"/>
                <w:szCs w:val="22"/>
                <w:lang w:val="en-US"/>
              </w:rPr>
              <w:t>1673</w:t>
            </w:r>
          </w:p>
        </w:tc>
      </w:tr>
      <w:tr w:rsidR="002F3EAC" w:rsidRPr="008559A3">
        <w:tc>
          <w:tcPr>
            <w:tcW w:w="2460" w:type="dxa"/>
          </w:tcPr>
          <w:p w:rsidR="002F3EAC" w:rsidRPr="008559A3" w:rsidRDefault="002F3EAC" w:rsidP="00FF51B8">
            <w:pPr>
              <w:jc w:val="both"/>
              <w:rPr>
                <w:sz w:val="22"/>
                <w:szCs w:val="22"/>
              </w:rPr>
            </w:pPr>
            <w:r w:rsidRPr="008559A3">
              <w:rPr>
                <w:sz w:val="22"/>
                <w:szCs w:val="22"/>
              </w:rPr>
              <w:t>Расходы по основному виду деятельности</w:t>
            </w:r>
          </w:p>
        </w:tc>
        <w:tc>
          <w:tcPr>
            <w:tcW w:w="1111" w:type="dxa"/>
          </w:tcPr>
          <w:p w:rsidR="002F3EAC" w:rsidRPr="0046565E" w:rsidRDefault="000944E7" w:rsidP="00FF51B8">
            <w:pPr>
              <w:jc w:val="center"/>
              <w:rPr>
                <w:sz w:val="22"/>
                <w:szCs w:val="22"/>
                <w:lang w:val="en-US"/>
              </w:rPr>
            </w:pPr>
            <w:r>
              <w:rPr>
                <w:sz w:val="22"/>
                <w:szCs w:val="22"/>
                <w:lang w:val="en-US"/>
              </w:rPr>
              <w:t>39546</w:t>
            </w:r>
          </w:p>
        </w:tc>
        <w:tc>
          <w:tcPr>
            <w:tcW w:w="1340" w:type="dxa"/>
          </w:tcPr>
          <w:p w:rsidR="002F3EAC" w:rsidRPr="000944E7" w:rsidRDefault="000944E7" w:rsidP="00FF51B8">
            <w:pPr>
              <w:jc w:val="center"/>
              <w:rPr>
                <w:sz w:val="22"/>
                <w:szCs w:val="22"/>
                <w:lang w:val="en-US"/>
              </w:rPr>
            </w:pPr>
            <w:r>
              <w:rPr>
                <w:sz w:val="22"/>
                <w:szCs w:val="22"/>
                <w:lang w:val="en-US"/>
              </w:rPr>
              <w:t>9890</w:t>
            </w:r>
          </w:p>
        </w:tc>
        <w:tc>
          <w:tcPr>
            <w:tcW w:w="1282" w:type="dxa"/>
          </w:tcPr>
          <w:p w:rsidR="002F3EAC" w:rsidRPr="004E765F" w:rsidRDefault="004E765F" w:rsidP="00FF51B8">
            <w:pPr>
              <w:jc w:val="center"/>
              <w:rPr>
                <w:sz w:val="22"/>
                <w:szCs w:val="22"/>
                <w:lang w:val="en-US"/>
              </w:rPr>
            </w:pPr>
            <w:r>
              <w:rPr>
                <w:sz w:val="22"/>
                <w:szCs w:val="22"/>
                <w:lang w:val="en-US"/>
              </w:rPr>
              <w:t>3685</w:t>
            </w:r>
          </w:p>
        </w:tc>
        <w:tc>
          <w:tcPr>
            <w:tcW w:w="1043" w:type="dxa"/>
          </w:tcPr>
          <w:p w:rsidR="002F3EAC" w:rsidRPr="008559A3" w:rsidRDefault="002F3EAC" w:rsidP="00FF51B8">
            <w:pPr>
              <w:jc w:val="center"/>
              <w:rPr>
                <w:sz w:val="22"/>
                <w:szCs w:val="22"/>
              </w:rPr>
            </w:pPr>
            <w:r>
              <w:rPr>
                <w:sz w:val="22"/>
                <w:szCs w:val="22"/>
              </w:rPr>
              <w:t>6228</w:t>
            </w:r>
          </w:p>
        </w:tc>
        <w:tc>
          <w:tcPr>
            <w:tcW w:w="1381" w:type="dxa"/>
          </w:tcPr>
          <w:p w:rsidR="002F3EAC" w:rsidRPr="004E765F" w:rsidRDefault="004E765F" w:rsidP="00FF51B8">
            <w:pPr>
              <w:jc w:val="center"/>
              <w:rPr>
                <w:sz w:val="22"/>
                <w:szCs w:val="22"/>
                <w:lang w:val="en-US"/>
              </w:rPr>
            </w:pPr>
            <w:r>
              <w:rPr>
                <w:sz w:val="22"/>
                <w:szCs w:val="22"/>
                <w:lang w:val="en-US"/>
              </w:rPr>
              <w:t>18070</w:t>
            </w:r>
          </w:p>
        </w:tc>
        <w:tc>
          <w:tcPr>
            <w:tcW w:w="954" w:type="dxa"/>
          </w:tcPr>
          <w:p w:rsidR="002F3EAC" w:rsidRPr="009C4F0F" w:rsidRDefault="009C4F0F" w:rsidP="00FF51B8">
            <w:pPr>
              <w:jc w:val="center"/>
              <w:rPr>
                <w:sz w:val="22"/>
                <w:szCs w:val="22"/>
                <w:lang w:val="en-US"/>
              </w:rPr>
            </w:pPr>
            <w:r>
              <w:rPr>
                <w:sz w:val="22"/>
                <w:szCs w:val="22"/>
                <w:lang w:val="en-US"/>
              </w:rPr>
              <w:t>1673</w:t>
            </w:r>
          </w:p>
        </w:tc>
      </w:tr>
      <w:tr w:rsidR="002F3EAC" w:rsidRPr="008559A3">
        <w:tc>
          <w:tcPr>
            <w:tcW w:w="2460" w:type="dxa"/>
          </w:tcPr>
          <w:p w:rsidR="002F3EAC" w:rsidRPr="008559A3" w:rsidRDefault="002F3EAC" w:rsidP="00FF51B8">
            <w:pPr>
              <w:jc w:val="both"/>
              <w:rPr>
                <w:sz w:val="22"/>
                <w:szCs w:val="22"/>
              </w:rPr>
            </w:pPr>
            <w:r w:rsidRPr="008559A3">
              <w:rPr>
                <w:sz w:val="22"/>
                <w:szCs w:val="22"/>
              </w:rPr>
              <w:t>Эксплуатационные расходы, в том числе:</w:t>
            </w:r>
          </w:p>
        </w:tc>
        <w:tc>
          <w:tcPr>
            <w:tcW w:w="1111" w:type="dxa"/>
          </w:tcPr>
          <w:p w:rsidR="002F3EAC" w:rsidRPr="008559A3" w:rsidRDefault="002F3EAC" w:rsidP="00FF51B8">
            <w:pPr>
              <w:jc w:val="center"/>
              <w:rPr>
                <w:sz w:val="22"/>
                <w:szCs w:val="22"/>
              </w:rPr>
            </w:pPr>
          </w:p>
        </w:tc>
        <w:tc>
          <w:tcPr>
            <w:tcW w:w="1340" w:type="dxa"/>
          </w:tcPr>
          <w:p w:rsidR="002F3EAC" w:rsidRPr="008559A3" w:rsidRDefault="002F3EAC" w:rsidP="00FF51B8">
            <w:pPr>
              <w:jc w:val="center"/>
              <w:rPr>
                <w:sz w:val="22"/>
                <w:szCs w:val="22"/>
              </w:rPr>
            </w:pP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Расходы на топливо</w:t>
            </w:r>
          </w:p>
        </w:tc>
        <w:tc>
          <w:tcPr>
            <w:tcW w:w="1111" w:type="dxa"/>
          </w:tcPr>
          <w:p w:rsidR="002F3EAC" w:rsidRPr="0046565E" w:rsidRDefault="0046565E" w:rsidP="00FF51B8">
            <w:pPr>
              <w:jc w:val="center"/>
              <w:rPr>
                <w:sz w:val="22"/>
                <w:szCs w:val="22"/>
                <w:lang w:val="en-US"/>
              </w:rPr>
            </w:pPr>
            <w:r>
              <w:rPr>
                <w:sz w:val="22"/>
                <w:szCs w:val="22"/>
                <w:lang w:val="en-US"/>
              </w:rPr>
              <w:t>6</w:t>
            </w:r>
            <w:r w:rsidR="000944E7">
              <w:rPr>
                <w:sz w:val="22"/>
                <w:szCs w:val="22"/>
                <w:lang w:val="en-US"/>
              </w:rPr>
              <w:t>82</w:t>
            </w:r>
          </w:p>
        </w:tc>
        <w:tc>
          <w:tcPr>
            <w:tcW w:w="1340" w:type="dxa"/>
          </w:tcPr>
          <w:p w:rsidR="002F3EAC" w:rsidRPr="000944E7" w:rsidRDefault="000944E7" w:rsidP="00FF51B8">
            <w:pPr>
              <w:jc w:val="center"/>
              <w:rPr>
                <w:sz w:val="22"/>
                <w:szCs w:val="22"/>
                <w:lang w:val="en-US"/>
              </w:rPr>
            </w:pPr>
            <w:r>
              <w:rPr>
                <w:sz w:val="22"/>
                <w:szCs w:val="22"/>
                <w:lang w:val="en-US"/>
              </w:rPr>
              <w:t>431</w:t>
            </w:r>
          </w:p>
        </w:tc>
        <w:tc>
          <w:tcPr>
            <w:tcW w:w="1282" w:type="dxa"/>
          </w:tcPr>
          <w:p w:rsidR="002F3EAC" w:rsidRPr="004E765F" w:rsidRDefault="004E765F" w:rsidP="00FF51B8">
            <w:pPr>
              <w:jc w:val="center"/>
              <w:rPr>
                <w:sz w:val="22"/>
                <w:szCs w:val="22"/>
                <w:lang w:val="en-US"/>
              </w:rPr>
            </w:pPr>
            <w:r>
              <w:rPr>
                <w:sz w:val="22"/>
                <w:szCs w:val="22"/>
                <w:lang w:val="en-US"/>
              </w:rPr>
              <w:t>58</w:t>
            </w:r>
          </w:p>
        </w:tc>
        <w:tc>
          <w:tcPr>
            <w:tcW w:w="1043" w:type="dxa"/>
          </w:tcPr>
          <w:p w:rsidR="002F3EAC" w:rsidRPr="008559A3" w:rsidRDefault="002F3EAC" w:rsidP="00FF51B8">
            <w:pPr>
              <w:jc w:val="center"/>
              <w:rPr>
                <w:sz w:val="22"/>
                <w:szCs w:val="22"/>
              </w:rPr>
            </w:pPr>
            <w:r>
              <w:rPr>
                <w:sz w:val="22"/>
                <w:szCs w:val="22"/>
              </w:rPr>
              <w:t>65</w:t>
            </w:r>
          </w:p>
        </w:tc>
        <w:tc>
          <w:tcPr>
            <w:tcW w:w="1381" w:type="dxa"/>
          </w:tcPr>
          <w:p w:rsidR="002F3EAC" w:rsidRPr="008559A3" w:rsidRDefault="002F3EAC" w:rsidP="00FF51B8">
            <w:pPr>
              <w:jc w:val="center"/>
              <w:rPr>
                <w:sz w:val="22"/>
                <w:szCs w:val="22"/>
              </w:rPr>
            </w:pPr>
          </w:p>
        </w:tc>
        <w:tc>
          <w:tcPr>
            <w:tcW w:w="954" w:type="dxa"/>
          </w:tcPr>
          <w:p w:rsidR="002F3EAC" w:rsidRPr="009C4F0F" w:rsidRDefault="009C4F0F" w:rsidP="00FF51B8">
            <w:pPr>
              <w:jc w:val="center"/>
              <w:rPr>
                <w:sz w:val="22"/>
                <w:szCs w:val="22"/>
                <w:lang w:val="en-US"/>
              </w:rPr>
            </w:pPr>
            <w:r>
              <w:rPr>
                <w:sz w:val="22"/>
                <w:szCs w:val="22"/>
                <w:lang w:val="en-US"/>
              </w:rPr>
              <w:t>128</w:t>
            </w:r>
          </w:p>
        </w:tc>
      </w:tr>
      <w:tr w:rsidR="002F3EAC" w:rsidRPr="008559A3">
        <w:tc>
          <w:tcPr>
            <w:tcW w:w="2460" w:type="dxa"/>
          </w:tcPr>
          <w:p w:rsidR="002F3EAC" w:rsidRPr="008559A3" w:rsidRDefault="002F3EAC" w:rsidP="00FF51B8">
            <w:pPr>
              <w:jc w:val="both"/>
              <w:rPr>
                <w:sz w:val="22"/>
                <w:szCs w:val="22"/>
              </w:rPr>
            </w:pPr>
            <w:r w:rsidRPr="008559A3">
              <w:rPr>
                <w:sz w:val="22"/>
                <w:szCs w:val="22"/>
              </w:rPr>
              <w:t>Расходы на воду</w:t>
            </w:r>
          </w:p>
        </w:tc>
        <w:tc>
          <w:tcPr>
            <w:tcW w:w="1111" w:type="dxa"/>
          </w:tcPr>
          <w:p w:rsidR="002F3EAC" w:rsidRPr="008559A3" w:rsidRDefault="002F3EAC" w:rsidP="00FF51B8">
            <w:pPr>
              <w:jc w:val="center"/>
              <w:rPr>
                <w:sz w:val="22"/>
                <w:szCs w:val="22"/>
              </w:rPr>
            </w:pPr>
          </w:p>
        </w:tc>
        <w:tc>
          <w:tcPr>
            <w:tcW w:w="1340" w:type="dxa"/>
          </w:tcPr>
          <w:p w:rsidR="002F3EAC" w:rsidRPr="008559A3" w:rsidRDefault="002F3EAC" w:rsidP="00FF51B8">
            <w:pPr>
              <w:jc w:val="center"/>
              <w:rPr>
                <w:sz w:val="22"/>
                <w:szCs w:val="22"/>
              </w:rPr>
            </w:pP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Расходы на электроэнергию</w:t>
            </w:r>
          </w:p>
        </w:tc>
        <w:tc>
          <w:tcPr>
            <w:tcW w:w="1111" w:type="dxa"/>
          </w:tcPr>
          <w:p w:rsidR="002F3EAC" w:rsidRPr="000944E7" w:rsidRDefault="000944E7" w:rsidP="00FF51B8">
            <w:pPr>
              <w:jc w:val="center"/>
              <w:rPr>
                <w:sz w:val="22"/>
                <w:szCs w:val="22"/>
                <w:lang w:val="en-US"/>
              </w:rPr>
            </w:pPr>
            <w:r>
              <w:rPr>
                <w:sz w:val="22"/>
                <w:szCs w:val="22"/>
                <w:lang w:val="en-US"/>
              </w:rPr>
              <w:t>107</w:t>
            </w:r>
          </w:p>
        </w:tc>
        <w:tc>
          <w:tcPr>
            <w:tcW w:w="1340" w:type="dxa"/>
          </w:tcPr>
          <w:p w:rsidR="002F3EAC" w:rsidRPr="000944E7" w:rsidRDefault="000944E7" w:rsidP="00FF51B8">
            <w:pPr>
              <w:jc w:val="center"/>
              <w:rPr>
                <w:sz w:val="22"/>
                <w:szCs w:val="22"/>
                <w:lang w:val="en-US"/>
              </w:rPr>
            </w:pPr>
            <w:r>
              <w:rPr>
                <w:sz w:val="22"/>
                <w:szCs w:val="22"/>
                <w:lang w:val="en-US"/>
              </w:rPr>
              <w:t>107</w:t>
            </w: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 xml:space="preserve">Расходы на приобретаемые со стороны </w:t>
            </w:r>
            <w:proofErr w:type="spellStart"/>
            <w:r w:rsidRPr="008559A3">
              <w:rPr>
                <w:sz w:val="22"/>
                <w:szCs w:val="22"/>
              </w:rPr>
              <w:t>электро</w:t>
            </w:r>
            <w:proofErr w:type="spellEnd"/>
            <w:r w:rsidRPr="008559A3">
              <w:rPr>
                <w:sz w:val="22"/>
                <w:szCs w:val="22"/>
              </w:rPr>
              <w:t xml:space="preserve"> и </w:t>
            </w:r>
            <w:proofErr w:type="spellStart"/>
            <w:r w:rsidRPr="008559A3">
              <w:rPr>
                <w:sz w:val="22"/>
                <w:szCs w:val="22"/>
              </w:rPr>
              <w:t>теплоэнергию</w:t>
            </w:r>
            <w:proofErr w:type="spellEnd"/>
            <w:r w:rsidRPr="008559A3">
              <w:rPr>
                <w:sz w:val="22"/>
                <w:szCs w:val="22"/>
              </w:rPr>
              <w:t xml:space="preserve">, воду и сточные воды, принятые от других </w:t>
            </w:r>
            <w:proofErr w:type="spellStart"/>
            <w:r w:rsidRPr="008559A3">
              <w:rPr>
                <w:sz w:val="22"/>
                <w:szCs w:val="22"/>
              </w:rPr>
              <w:t>комммуникаций</w:t>
            </w:r>
            <w:proofErr w:type="spellEnd"/>
          </w:p>
        </w:tc>
        <w:tc>
          <w:tcPr>
            <w:tcW w:w="1111" w:type="dxa"/>
          </w:tcPr>
          <w:p w:rsidR="002F3EAC" w:rsidRPr="008559A3" w:rsidRDefault="002F3EAC" w:rsidP="00FF51B8">
            <w:pPr>
              <w:jc w:val="center"/>
              <w:rPr>
                <w:sz w:val="22"/>
                <w:szCs w:val="22"/>
              </w:rPr>
            </w:pPr>
            <w:r>
              <w:rPr>
                <w:sz w:val="22"/>
                <w:szCs w:val="22"/>
              </w:rPr>
              <w:t>4518</w:t>
            </w:r>
          </w:p>
        </w:tc>
        <w:tc>
          <w:tcPr>
            <w:tcW w:w="1340" w:type="dxa"/>
          </w:tcPr>
          <w:p w:rsidR="002F3EAC" w:rsidRPr="008559A3" w:rsidRDefault="002F3EAC" w:rsidP="00FF51B8">
            <w:pPr>
              <w:jc w:val="center"/>
              <w:rPr>
                <w:sz w:val="22"/>
                <w:szCs w:val="22"/>
              </w:rPr>
            </w:pPr>
          </w:p>
        </w:tc>
        <w:tc>
          <w:tcPr>
            <w:tcW w:w="1282" w:type="dxa"/>
          </w:tcPr>
          <w:p w:rsidR="002F3EAC" w:rsidRPr="004E765F" w:rsidRDefault="004E765F" w:rsidP="00FF51B8">
            <w:pPr>
              <w:jc w:val="center"/>
              <w:rPr>
                <w:sz w:val="22"/>
                <w:szCs w:val="22"/>
                <w:lang w:val="en-US"/>
              </w:rPr>
            </w:pPr>
            <w:r>
              <w:rPr>
                <w:sz w:val="22"/>
                <w:szCs w:val="22"/>
                <w:lang w:val="en-US"/>
              </w:rPr>
              <w:t>1377</w:t>
            </w:r>
          </w:p>
        </w:tc>
        <w:tc>
          <w:tcPr>
            <w:tcW w:w="1043" w:type="dxa"/>
          </w:tcPr>
          <w:p w:rsidR="002F3EAC" w:rsidRPr="008559A3" w:rsidRDefault="002F3EAC" w:rsidP="00FF51B8">
            <w:pPr>
              <w:jc w:val="center"/>
              <w:rPr>
                <w:sz w:val="22"/>
                <w:szCs w:val="22"/>
              </w:rPr>
            </w:pPr>
            <w:r>
              <w:rPr>
                <w:sz w:val="22"/>
                <w:szCs w:val="22"/>
              </w:rPr>
              <w:t>4518</w:t>
            </w:r>
          </w:p>
        </w:tc>
        <w:tc>
          <w:tcPr>
            <w:tcW w:w="1381" w:type="dxa"/>
          </w:tcPr>
          <w:p w:rsidR="002F3EAC" w:rsidRPr="004E765F" w:rsidRDefault="004E765F" w:rsidP="00FF51B8">
            <w:pPr>
              <w:jc w:val="center"/>
              <w:rPr>
                <w:sz w:val="22"/>
                <w:szCs w:val="22"/>
                <w:lang w:val="en-US"/>
              </w:rPr>
            </w:pPr>
            <w:r>
              <w:rPr>
                <w:sz w:val="22"/>
                <w:szCs w:val="22"/>
                <w:lang w:val="en-US"/>
              </w:rPr>
              <w:t>13125</w:t>
            </w: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Затраты на оплату труда, включая ЕСН</w:t>
            </w:r>
          </w:p>
        </w:tc>
        <w:tc>
          <w:tcPr>
            <w:tcW w:w="1111" w:type="dxa"/>
          </w:tcPr>
          <w:p w:rsidR="002F3EAC" w:rsidRPr="000944E7" w:rsidRDefault="002F3EAC" w:rsidP="00FF51B8">
            <w:pPr>
              <w:jc w:val="center"/>
              <w:rPr>
                <w:sz w:val="22"/>
                <w:szCs w:val="22"/>
                <w:lang w:val="en-US"/>
              </w:rPr>
            </w:pPr>
            <w:r>
              <w:rPr>
                <w:sz w:val="22"/>
                <w:szCs w:val="22"/>
              </w:rPr>
              <w:t>5</w:t>
            </w:r>
            <w:r w:rsidR="000944E7">
              <w:rPr>
                <w:sz w:val="22"/>
                <w:szCs w:val="22"/>
                <w:lang w:val="en-US"/>
              </w:rPr>
              <w:t>464</w:t>
            </w:r>
          </w:p>
        </w:tc>
        <w:tc>
          <w:tcPr>
            <w:tcW w:w="1340" w:type="dxa"/>
          </w:tcPr>
          <w:p w:rsidR="002F3EAC" w:rsidRPr="000944E7" w:rsidRDefault="002F3EAC" w:rsidP="00FF51B8">
            <w:pPr>
              <w:jc w:val="center"/>
              <w:rPr>
                <w:sz w:val="22"/>
                <w:szCs w:val="22"/>
                <w:lang w:val="en-US"/>
              </w:rPr>
            </w:pPr>
            <w:r>
              <w:rPr>
                <w:sz w:val="22"/>
                <w:szCs w:val="22"/>
              </w:rPr>
              <w:t>4</w:t>
            </w:r>
            <w:r w:rsidR="000944E7">
              <w:rPr>
                <w:sz w:val="22"/>
                <w:szCs w:val="22"/>
                <w:lang w:val="en-US"/>
              </w:rPr>
              <w:t>660</w:t>
            </w:r>
          </w:p>
        </w:tc>
        <w:tc>
          <w:tcPr>
            <w:tcW w:w="1282" w:type="dxa"/>
          </w:tcPr>
          <w:p w:rsidR="002F3EAC" w:rsidRPr="004E765F" w:rsidRDefault="004E765F" w:rsidP="00FF51B8">
            <w:pPr>
              <w:jc w:val="center"/>
              <w:rPr>
                <w:sz w:val="22"/>
                <w:szCs w:val="22"/>
                <w:lang w:val="en-US"/>
              </w:rPr>
            </w:pPr>
            <w:r>
              <w:rPr>
                <w:sz w:val="22"/>
                <w:szCs w:val="22"/>
                <w:lang w:val="en-US"/>
              </w:rPr>
              <w:t>1074</w:t>
            </w:r>
          </w:p>
        </w:tc>
        <w:tc>
          <w:tcPr>
            <w:tcW w:w="1043" w:type="dxa"/>
          </w:tcPr>
          <w:p w:rsidR="002F3EAC" w:rsidRPr="008559A3" w:rsidRDefault="002F3EAC" w:rsidP="00FF51B8">
            <w:pPr>
              <w:jc w:val="center"/>
              <w:rPr>
                <w:sz w:val="22"/>
                <w:szCs w:val="22"/>
              </w:rPr>
            </w:pPr>
            <w:r>
              <w:rPr>
                <w:sz w:val="22"/>
                <w:szCs w:val="22"/>
              </w:rPr>
              <w:t>707</w:t>
            </w:r>
          </w:p>
        </w:tc>
        <w:tc>
          <w:tcPr>
            <w:tcW w:w="1381" w:type="dxa"/>
          </w:tcPr>
          <w:p w:rsidR="002F3EAC" w:rsidRPr="004E765F" w:rsidRDefault="004E765F" w:rsidP="00FF51B8">
            <w:pPr>
              <w:jc w:val="center"/>
              <w:rPr>
                <w:sz w:val="22"/>
                <w:szCs w:val="22"/>
                <w:lang w:val="en-US"/>
              </w:rPr>
            </w:pPr>
            <w:r>
              <w:rPr>
                <w:sz w:val="22"/>
                <w:szCs w:val="22"/>
                <w:lang w:val="en-US"/>
              </w:rPr>
              <w:t>1908</w:t>
            </w:r>
          </w:p>
        </w:tc>
        <w:tc>
          <w:tcPr>
            <w:tcW w:w="954" w:type="dxa"/>
          </w:tcPr>
          <w:p w:rsidR="002F3EAC" w:rsidRPr="0046565E" w:rsidRDefault="0046565E" w:rsidP="00FF51B8">
            <w:pPr>
              <w:jc w:val="center"/>
              <w:rPr>
                <w:sz w:val="22"/>
                <w:szCs w:val="22"/>
                <w:lang w:val="en-US"/>
              </w:rPr>
            </w:pPr>
            <w:r>
              <w:rPr>
                <w:sz w:val="22"/>
                <w:szCs w:val="22"/>
                <w:lang w:val="en-US"/>
              </w:rPr>
              <w:t>807</w:t>
            </w:r>
          </w:p>
        </w:tc>
      </w:tr>
      <w:tr w:rsidR="002F3EAC" w:rsidRPr="008559A3">
        <w:tc>
          <w:tcPr>
            <w:tcW w:w="2460" w:type="dxa"/>
          </w:tcPr>
          <w:p w:rsidR="002F3EAC" w:rsidRPr="008559A3" w:rsidRDefault="002F3EAC" w:rsidP="00FF51B8">
            <w:pPr>
              <w:jc w:val="both"/>
              <w:rPr>
                <w:sz w:val="22"/>
                <w:szCs w:val="22"/>
              </w:rPr>
            </w:pPr>
            <w:r w:rsidRPr="008559A3">
              <w:rPr>
                <w:sz w:val="22"/>
                <w:szCs w:val="22"/>
              </w:rPr>
              <w:t xml:space="preserve">Инвестиционные </w:t>
            </w:r>
            <w:r w:rsidRPr="008559A3">
              <w:rPr>
                <w:sz w:val="22"/>
                <w:szCs w:val="22"/>
              </w:rPr>
              <w:lastRenderedPageBreak/>
              <w:t>расходы</w:t>
            </w:r>
          </w:p>
        </w:tc>
        <w:tc>
          <w:tcPr>
            <w:tcW w:w="1111" w:type="dxa"/>
          </w:tcPr>
          <w:p w:rsidR="002F3EAC" w:rsidRPr="008559A3" w:rsidRDefault="002F3EAC" w:rsidP="00FF51B8">
            <w:pPr>
              <w:jc w:val="center"/>
              <w:rPr>
                <w:sz w:val="22"/>
                <w:szCs w:val="22"/>
              </w:rPr>
            </w:pPr>
          </w:p>
        </w:tc>
        <w:tc>
          <w:tcPr>
            <w:tcW w:w="1340" w:type="dxa"/>
          </w:tcPr>
          <w:p w:rsidR="002F3EAC" w:rsidRPr="008559A3" w:rsidRDefault="002F3EAC" w:rsidP="00FF51B8">
            <w:pPr>
              <w:jc w:val="center"/>
              <w:rPr>
                <w:sz w:val="22"/>
                <w:szCs w:val="22"/>
              </w:rPr>
            </w:pP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lastRenderedPageBreak/>
              <w:t>Расходы на амортизацию</w:t>
            </w:r>
          </w:p>
        </w:tc>
        <w:tc>
          <w:tcPr>
            <w:tcW w:w="1111" w:type="dxa"/>
          </w:tcPr>
          <w:p w:rsidR="002F3EAC" w:rsidRPr="008559A3" w:rsidRDefault="002F3EAC" w:rsidP="00FF51B8">
            <w:pPr>
              <w:jc w:val="center"/>
              <w:rPr>
                <w:sz w:val="22"/>
                <w:szCs w:val="22"/>
              </w:rPr>
            </w:pPr>
          </w:p>
        </w:tc>
        <w:tc>
          <w:tcPr>
            <w:tcW w:w="1340" w:type="dxa"/>
          </w:tcPr>
          <w:p w:rsidR="002F3EAC" w:rsidRPr="008559A3" w:rsidRDefault="002F3EAC" w:rsidP="00FF51B8">
            <w:pPr>
              <w:jc w:val="center"/>
              <w:rPr>
                <w:sz w:val="22"/>
                <w:szCs w:val="22"/>
              </w:rPr>
            </w:pP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Арендная плата организаций, оказывающих ЖКУ</w:t>
            </w:r>
          </w:p>
        </w:tc>
        <w:tc>
          <w:tcPr>
            <w:tcW w:w="1111" w:type="dxa"/>
          </w:tcPr>
          <w:p w:rsidR="002F3EAC" w:rsidRPr="008559A3" w:rsidRDefault="002F3EAC" w:rsidP="00FF51B8">
            <w:pPr>
              <w:jc w:val="center"/>
              <w:rPr>
                <w:sz w:val="22"/>
                <w:szCs w:val="22"/>
              </w:rPr>
            </w:pPr>
          </w:p>
        </w:tc>
        <w:tc>
          <w:tcPr>
            <w:tcW w:w="1340" w:type="dxa"/>
          </w:tcPr>
          <w:p w:rsidR="002F3EAC" w:rsidRPr="008559A3" w:rsidRDefault="002F3EAC" w:rsidP="00FF51B8">
            <w:pPr>
              <w:jc w:val="center"/>
              <w:rPr>
                <w:sz w:val="22"/>
                <w:szCs w:val="22"/>
              </w:rPr>
            </w:pPr>
          </w:p>
        </w:tc>
        <w:tc>
          <w:tcPr>
            <w:tcW w:w="1282" w:type="dxa"/>
          </w:tcPr>
          <w:p w:rsidR="002F3EAC" w:rsidRPr="008559A3" w:rsidRDefault="002F3EAC" w:rsidP="00FF51B8">
            <w:pPr>
              <w:jc w:val="center"/>
              <w:rPr>
                <w:sz w:val="22"/>
                <w:szCs w:val="22"/>
              </w:rPr>
            </w:pPr>
          </w:p>
        </w:tc>
        <w:tc>
          <w:tcPr>
            <w:tcW w:w="1043" w:type="dxa"/>
          </w:tcPr>
          <w:p w:rsidR="002F3EAC" w:rsidRPr="008559A3" w:rsidRDefault="002F3EAC" w:rsidP="00FF51B8">
            <w:pPr>
              <w:jc w:val="center"/>
              <w:rPr>
                <w:sz w:val="22"/>
                <w:szCs w:val="22"/>
              </w:rPr>
            </w:pPr>
          </w:p>
        </w:tc>
        <w:tc>
          <w:tcPr>
            <w:tcW w:w="1381" w:type="dxa"/>
          </w:tcPr>
          <w:p w:rsidR="002F3EAC" w:rsidRPr="008559A3" w:rsidRDefault="002F3EAC" w:rsidP="00FF51B8">
            <w:pPr>
              <w:jc w:val="center"/>
              <w:rPr>
                <w:sz w:val="22"/>
                <w:szCs w:val="22"/>
              </w:rPr>
            </w:pPr>
          </w:p>
        </w:tc>
        <w:tc>
          <w:tcPr>
            <w:tcW w:w="954" w:type="dxa"/>
          </w:tcPr>
          <w:p w:rsidR="002F3EAC" w:rsidRPr="008559A3" w:rsidRDefault="002F3EAC" w:rsidP="00FF51B8">
            <w:pPr>
              <w:jc w:val="center"/>
              <w:rPr>
                <w:sz w:val="22"/>
                <w:szCs w:val="22"/>
              </w:rPr>
            </w:pPr>
          </w:p>
        </w:tc>
      </w:tr>
      <w:tr w:rsidR="002F3EAC" w:rsidRPr="008559A3">
        <w:tc>
          <w:tcPr>
            <w:tcW w:w="2460" w:type="dxa"/>
          </w:tcPr>
          <w:p w:rsidR="002F3EAC" w:rsidRPr="008559A3" w:rsidRDefault="002F3EAC" w:rsidP="00FF51B8">
            <w:pPr>
              <w:jc w:val="both"/>
              <w:rPr>
                <w:sz w:val="22"/>
                <w:szCs w:val="22"/>
              </w:rPr>
            </w:pPr>
            <w:r w:rsidRPr="008559A3">
              <w:rPr>
                <w:sz w:val="22"/>
                <w:szCs w:val="22"/>
              </w:rPr>
              <w:t>Ремонтный фонд или затраты на ремонт и техническое обслуживание</w:t>
            </w:r>
          </w:p>
        </w:tc>
        <w:tc>
          <w:tcPr>
            <w:tcW w:w="1111" w:type="dxa"/>
          </w:tcPr>
          <w:p w:rsidR="002F3EAC" w:rsidRPr="008559A3" w:rsidRDefault="002F3EAC" w:rsidP="00FF51B8">
            <w:pPr>
              <w:jc w:val="center"/>
              <w:rPr>
                <w:sz w:val="22"/>
                <w:szCs w:val="22"/>
              </w:rPr>
            </w:pPr>
            <w:r>
              <w:rPr>
                <w:sz w:val="22"/>
                <w:szCs w:val="22"/>
              </w:rPr>
              <w:t>625</w:t>
            </w:r>
          </w:p>
        </w:tc>
        <w:tc>
          <w:tcPr>
            <w:tcW w:w="1340" w:type="dxa"/>
          </w:tcPr>
          <w:p w:rsidR="002F3EAC" w:rsidRPr="008559A3" w:rsidRDefault="002F3EAC" w:rsidP="00FF51B8">
            <w:pPr>
              <w:jc w:val="center"/>
              <w:rPr>
                <w:sz w:val="22"/>
                <w:szCs w:val="22"/>
              </w:rPr>
            </w:pPr>
            <w:r>
              <w:rPr>
                <w:sz w:val="22"/>
                <w:szCs w:val="22"/>
              </w:rPr>
              <w:t>215</w:t>
            </w:r>
          </w:p>
        </w:tc>
        <w:tc>
          <w:tcPr>
            <w:tcW w:w="1282" w:type="dxa"/>
          </w:tcPr>
          <w:p w:rsidR="002F3EAC" w:rsidRPr="004E765F" w:rsidRDefault="004E765F" w:rsidP="00FF51B8">
            <w:pPr>
              <w:jc w:val="center"/>
              <w:rPr>
                <w:sz w:val="22"/>
                <w:szCs w:val="22"/>
                <w:lang w:val="en-US"/>
              </w:rPr>
            </w:pPr>
            <w:r>
              <w:rPr>
                <w:sz w:val="22"/>
                <w:szCs w:val="22"/>
                <w:lang w:val="en-US"/>
              </w:rPr>
              <w:t>203</w:t>
            </w:r>
          </w:p>
        </w:tc>
        <w:tc>
          <w:tcPr>
            <w:tcW w:w="1043" w:type="dxa"/>
          </w:tcPr>
          <w:p w:rsidR="002F3EAC" w:rsidRPr="008559A3" w:rsidRDefault="002F3EAC" w:rsidP="00FF51B8">
            <w:pPr>
              <w:jc w:val="center"/>
              <w:rPr>
                <w:sz w:val="22"/>
                <w:szCs w:val="22"/>
              </w:rPr>
            </w:pPr>
            <w:r>
              <w:rPr>
                <w:sz w:val="22"/>
                <w:szCs w:val="22"/>
              </w:rPr>
              <w:t>395</w:t>
            </w:r>
          </w:p>
        </w:tc>
        <w:tc>
          <w:tcPr>
            <w:tcW w:w="1381" w:type="dxa"/>
          </w:tcPr>
          <w:p w:rsidR="002F3EAC" w:rsidRPr="004E765F" w:rsidRDefault="004E765F" w:rsidP="00FF51B8">
            <w:pPr>
              <w:jc w:val="center"/>
              <w:rPr>
                <w:sz w:val="22"/>
                <w:szCs w:val="22"/>
                <w:lang w:val="en-US"/>
              </w:rPr>
            </w:pPr>
            <w:r>
              <w:rPr>
                <w:sz w:val="22"/>
                <w:szCs w:val="22"/>
                <w:lang w:val="en-US"/>
              </w:rPr>
              <w:t>982</w:t>
            </w:r>
          </w:p>
        </w:tc>
        <w:tc>
          <w:tcPr>
            <w:tcW w:w="954" w:type="dxa"/>
          </w:tcPr>
          <w:p w:rsidR="002F3EAC" w:rsidRPr="0046565E" w:rsidRDefault="0046565E" w:rsidP="00FF51B8">
            <w:pPr>
              <w:jc w:val="center"/>
              <w:rPr>
                <w:sz w:val="22"/>
                <w:szCs w:val="22"/>
                <w:lang w:val="en-US"/>
              </w:rPr>
            </w:pPr>
            <w:r>
              <w:rPr>
                <w:sz w:val="22"/>
                <w:szCs w:val="22"/>
                <w:lang w:val="en-US"/>
              </w:rPr>
              <w:t>58</w:t>
            </w:r>
          </w:p>
        </w:tc>
      </w:tr>
    </w:tbl>
    <w:p w:rsidR="00650D81" w:rsidRPr="008559A3" w:rsidRDefault="00650D81" w:rsidP="00650D81">
      <w:pPr>
        <w:ind w:firstLine="720"/>
        <w:jc w:val="both"/>
        <w:rPr>
          <w:sz w:val="22"/>
          <w:szCs w:val="22"/>
        </w:rPr>
      </w:pPr>
    </w:p>
    <w:p w:rsidR="00650D81" w:rsidRPr="008559A3" w:rsidRDefault="00650D81" w:rsidP="0068530F">
      <w:pPr>
        <w:spacing w:line="360" w:lineRule="auto"/>
        <w:ind w:firstLine="720"/>
        <w:jc w:val="both"/>
        <w:rPr>
          <w:color w:val="000000"/>
          <w:sz w:val="22"/>
          <w:szCs w:val="22"/>
        </w:rPr>
      </w:pPr>
      <w:r w:rsidRPr="008559A3">
        <w:rPr>
          <w:color w:val="000000"/>
          <w:sz w:val="22"/>
          <w:szCs w:val="22"/>
        </w:rPr>
        <w:t>Предприятия жилищн</w:t>
      </w:r>
      <w:r w:rsidR="00D925F3">
        <w:rPr>
          <w:color w:val="000000"/>
          <w:sz w:val="22"/>
          <w:szCs w:val="22"/>
        </w:rPr>
        <w:t>о-коммунального хозяйства поселка отработали 2010</w:t>
      </w:r>
      <w:r w:rsidR="006E3566">
        <w:rPr>
          <w:color w:val="000000"/>
          <w:sz w:val="22"/>
          <w:szCs w:val="22"/>
        </w:rPr>
        <w:t>год с общей прибыль</w:t>
      </w:r>
      <w:r w:rsidR="008A1810">
        <w:rPr>
          <w:color w:val="000000"/>
          <w:sz w:val="22"/>
          <w:szCs w:val="22"/>
        </w:rPr>
        <w:t>ю</w:t>
      </w:r>
      <w:r w:rsidRPr="008559A3">
        <w:rPr>
          <w:color w:val="000000"/>
          <w:sz w:val="22"/>
          <w:szCs w:val="22"/>
        </w:rPr>
        <w:t xml:space="preserve"> </w:t>
      </w:r>
      <w:r w:rsidR="00D925F3">
        <w:rPr>
          <w:color w:val="000000"/>
          <w:sz w:val="22"/>
          <w:szCs w:val="22"/>
        </w:rPr>
        <w:t xml:space="preserve">   </w:t>
      </w:r>
      <w:r w:rsidR="008A1810" w:rsidRPr="00E067DD">
        <w:rPr>
          <w:color w:val="000000"/>
          <w:sz w:val="22"/>
          <w:szCs w:val="22"/>
        </w:rPr>
        <w:t>2536</w:t>
      </w:r>
      <w:r w:rsidR="00D925F3">
        <w:rPr>
          <w:color w:val="000000"/>
          <w:sz w:val="22"/>
          <w:szCs w:val="22"/>
        </w:rPr>
        <w:t xml:space="preserve">  </w:t>
      </w:r>
      <w:r w:rsidRPr="008559A3">
        <w:rPr>
          <w:color w:val="000000"/>
          <w:sz w:val="22"/>
          <w:szCs w:val="22"/>
        </w:rPr>
        <w:t xml:space="preserve">тыс. руб. По организациям водоотведения прибыль составила </w:t>
      </w:r>
      <w:r w:rsidR="00D925F3">
        <w:rPr>
          <w:color w:val="000000"/>
          <w:sz w:val="22"/>
          <w:szCs w:val="22"/>
        </w:rPr>
        <w:t>90 ты</w:t>
      </w:r>
      <w:r w:rsidR="008A1810">
        <w:rPr>
          <w:color w:val="000000"/>
          <w:sz w:val="22"/>
          <w:szCs w:val="22"/>
        </w:rPr>
        <w:t xml:space="preserve">с. </w:t>
      </w:r>
      <w:proofErr w:type="spellStart"/>
      <w:r w:rsidR="008A1810">
        <w:rPr>
          <w:color w:val="000000"/>
          <w:sz w:val="22"/>
          <w:szCs w:val="22"/>
        </w:rPr>
        <w:t>руб</w:t>
      </w:r>
      <w:proofErr w:type="spellEnd"/>
      <w:proofErr w:type="gramStart"/>
      <w:r w:rsidR="008A1810">
        <w:rPr>
          <w:color w:val="000000"/>
          <w:sz w:val="22"/>
          <w:szCs w:val="22"/>
        </w:rPr>
        <w:t xml:space="preserve"> ,</w:t>
      </w:r>
      <w:proofErr w:type="gramEnd"/>
      <w:r w:rsidR="008A1810">
        <w:rPr>
          <w:color w:val="000000"/>
          <w:sz w:val="22"/>
          <w:szCs w:val="22"/>
        </w:rPr>
        <w:t xml:space="preserve"> </w:t>
      </w:r>
      <w:r w:rsidR="008A1810" w:rsidRPr="008559A3">
        <w:rPr>
          <w:color w:val="000000"/>
          <w:sz w:val="22"/>
          <w:szCs w:val="22"/>
        </w:rPr>
        <w:t>теплоснабжению</w:t>
      </w:r>
      <w:r w:rsidR="008A1810" w:rsidRPr="00E067DD">
        <w:rPr>
          <w:color w:val="000000"/>
          <w:sz w:val="22"/>
          <w:szCs w:val="22"/>
        </w:rPr>
        <w:t>1233</w:t>
      </w:r>
      <w:r w:rsidR="008A1810" w:rsidRPr="008559A3">
        <w:rPr>
          <w:color w:val="000000"/>
          <w:sz w:val="22"/>
          <w:szCs w:val="22"/>
        </w:rPr>
        <w:t xml:space="preserve"> </w:t>
      </w:r>
      <w:r w:rsidR="008A1810">
        <w:rPr>
          <w:color w:val="000000"/>
          <w:sz w:val="22"/>
          <w:szCs w:val="22"/>
        </w:rPr>
        <w:t xml:space="preserve">    </w:t>
      </w:r>
      <w:r w:rsidR="008A1810" w:rsidRPr="008559A3">
        <w:rPr>
          <w:color w:val="000000"/>
          <w:sz w:val="22"/>
          <w:szCs w:val="22"/>
        </w:rPr>
        <w:t xml:space="preserve"> тыс. руб., по прочим организациям </w:t>
      </w:r>
      <w:r w:rsidR="008A1810">
        <w:rPr>
          <w:color w:val="000000"/>
          <w:sz w:val="22"/>
          <w:szCs w:val="22"/>
        </w:rPr>
        <w:t xml:space="preserve">  </w:t>
      </w:r>
      <w:r w:rsidR="008A1810" w:rsidRPr="00E067DD">
        <w:rPr>
          <w:color w:val="000000"/>
          <w:sz w:val="22"/>
          <w:szCs w:val="22"/>
        </w:rPr>
        <w:t>515</w:t>
      </w:r>
      <w:r w:rsidR="008A1810">
        <w:rPr>
          <w:color w:val="000000"/>
          <w:sz w:val="22"/>
          <w:szCs w:val="22"/>
        </w:rPr>
        <w:t xml:space="preserve"> тыс. </w:t>
      </w:r>
      <w:proofErr w:type="spellStart"/>
      <w:r w:rsidR="008A1810">
        <w:rPr>
          <w:color w:val="000000"/>
          <w:sz w:val="22"/>
          <w:szCs w:val="22"/>
        </w:rPr>
        <w:t>руб</w:t>
      </w:r>
      <w:proofErr w:type="spellEnd"/>
      <w:r w:rsidR="008A1810">
        <w:rPr>
          <w:color w:val="000000"/>
          <w:sz w:val="22"/>
          <w:szCs w:val="22"/>
        </w:rPr>
        <w:t>,</w:t>
      </w:r>
      <w:r w:rsidR="008A1810" w:rsidRPr="008559A3">
        <w:rPr>
          <w:color w:val="000000"/>
          <w:sz w:val="22"/>
          <w:szCs w:val="22"/>
        </w:rPr>
        <w:t xml:space="preserve">  </w:t>
      </w:r>
      <w:r w:rsidR="008A1810">
        <w:rPr>
          <w:color w:val="000000"/>
          <w:sz w:val="22"/>
          <w:szCs w:val="22"/>
        </w:rPr>
        <w:t xml:space="preserve">по жилищным услугам </w:t>
      </w:r>
      <w:r w:rsidR="008A1810" w:rsidRPr="00E067DD">
        <w:rPr>
          <w:color w:val="000000"/>
          <w:sz w:val="22"/>
          <w:szCs w:val="22"/>
        </w:rPr>
        <w:t>698</w:t>
      </w:r>
      <w:r w:rsidR="00D925F3">
        <w:rPr>
          <w:color w:val="000000"/>
          <w:sz w:val="22"/>
          <w:szCs w:val="22"/>
        </w:rPr>
        <w:t xml:space="preserve"> тыс.рублей.</w:t>
      </w:r>
      <w:r w:rsidR="006E3566" w:rsidRPr="006E3566">
        <w:rPr>
          <w:color w:val="000000"/>
          <w:sz w:val="22"/>
          <w:szCs w:val="22"/>
        </w:rPr>
        <w:t xml:space="preserve"> </w:t>
      </w:r>
      <w:r w:rsidR="006E3566" w:rsidRPr="008559A3">
        <w:rPr>
          <w:color w:val="000000"/>
          <w:sz w:val="22"/>
          <w:szCs w:val="22"/>
        </w:rPr>
        <w:t>Уб</w:t>
      </w:r>
      <w:r w:rsidR="006E3566">
        <w:rPr>
          <w:color w:val="000000"/>
          <w:sz w:val="22"/>
          <w:szCs w:val="22"/>
        </w:rPr>
        <w:t xml:space="preserve">ытки составили по </w:t>
      </w:r>
      <w:r w:rsidR="006E3566" w:rsidRPr="008559A3">
        <w:rPr>
          <w:color w:val="000000"/>
          <w:sz w:val="22"/>
          <w:szCs w:val="22"/>
        </w:rPr>
        <w:t xml:space="preserve"> водоснабжению </w:t>
      </w:r>
      <w:r w:rsidR="006E3566">
        <w:rPr>
          <w:color w:val="000000"/>
          <w:sz w:val="22"/>
          <w:szCs w:val="22"/>
        </w:rPr>
        <w:t xml:space="preserve">  </w:t>
      </w:r>
      <w:r w:rsidR="006E3566" w:rsidRPr="00E067DD">
        <w:rPr>
          <w:color w:val="000000"/>
          <w:sz w:val="22"/>
          <w:szCs w:val="22"/>
        </w:rPr>
        <w:t>-363</w:t>
      </w:r>
      <w:r w:rsidR="006E3566">
        <w:rPr>
          <w:color w:val="000000"/>
          <w:sz w:val="22"/>
          <w:szCs w:val="22"/>
        </w:rPr>
        <w:t xml:space="preserve">   </w:t>
      </w:r>
      <w:r w:rsidR="006E3566" w:rsidRPr="008559A3">
        <w:rPr>
          <w:color w:val="000000"/>
          <w:sz w:val="22"/>
          <w:szCs w:val="22"/>
        </w:rPr>
        <w:t>тыс. руб.,</w:t>
      </w:r>
    </w:p>
    <w:p w:rsidR="00650D81" w:rsidRPr="008559A3" w:rsidRDefault="00650D81" w:rsidP="0068530F">
      <w:pPr>
        <w:spacing w:line="360" w:lineRule="auto"/>
        <w:ind w:firstLine="720"/>
        <w:jc w:val="both"/>
        <w:rPr>
          <w:color w:val="FF0000"/>
          <w:sz w:val="22"/>
          <w:szCs w:val="22"/>
        </w:rPr>
      </w:pPr>
      <w:r w:rsidRPr="008559A3">
        <w:rPr>
          <w:sz w:val="22"/>
          <w:szCs w:val="22"/>
        </w:rPr>
        <w:t xml:space="preserve">Фактические объемы финансирования из бюджетов всех уровней  </w:t>
      </w:r>
      <w:r w:rsidR="002F3EAC">
        <w:rPr>
          <w:sz w:val="22"/>
          <w:szCs w:val="22"/>
        </w:rPr>
        <w:t xml:space="preserve"> в 2010</w:t>
      </w:r>
      <w:r w:rsidRPr="008559A3">
        <w:rPr>
          <w:sz w:val="22"/>
          <w:szCs w:val="22"/>
        </w:rPr>
        <w:t xml:space="preserve"> году составили </w:t>
      </w:r>
      <w:r w:rsidR="002F3EAC">
        <w:rPr>
          <w:sz w:val="22"/>
          <w:szCs w:val="22"/>
        </w:rPr>
        <w:t xml:space="preserve">  </w:t>
      </w:r>
      <w:r w:rsidRPr="008559A3">
        <w:rPr>
          <w:sz w:val="22"/>
          <w:szCs w:val="22"/>
        </w:rPr>
        <w:t>тыс. руб., в том числе жилищным организациям</w:t>
      </w:r>
      <w:r w:rsidR="002F3EAC">
        <w:rPr>
          <w:sz w:val="22"/>
          <w:szCs w:val="22"/>
        </w:rPr>
        <w:t xml:space="preserve">72   </w:t>
      </w:r>
      <w:r w:rsidRPr="008559A3">
        <w:rPr>
          <w:sz w:val="22"/>
          <w:szCs w:val="22"/>
        </w:rPr>
        <w:t xml:space="preserve">тыс. руб., теплоснабжения </w:t>
      </w:r>
      <w:r w:rsidR="002F3EAC">
        <w:rPr>
          <w:sz w:val="22"/>
          <w:szCs w:val="22"/>
        </w:rPr>
        <w:t xml:space="preserve">   </w:t>
      </w:r>
      <w:r w:rsidRPr="008559A3">
        <w:rPr>
          <w:sz w:val="22"/>
          <w:szCs w:val="22"/>
        </w:rPr>
        <w:t>тыс.</w:t>
      </w:r>
      <w:r w:rsidR="002F3EAC">
        <w:rPr>
          <w:sz w:val="22"/>
          <w:szCs w:val="22"/>
        </w:rPr>
        <w:t xml:space="preserve"> руб., прочим   </w:t>
      </w:r>
      <w:r w:rsidRPr="008559A3">
        <w:rPr>
          <w:sz w:val="22"/>
          <w:szCs w:val="22"/>
        </w:rPr>
        <w:t xml:space="preserve"> </w:t>
      </w:r>
      <w:r w:rsidR="002F3EAC">
        <w:rPr>
          <w:sz w:val="22"/>
          <w:szCs w:val="22"/>
        </w:rPr>
        <w:t>94</w:t>
      </w:r>
      <w:r w:rsidRPr="008559A3">
        <w:rPr>
          <w:sz w:val="22"/>
          <w:szCs w:val="22"/>
        </w:rPr>
        <w:t xml:space="preserve">тыс. руб. </w:t>
      </w:r>
    </w:p>
    <w:p w:rsidR="00650D81" w:rsidRPr="008559A3" w:rsidRDefault="00650D81" w:rsidP="0068530F">
      <w:pPr>
        <w:spacing w:line="360" w:lineRule="auto"/>
        <w:ind w:firstLine="720"/>
        <w:jc w:val="both"/>
        <w:rPr>
          <w:sz w:val="22"/>
          <w:szCs w:val="22"/>
        </w:rPr>
      </w:pPr>
      <w:r w:rsidRPr="008559A3">
        <w:rPr>
          <w:sz w:val="22"/>
          <w:szCs w:val="22"/>
        </w:rPr>
        <w:t>Финансирование компенсаций разницы между экономически обоснованными тарифами и действующими тарифами для населения не проводилось.</w:t>
      </w:r>
    </w:p>
    <w:p w:rsidR="00650D81" w:rsidRPr="008559A3" w:rsidRDefault="00650D81" w:rsidP="0068530F">
      <w:pPr>
        <w:spacing w:line="360" w:lineRule="auto"/>
        <w:ind w:firstLine="720"/>
        <w:jc w:val="both"/>
        <w:rPr>
          <w:sz w:val="22"/>
          <w:szCs w:val="22"/>
        </w:rPr>
      </w:pPr>
      <w:r w:rsidRPr="008559A3">
        <w:rPr>
          <w:b/>
          <w:sz w:val="22"/>
          <w:szCs w:val="22"/>
        </w:rPr>
        <w:t xml:space="preserve">3.6.8 Дебиторская и кредиторская задолженность организаций  </w:t>
      </w:r>
      <w:r>
        <w:rPr>
          <w:b/>
          <w:sz w:val="22"/>
          <w:szCs w:val="22"/>
        </w:rPr>
        <w:t xml:space="preserve"> </w:t>
      </w:r>
      <w:r w:rsidRPr="008559A3">
        <w:rPr>
          <w:b/>
          <w:sz w:val="22"/>
          <w:szCs w:val="22"/>
        </w:rPr>
        <w:t>ЖКХ</w:t>
      </w:r>
    </w:p>
    <w:p w:rsidR="00650D81" w:rsidRPr="008559A3" w:rsidRDefault="00650D81" w:rsidP="0068530F">
      <w:pPr>
        <w:spacing w:line="360" w:lineRule="auto"/>
        <w:ind w:firstLine="720"/>
        <w:jc w:val="both"/>
        <w:rPr>
          <w:sz w:val="22"/>
          <w:szCs w:val="22"/>
        </w:rPr>
      </w:pPr>
      <w:r w:rsidRPr="008559A3">
        <w:rPr>
          <w:sz w:val="22"/>
          <w:szCs w:val="22"/>
        </w:rPr>
        <w:t>Общая сумма дебиторской задолжен</w:t>
      </w:r>
      <w:r w:rsidR="00D925F3">
        <w:rPr>
          <w:sz w:val="22"/>
          <w:szCs w:val="22"/>
        </w:rPr>
        <w:t xml:space="preserve">ности организаций </w:t>
      </w:r>
      <w:r w:rsidR="00FB0C26">
        <w:rPr>
          <w:sz w:val="22"/>
          <w:szCs w:val="22"/>
        </w:rPr>
        <w:t xml:space="preserve">поселка </w:t>
      </w:r>
      <w:r w:rsidR="00D925F3">
        <w:rPr>
          <w:sz w:val="22"/>
          <w:szCs w:val="22"/>
        </w:rPr>
        <w:t>за 2010</w:t>
      </w:r>
      <w:r w:rsidRPr="008559A3">
        <w:rPr>
          <w:sz w:val="22"/>
          <w:szCs w:val="22"/>
        </w:rPr>
        <w:t xml:space="preserve"> год составила  </w:t>
      </w:r>
      <w:r w:rsidR="00D925F3">
        <w:rPr>
          <w:sz w:val="22"/>
          <w:szCs w:val="22"/>
        </w:rPr>
        <w:t xml:space="preserve">  </w:t>
      </w:r>
      <w:r w:rsidRPr="008559A3">
        <w:rPr>
          <w:sz w:val="22"/>
          <w:szCs w:val="22"/>
        </w:rPr>
        <w:t xml:space="preserve"> тыс. руб., в том числе жилищных </w:t>
      </w:r>
      <w:r w:rsidR="00D925F3">
        <w:rPr>
          <w:sz w:val="22"/>
          <w:szCs w:val="22"/>
        </w:rPr>
        <w:t xml:space="preserve">   </w:t>
      </w:r>
      <w:r w:rsidR="006C122B">
        <w:rPr>
          <w:sz w:val="22"/>
          <w:szCs w:val="22"/>
        </w:rPr>
        <w:t>2685</w:t>
      </w:r>
      <w:r w:rsidR="00D925F3">
        <w:rPr>
          <w:sz w:val="22"/>
          <w:szCs w:val="22"/>
        </w:rPr>
        <w:t xml:space="preserve"> </w:t>
      </w:r>
      <w:r w:rsidRPr="008559A3">
        <w:rPr>
          <w:sz w:val="22"/>
          <w:szCs w:val="22"/>
        </w:rPr>
        <w:t xml:space="preserve">тыс. руб., водоснабжения </w:t>
      </w:r>
      <w:r w:rsidR="00D925F3">
        <w:rPr>
          <w:sz w:val="22"/>
          <w:szCs w:val="22"/>
        </w:rPr>
        <w:t xml:space="preserve">   </w:t>
      </w:r>
      <w:r w:rsidRPr="008559A3">
        <w:rPr>
          <w:sz w:val="22"/>
          <w:szCs w:val="22"/>
        </w:rPr>
        <w:t>тыс. руб., во</w:t>
      </w:r>
      <w:r w:rsidR="00D925F3">
        <w:rPr>
          <w:sz w:val="22"/>
          <w:szCs w:val="22"/>
        </w:rPr>
        <w:t xml:space="preserve">доотведения </w:t>
      </w:r>
      <w:r w:rsidR="006C122B">
        <w:rPr>
          <w:sz w:val="22"/>
          <w:szCs w:val="22"/>
        </w:rPr>
        <w:t>1946</w:t>
      </w:r>
      <w:r w:rsidR="00D925F3">
        <w:rPr>
          <w:sz w:val="22"/>
          <w:szCs w:val="22"/>
        </w:rPr>
        <w:t xml:space="preserve">  </w:t>
      </w:r>
      <w:r w:rsidRPr="008559A3">
        <w:rPr>
          <w:sz w:val="22"/>
          <w:szCs w:val="22"/>
        </w:rPr>
        <w:t xml:space="preserve"> тыс. руб., теплоснабжения </w:t>
      </w:r>
      <w:r w:rsidR="00D925F3">
        <w:rPr>
          <w:sz w:val="22"/>
          <w:szCs w:val="22"/>
        </w:rPr>
        <w:t xml:space="preserve">     </w:t>
      </w:r>
      <w:r w:rsidRPr="008559A3">
        <w:rPr>
          <w:sz w:val="22"/>
          <w:szCs w:val="22"/>
        </w:rPr>
        <w:t>тыс. руб.</w:t>
      </w:r>
    </w:p>
    <w:p w:rsidR="00650D81" w:rsidRPr="008559A3" w:rsidRDefault="002F3EAC" w:rsidP="00650D81">
      <w:pPr>
        <w:ind w:firstLine="720"/>
        <w:jc w:val="right"/>
        <w:rPr>
          <w:sz w:val="22"/>
          <w:szCs w:val="22"/>
        </w:rPr>
      </w:pPr>
      <w:r>
        <w:rPr>
          <w:sz w:val="22"/>
          <w:szCs w:val="22"/>
        </w:rPr>
        <w:t>тыс</w:t>
      </w:r>
      <w:r w:rsidR="00650D81" w:rsidRPr="008559A3">
        <w:rPr>
          <w:sz w:val="22"/>
          <w:szCs w:val="22"/>
        </w:rPr>
        <w:t>.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943"/>
        <w:gridCol w:w="1266"/>
        <w:gridCol w:w="1618"/>
        <w:gridCol w:w="1244"/>
        <w:gridCol w:w="1016"/>
        <w:gridCol w:w="1249"/>
      </w:tblGrid>
      <w:tr w:rsidR="00650D81" w:rsidRPr="008559A3">
        <w:tc>
          <w:tcPr>
            <w:tcW w:w="2235" w:type="dxa"/>
          </w:tcPr>
          <w:p w:rsidR="00650D81" w:rsidRPr="008559A3" w:rsidRDefault="00650D81" w:rsidP="00FF51B8">
            <w:pPr>
              <w:jc w:val="center"/>
              <w:rPr>
                <w:sz w:val="22"/>
                <w:szCs w:val="22"/>
              </w:rPr>
            </w:pPr>
          </w:p>
        </w:tc>
        <w:tc>
          <w:tcPr>
            <w:tcW w:w="943" w:type="dxa"/>
          </w:tcPr>
          <w:p w:rsidR="00650D81" w:rsidRPr="008559A3" w:rsidRDefault="00650D81" w:rsidP="00FF51B8">
            <w:pPr>
              <w:jc w:val="center"/>
              <w:rPr>
                <w:sz w:val="22"/>
                <w:szCs w:val="22"/>
              </w:rPr>
            </w:pPr>
            <w:r w:rsidRPr="008559A3">
              <w:rPr>
                <w:sz w:val="22"/>
                <w:szCs w:val="22"/>
              </w:rPr>
              <w:t>Итого</w:t>
            </w:r>
          </w:p>
        </w:tc>
        <w:tc>
          <w:tcPr>
            <w:tcW w:w="1266" w:type="dxa"/>
          </w:tcPr>
          <w:p w:rsidR="00650D81" w:rsidRPr="008559A3" w:rsidRDefault="00650D81" w:rsidP="00FF51B8">
            <w:pPr>
              <w:jc w:val="center"/>
              <w:rPr>
                <w:sz w:val="22"/>
                <w:szCs w:val="22"/>
              </w:rPr>
            </w:pPr>
            <w:r w:rsidRPr="008559A3">
              <w:rPr>
                <w:sz w:val="22"/>
                <w:szCs w:val="22"/>
              </w:rPr>
              <w:t>Бюджетов всех уровней</w:t>
            </w:r>
          </w:p>
        </w:tc>
        <w:tc>
          <w:tcPr>
            <w:tcW w:w="1618" w:type="dxa"/>
          </w:tcPr>
          <w:p w:rsidR="00650D81" w:rsidRPr="008559A3" w:rsidRDefault="00650D81" w:rsidP="00FF51B8">
            <w:pPr>
              <w:jc w:val="center"/>
              <w:rPr>
                <w:sz w:val="22"/>
                <w:szCs w:val="22"/>
              </w:rPr>
            </w:pPr>
            <w:r w:rsidRPr="008559A3">
              <w:rPr>
                <w:sz w:val="22"/>
                <w:szCs w:val="22"/>
              </w:rPr>
              <w:t xml:space="preserve">Организаций, </w:t>
            </w:r>
            <w:proofErr w:type="spellStart"/>
            <w:r w:rsidRPr="008559A3">
              <w:rPr>
                <w:sz w:val="22"/>
                <w:szCs w:val="22"/>
              </w:rPr>
              <w:t>финансируе</w:t>
            </w:r>
            <w:proofErr w:type="spellEnd"/>
            <w:r w:rsidRPr="008559A3">
              <w:rPr>
                <w:sz w:val="22"/>
                <w:szCs w:val="22"/>
              </w:rPr>
              <w:t>-</w:t>
            </w:r>
          </w:p>
          <w:p w:rsidR="00650D81" w:rsidRPr="008559A3" w:rsidRDefault="00650D81" w:rsidP="00FF51B8">
            <w:pPr>
              <w:jc w:val="center"/>
              <w:rPr>
                <w:sz w:val="22"/>
                <w:szCs w:val="22"/>
              </w:rPr>
            </w:pPr>
            <w:proofErr w:type="spellStart"/>
            <w:r w:rsidRPr="008559A3">
              <w:rPr>
                <w:sz w:val="22"/>
                <w:szCs w:val="22"/>
              </w:rPr>
              <w:t>мых</w:t>
            </w:r>
            <w:proofErr w:type="spellEnd"/>
            <w:r w:rsidRPr="008559A3">
              <w:rPr>
                <w:sz w:val="22"/>
                <w:szCs w:val="22"/>
              </w:rPr>
              <w:t xml:space="preserve"> из </w:t>
            </w:r>
            <w:proofErr w:type="spellStart"/>
            <w:r w:rsidRPr="008559A3">
              <w:rPr>
                <w:sz w:val="22"/>
                <w:szCs w:val="22"/>
              </w:rPr>
              <w:t>бюд</w:t>
            </w:r>
            <w:proofErr w:type="spellEnd"/>
            <w:r w:rsidRPr="008559A3">
              <w:rPr>
                <w:sz w:val="22"/>
                <w:szCs w:val="22"/>
              </w:rPr>
              <w:t>-</w:t>
            </w:r>
          </w:p>
          <w:p w:rsidR="00650D81" w:rsidRPr="008559A3" w:rsidRDefault="00650D81" w:rsidP="00FF51B8">
            <w:pPr>
              <w:jc w:val="center"/>
              <w:rPr>
                <w:sz w:val="22"/>
                <w:szCs w:val="22"/>
              </w:rPr>
            </w:pPr>
            <w:proofErr w:type="spellStart"/>
            <w:r w:rsidRPr="008559A3">
              <w:rPr>
                <w:sz w:val="22"/>
                <w:szCs w:val="22"/>
              </w:rPr>
              <w:t>жета</w:t>
            </w:r>
            <w:proofErr w:type="spellEnd"/>
            <w:r w:rsidRPr="008559A3">
              <w:rPr>
                <w:sz w:val="22"/>
                <w:szCs w:val="22"/>
              </w:rPr>
              <w:t xml:space="preserve"> за предо-</w:t>
            </w:r>
          </w:p>
          <w:p w:rsidR="00650D81" w:rsidRPr="008559A3" w:rsidRDefault="00650D81" w:rsidP="00FF51B8">
            <w:pPr>
              <w:jc w:val="center"/>
              <w:rPr>
                <w:sz w:val="22"/>
                <w:szCs w:val="22"/>
              </w:rPr>
            </w:pPr>
            <w:proofErr w:type="spellStart"/>
            <w:r w:rsidRPr="008559A3">
              <w:rPr>
                <w:sz w:val="22"/>
                <w:szCs w:val="22"/>
              </w:rPr>
              <w:t>ставленные</w:t>
            </w:r>
            <w:proofErr w:type="spellEnd"/>
          </w:p>
          <w:p w:rsidR="00650D81" w:rsidRPr="008559A3" w:rsidRDefault="00650D81" w:rsidP="00FF51B8">
            <w:pPr>
              <w:jc w:val="center"/>
              <w:rPr>
                <w:sz w:val="22"/>
                <w:szCs w:val="22"/>
              </w:rPr>
            </w:pPr>
            <w:r w:rsidRPr="008559A3">
              <w:rPr>
                <w:sz w:val="22"/>
                <w:szCs w:val="22"/>
              </w:rPr>
              <w:t>им ЖКУ</w:t>
            </w:r>
          </w:p>
        </w:tc>
        <w:tc>
          <w:tcPr>
            <w:tcW w:w="1244" w:type="dxa"/>
          </w:tcPr>
          <w:p w:rsidR="00650D81" w:rsidRPr="008559A3" w:rsidRDefault="00650D81" w:rsidP="00FF51B8">
            <w:pPr>
              <w:jc w:val="center"/>
              <w:rPr>
                <w:sz w:val="22"/>
                <w:szCs w:val="22"/>
              </w:rPr>
            </w:pPr>
            <w:r w:rsidRPr="008559A3">
              <w:rPr>
                <w:sz w:val="22"/>
                <w:szCs w:val="22"/>
              </w:rPr>
              <w:t xml:space="preserve">Из них </w:t>
            </w:r>
            <w:proofErr w:type="spellStart"/>
            <w:proofErr w:type="gramStart"/>
            <w:r w:rsidRPr="008559A3">
              <w:rPr>
                <w:sz w:val="22"/>
                <w:szCs w:val="22"/>
              </w:rPr>
              <w:t>организа-ций</w:t>
            </w:r>
            <w:proofErr w:type="spellEnd"/>
            <w:proofErr w:type="gramEnd"/>
            <w:r w:rsidRPr="008559A3">
              <w:rPr>
                <w:sz w:val="22"/>
                <w:szCs w:val="22"/>
              </w:rPr>
              <w:t xml:space="preserve">, </w:t>
            </w:r>
            <w:proofErr w:type="spellStart"/>
            <w:r w:rsidRPr="008559A3">
              <w:rPr>
                <w:sz w:val="22"/>
                <w:szCs w:val="22"/>
              </w:rPr>
              <w:t>финанси</w:t>
            </w:r>
            <w:proofErr w:type="spellEnd"/>
            <w:r w:rsidRPr="008559A3">
              <w:rPr>
                <w:sz w:val="22"/>
                <w:szCs w:val="22"/>
              </w:rPr>
              <w:t>-</w:t>
            </w:r>
          </w:p>
          <w:p w:rsidR="00650D81" w:rsidRPr="008559A3" w:rsidRDefault="00650D81" w:rsidP="00FF51B8">
            <w:pPr>
              <w:jc w:val="center"/>
              <w:rPr>
                <w:sz w:val="22"/>
                <w:szCs w:val="22"/>
              </w:rPr>
            </w:pPr>
            <w:proofErr w:type="spellStart"/>
            <w:r w:rsidRPr="008559A3">
              <w:rPr>
                <w:sz w:val="22"/>
                <w:szCs w:val="22"/>
              </w:rPr>
              <w:t>руемых</w:t>
            </w:r>
            <w:proofErr w:type="spellEnd"/>
            <w:r w:rsidRPr="008559A3">
              <w:rPr>
                <w:sz w:val="22"/>
                <w:szCs w:val="22"/>
              </w:rPr>
              <w:t xml:space="preserve"> из </w:t>
            </w:r>
            <w:proofErr w:type="spellStart"/>
            <w:proofErr w:type="gramStart"/>
            <w:r w:rsidRPr="008559A3">
              <w:rPr>
                <w:sz w:val="22"/>
                <w:szCs w:val="22"/>
              </w:rPr>
              <w:t>федераль-ного</w:t>
            </w:r>
            <w:proofErr w:type="spellEnd"/>
            <w:proofErr w:type="gramEnd"/>
            <w:r w:rsidRPr="008559A3">
              <w:rPr>
                <w:sz w:val="22"/>
                <w:szCs w:val="22"/>
              </w:rPr>
              <w:t xml:space="preserve"> бюджета</w:t>
            </w:r>
          </w:p>
        </w:tc>
        <w:tc>
          <w:tcPr>
            <w:tcW w:w="1016" w:type="dxa"/>
          </w:tcPr>
          <w:p w:rsidR="00650D81" w:rsidRPr="008559A3" w:rsidRDefault="00650D81" w:rsidP="00FF51B8">
            <w:pPr>
              <w:jc w:val="center"/>
              <w:rPr>
                <w:sz w:val="22"/>
                <w:szCs w:val="22"/>
              </w:rPr>
            </w:pPr>
            <w:proofErr w:type="spellStart"/>
            <w:proofErr w:type="gramStart"/>
            <w:r w:rsidRPr="008559A3">
              <w:rPr>
                <w:sz w:val="22"/>
                <w:szCs w:val="22"/>
              </w:rPr>
              <w:t>Населе-ния</w:t>
            </w:r>
            <w:proofErr w:type="spellEnd"/>
            <w:proofErr w:type="gramEnd"/>
            <w:r w:rsidRPr="008559A3">
              <w:rPr>
                <w:sz w:val="22"/>
                <w:szCs w:val="22"/>
              </w:rPr>
              <w:t xml:space="preserve"> по оплате ЖКУ</w:t>
            </w:r>
          </w:p>
        </w:tc>
        <w:tc>
          <w:tcPr>
            <w:tcW w:w="1249" w:type="dxa"/>
          </w:tcPr>
          <w:p w:rsidR="00650D81" w:rsidRPr="008559A3" w:rsidRDefault="00650D81" w:rsidP="00FF51B8">
            <w:pPr>
              <w:jc w:val="center"/>
              <w:rPr>
                <w:sz w:val="22"/>
                <w:szCs w:val="22"/>
              </w:rPr>
            </w:pPr>
            <w:r w:rsidRPr="008559A3">
              <w:rPr>
                <w:sz w:val="22"/>
                <w:szCs w:val="22"/>
              </w:rPr>
              <w:t xml:space="preserve">Из нее </w:t>
            </w:r>
            <w:proofErr w:type="spellStart"/>
            <w:r w:rsidRPr="008559A3">
              <w:rPr>
                <w:sz w:val="22"/>
                <w:szCs w:val="22"/>
              </w:rPr>
              <w:t>безнадеж</w:t>
            </w:r>
            <w:proofErr w:type="spellEnd"/>
            <w:r w:rsidRPr="008559A3">
              <w:rPr>
                <w:sz w:val="22"/>
                <w:szCs w:val="22"/>
              </w:rPr>
              <w:t>-</w:t>
            </w:r>
          </w:p>
          <w:p w:rsidR="00650D81" w:rsidRPr="008559A3" w:rsidRDefault="00650D81" w:rsidP="00FF51B8">
            <w:pPr>
              <w:jc w:val="center"/>
              <w:rPr>
                <w:sz w:val="22"/>
                <w:szCs w:val="22"/>
              </w:rPr>
            </w:pPr>
            <w:proofErr w:type="spellStart"/>
            <w:r>
              <w:rPr>
                <w:sz w:val="22"/>
                <w:szCs w:val="22"/>
              </w:rPr>
              <w:t>н</w:t>
            </w:r>
            <w:r w:rsidRPr="008559A3">
              <w:rPr>
                <w:sz w:val="22"/>
                <w:szCs w:val="22"/>
              </w:rPr>
              <w:t>ая</w:t>
            </w:r>
            <w:proofErr w:type="spellEnd"/>
          </w:p>
        </w:tc>
      </w:tr>
      <w:tr w:rsidR="00650D81" w:rsidRPr="008559A3">
        <w:tc>
          <w:tcPr>
            <w:tcW w:w="2235" w:type="dxa"/>
          </w:tcPr>
          <w:p w:rsidR="00650D81" w:rsidRPr="008559A3" w:rsidRDefault="00650D81" w:rsidP="00FF51B8">
            <w:pPr>
              <w:rPr>
                <w:sz w:val="22"/>
                <w:szCs w:val="22"/>
              </w:rPr>
            </w:pPr>
            <w:r w:rsidRPr="008559A3">
              <w:rPr>
                <w:sz w:val="22"/>
                <w:szCs w:val="22"/>
              </w:rPr>
              <w:t>Всего</w:t>
            </w:r>
          </w:p>
        </w:tc>
        <w:tc>
          <w:tcPr>
            <w:tcW w:w="943" w:type="dxa"/>
            <w:vAlign w:val="bottom"/>
          </w:tcPr>
          <w:p w:rsidR="00650D81" w:rsidRPr="008559A3" w:rsidRDefault="002F3EAC" w:rsidP="00FF51B8">
            <w:pPr>
              <w:jc w:val="center"/>
              <w:rPr>
                <w:sz w:val="22"/>
                <w:szCs w:val="22"/>
              </w:rPr>
            </w:pPr>
            <w:r>
              <w:rPr>
                <w:sz w:val="22"/>
                <w:szCs w:val="22"/>
              </w:rPr>
              <w:t>4631</w:t>
            </w:r>
          </w:p>
        </w:tc>
        <w:tc>
          <w:tcPr>
            <w:tcW w:w="1266" w:type="dxa"/>
            <w:vAlign w:val="bottom"/>
          </w:tcPr>
          <w:p w:rsidR="00650D81" w:rsidRPr="008559A3" w:rsidRDefault="002F3EAC" w:rsidP="00FF51B8">
            <w:pPr>
              <w:jc w:val="center"/>
              <w:rPr>
                <w:sz w:val="22"/>
                <w:szCs w:val="22"/>
              </w:rPr>
            </w:pPr>
            <w:r>
              <w:rPr>
                <w:sz w:val="22"/>
                <w:szCs w:val="22"/>
              </w:rPr>
              <w:t>37</w:t>
            </w:r>
          </w:p>
        </w:tc>
        <w:tc>
          <w:tcPr>
            <w:tcW w:w="1618" w:type="dxa"/>
            <w:vAlign w:val="bottom"/>
          </w:tcPr>
          <w:p w:rsidR="00650D81" w:rsidRPr="008559A3" w:rsidRDefault="002F3EAC" w:rsidP="00FF51B8">
            <w:pPr>
              <w:jc w:val="center"/>
              <w:rPr>
                <w:sz w:val="22"/>
                <w:szCs w:val="22"/>
              </w:rPr>
            </w:pPr>
            <w:r>
              <w:rPr>
                <w:sz w:val="22"/>
                <w:szCs w:val="22"/>
              </w:rPr>
              <w:t>37</w:t>
            </w:r>
          </w:p>
        </w:tc>
        <w:tc>
          <w:tcPr>
            <w:tcW w:w="1244" w:type="dxa"/>
            <w:vAlign w:val="bottom"/>
          </w:tcPr>
          <w:p w:rsidR="00650D81" w:rsidRPr="008559A3" w:rsidRDefault="002F3EAC" w:rsidP="00FF51B8">
            <w:pPr>
              <w:jc w:val="center"/>
              <w:rPr>
                <w:sz w:val="22"/>
                <w:szCs w:val="22"/>
              </w:rPr>
            </w:pPr>
            <w:r>
              <w:rPr>
                <w:sz w:val="22"/>
                <w:szCs w:val="22"/>
              </w:rPr>
              <w:t>18</w:t>
            </w:r>
          </w:p>
        </w:tc>
        <w:tc>
          <w:tcPr>
            <w:tcW w:w="1016" w:type="dxa"/>
            <w:vAlign w:val="bottom"/>
          </w:tcPr>
          <w:p w:rsidR="00650D81" w:rsidRPr="008559A3" w:rsidRDefault="002F3EAC" w:rsidP="00FF51B8">
            <w:pPr>
              <w:jc w:val="center"/>
              <w:rPr>
                <w:sz w:val="22"/>
                <w:szCs w:val="22"/>
              </w:rPr>
            </w:pPr>
            <w:r>
              <w:rPr>
                <w:sz w:val="22"/>
                <w:szCs w:val="22"/>
              </w:rPr>
              <w:t>3436</w:t>
            </w:r>
          </w:p>
        </w:tc>
        <w:tc>
          <w:tcPr>
            <w:tcW w:w="1249" w:type="dxa"/>
            <w:vAlign w:val="bottom"/>
          </w:tcPr>
          <w:p w:rsidR="00650D81" w:rsidRPr="008559A3" w:rsidRDefault="00650D81" w:rsidP="00FF51B8">
            <w:pPr>
              <w:jc w:val="center"/>
              <w:rPr>
                <w:sz w:val="22"/>
                <w:szCs w:val="22"/>
              </w:rPr>
            </w:pPr>
            <w:r w:rsidRPr="008559A3">
              <w:rPr>
                <w:sz w:val="22"/>
                <w:szCs w:val="22"/>
              </w:rPr>
              <w:t>-</w:t>
            </w:r>
          </w:p>
        </w:tc>
      </w:tr>
      <w:tr w:rsidR="00650D81" w:rsidRPr="008559A3">
        <w:tc>
          <w:tcPr>
            <w:tcW w:w="2235" w:type="dxa"/>
          </w:tcPr>
          <w:p w:rsidR="00650D81" w:rsidRPr="008559A3" w:rsidRDefault="00650D81" w:rsidP="00FF51B8">
            <w:pPr>
              <w:rPr>
                <w:sz w:val="22"/>
                <w:szCs w:val="22"/>
              </w:rPr>
            </w:pPr>
            <w:r w:rsidRPr="008559A3">
              <w:rPr>
                <w:sz w:val="22"/>
                <w:szCs w:val="22"/>
              </w:rPr>
              <w:t>Жилищные</w:t>
            </w:r>
          </w:p>
        </w:tc>
        <w:tc>
          <w:tcPr>
            <w:tcW w:w="943" w:type="dxa"/>
            <w:vAlign w:val="bottom"/>
          </w:tcPr>
          <w:p w:rsidR="00650D81" w:rsidRPr="008559A3" w:rsidRDefault="00D945CC" w:rsidP="00FF51B8">
            <w:pPr>
              <w:jc w:val="center"/>
              <w:rPr>
                <w:sz w:val="22"/>
                <w:szCs w:val="22"/>
              </w:rPr>
            </w:pPr>
            <w:r>
              <w:rPr>
                <w:sz w:val="22"/>
                <w:szCs w:val="22"/>
              </w:rPr>
              <w:t>2685</w:t>
            </w:r>
          </w:p>
        </w:tc>
        <w:tc>
          <w:tcPr>
            <w:tcW w:w="1266" w:type="dxa"/>
            <w:vAlign w:val="bottom"/>
          </w:tcPr>
          <w:p w:rsidR="00650D81" w:rsidRPr="008559A3" w:rsidRDefault="00D945CC" w:rsidP="00FF51B8">
            <w:pPr>
              <w:jc w:val="center"/>
              <w:rPr>
                <w:sz w:val="22"/>
                <w:szCs w:val="22"/>
              </w:rPr>
            </w:pPr>
            <w:r>
              <w:rPr>
                <w:sz w:val="22"/>
                <w:szCs w:val="22"/>
              </w:rPr>
              <w:t>21</w:t>
            </w:r>
          </w:p>
        </w:tc>
        <w:tc>
          <w:tcPr>
            <w:tcW w:w="1618" w:type="dxa"/>
            <w:vAlign w:val="bottom"/>
          </w:tcPr>
          <w:p w:rsidR="00650D81" w:rsidRPr="008559A3" w:rsidRDefault="00D945CC" w:rsidP="00FF51B8">
            <w:pPr>
              <w:jc w:val="center"/>
              <w:rPr>
                <w:sz w:val="22"/>
                <w:szCs w:val="22"/>
              </w:rPr>
            </w:pPr>
            <w:r>
              <w:rPr>
                <w:sz w:val="22"/>
                <w:szCs w:val="22"/>
              </w:rPr>
              <w:t>21</w:t>
            </w:r>
          </w:p>
        </w:tc>
        <w:tc>
          <w:tcPr>
            <w:tcW w:w="1244" w:type="dxa"/>
            <w:vAlign w:val="bottom"/>
          </w:tcPr>
          <w:p w:rsidR="00650D81" w:rsidRPr="008559A3" w:rsidRDefault="00D945CC" w:rsidP="00FF51B8">
            <w:pPr>
              <w:jc w:val="center"/>
              <w:rPr>
                <w:sz w:val="22"/>
                <w:szCs w:val="22"/>
              </w:rPr>
            </w:pPr>
            <w:r>
              <w:rPr>
                <w:sz w:val="22"/>
                <w:szCs w:val="22"/>
              </w:rPr>
              <w:t>16</w:t>
            </w:r>
          </w:p>
        </w:tc>
        <w:tc>
          <w:tcPr>
            <w:tcW w:w="1016" w:type="dxa"/>
            <w:vAlign w:val="bottom"/>
          </w:tcPr>
          <w:p w:rsidR="00650D81" w:rsidRPr="008559A3" w:rsidRDefault="00D945CC" w:rsidP="00FF51B8">
            <w:pPr>
              <w:jc w:val="center"/>
              <w:rPr>
                <w:sz w:val="22"/>
                <w:szCs w:val="22"/>
              </w:rPr>
            </w:pPr>
            <w:r>
              <w:rPr>
                <w:sz w:val="22"/>
                <w:szCs w:val="22"/>
              </w:rPr>
              <w:t>1890</w:t>
            </w:r>
          </w:p>
        </w:tc>
        <w:tc>
          <w:tcPr>
            <w:tcW w:w="1249" w:type="dxa"/>
            <w:vAlign w:val="bottom"/>
          </w:tcPr>
          <w:p w:rsidR="00650D81" w:rsidRPr="008559A3" w:rsidRDefault="00650D81" w:rsidP="00FF51B8">
            <w:pPr>
              <w:jc w:val="center"/>
              <w:rPr>
                <w:sz w:val="22"/>
                <w:szCs w:val="22"/>
              </w:rPr>
            </w:pPr>
            <w:r w:rsidRPr="008559A3">
              <w:rPr>
                <w:sz w:val="22"/>
                <w:szCs w:val="22"/>
              </w:rPr>
              <w:t>-</w:t>
            </w:r>
          </w:p>
        </w:tc>
      </w:tr>
      <w:tr w:rsidR="00650D81" w:rsidRPr="008559A3">
        <w:tc>
          <w:tcPr>
            <w:tcW w:w="2235" w:type="dxa"/>
          </w:tcPr>
          <w:p w:rsidR="00650D81" w:rsidRPr="008559A3" w:rsidRDefault="00650D81" w:rsidP="00FF51B8">
            <w:pPr>
              <w:rPr>
                <w:sz w:val="22"/>
                <w:szCs w:val="22"/>
              </w:rPr>
            </w:pPr>
            <w:r w:rsidRPr="008559A3">
              <w:rPr>
                <w:sz w:val="22"/>
                <w:szCs w:val="22"/>
              </w:rPr>
              <w:t>Водоснабжение</w:t>
            </w:r>
          </w:p>
        </w:tc>
        <w:tc>
          <w:tcPr>
            <w:tcW w:w="943" w:type="dxa"/>
            <w:vAlign w:val="bottom"/>
          </w:tcPr>
          <w:p w:rsidR="00650D81" w:rsidRPr="008559A3" w:rsidRDefault="00650D81" w:rsidP="00FF51B8">
            <w:pPr>
              <w:jc w:val="center"/>
              <w:rPr>
                <w:sz w:val="22"/>
                <w:szCs w:val="22"/>
              </w:rPr>
            </w:pPr>
          </w:p>
        </w:tc>
        <w:tc>
          <w:tcPr>
            <w:tcW w:w="1266" w:type="dxa"/>
            <w:vAlign w:val="bottom"/>
          </w:tcPr>
          <w:p w:rsidR="00650D81" w:rsidRPr="008559A3" w:rsidRDefault="00650D81" w:rsidP="00FF51B8">
            <w:pPr>
              <w:jc w:val="center"/>
              <w:rPr>
                <w:sz w:val="22"/>
                <w:szCs w:val="22"/>
              </w:rPr>
            </w:pPr>
          </w:p>
        </w:tc>
        <w:tc>
          <w:tcPr>
            <w:tcW w:w="1618" w:type="dxa"/>
            <w:vAlign w:val="bottom"/>
          </w:tcPr>
          <w:p w:rsidR="00650D81" w:rsidRPr="008559A3" w:rsidRDefault="00650D81" w:rsidP="00FF51B8">
            <w:pPr>
              <w:jc w:val="center"/>
              <w:rPr>
                <w:sz w:val="22"/>
                <w:szCs w:val="22"/>
              </w:rPr>
            </w:pPr>
          </w:p>
        </w:tc>
        <w:tc>
          <w:tcPr>
            <w:tcW w:w="1244" w:type="dxa"/>
            <w:vAlign w:val="bottom"/>
          </w:tcPr>
          <w:p w:rsidR="00650D81" w:rsidRPr="008559A3" w:rsidRDefault="00650D81" w:rsidP="00FF51B8">
            <w:pPr>
              <w:jc w:val="center"/>
              <w:rPr>
                <w:sz w:val="22"/>
                <w:szCs w:val="22"/>
              </w:rPr>
            </w:pPr>
          </w:p>
        </w:tc>
        <w:tc>
          <w:tcPr>
            <w:tcW w:w="1016" w:type="dxa"/>
            <w:vAlign w:val="bottom"/>
          </w:tcPr>
          <w:p w:rsidR="00650D81" w:rsidRPr="008559A3" w:rsidRDefault="00650D81" w:rsidP="00FF51B8">
            <w:pPr>
              <w:jc w:val="center"/>
              <w:rPr>
                <w:sz w:val="22"/>
                <w:szCs w:val="22"/>
              </w:rPr>
            </w:pPr>
          </w:p>
        </w:tc>
        <w:tc>
          <w:tcPr>
            <w:tcW w:w="1249" w:type="dxa"/>
            <w:vAlign w:val="bottom"/>
          </w:tcPr>
          <w:p w:rsidR="00650D81" w:rsidRPr="008559A3" w:rsidRDefault="00650D81" w:rsidP="00FF51B8">
            <w:pPr>
              <w:jc w:val="center"/>
              <w:rPr>
                <w:sz w:val="22"/>
                <w:szCs w:val="22"/>
              </w:rPr>
            </w:pPr>
            <w:r w:rsidRPr="008559A3">
              <w:rPr>
                <w:sz w:val="22"/>
                <w:szCs w:val="22"/>
              </w:rPr>
              <w:t>-</w:t>
            </w:r>
          </w:p>
        </w:tc>
      </w:tr>
      <w:tr w:rsidR="00650D81" w:rsidRPr="008559A3">
        <w:tc>
          <w:tcPr>
            <w:tcW w:w="2235" w:type="dxa"/>
          </w:tcPr>
          <w:p w:rsidR="00650D81" w:rsidRPr="008559A3" w:rsidRDefault="00650D81" w:rsidP="00FF51B8">
            <w:pPr>
              <w:rPr>
                <w:sz w:val="22"/>
                <w:szCs w:val="22"/>
              </w:rPr>
            </w:pPr>
            <w:r w:rsidRPr="008559A3">
              <w:rPr>
                <w:sz w:val="22"/>
                <w:szCs w:val="22"/>
              </w:rPr>
              <w:t>Водоотведение</w:t>
            </w:r>
          </w:p>
        </w:tc>
        <w:tc>
          <w:tcPr>
            <w:tcW w:w="943" w:type="dxa"/>
            <w:vAlign w:val="bottom"/>
          </w:tcPr>
          <w:p w:rsidR="00650D81" w:rsidRPr="008559A3" w:rsidRDefault="00D945CC" w:rsidP="00FF51B8">
            <w:pPr>
              <w:jc w:val="center"/>
              <w:rPr>
                <w:sz w:val="22"/>
                <w:szCs w:val="22"/>
              </w:rPr>
            </w:pPr>
            <w:r>
              <w:rPr>
                <w:sz w:val="22"/>
                <w:szCs w:val="22"/>
              </w:rPr>
              <w:t>1946</w:t>
            </w:r>
          </w:p>
        </w:tc>
        <w:tc>
          <w:tcPr>
            <w:tcW w:w="1266" w:type="dxa"/>
            <w:vAlign w:val="bottom"/>
          </w:tcPr>
          <w:p w:rsidR="00650D81" w:rsidRPr="008559A3" w:rsidRDefault="00D945CC" w:rsidP="00FF51B8">
            <w:pPr>
              <w:jc w:val="center"/>
              <w:rPr>
                <w:sz w:val="22"/>
                <w:szCs w:val="22"/>
              </w:rPr>
            </w:pPr>
            <w:r>
              <w:rPr>
                <w:sz w:val="22"/>
                <w:szCs w:val="22"/>
              </w:rPr>
              <w:t>16</w:t>
            </w:r>
          </w:p>
        </w:tc>
        <w:tc>
          <w:tcPr>
            <w:tcW w:w="1618" w:type="dxa"/>
            <w:vAlign w:val="bottom"/>
          </w:tcPr>
          <w:p w:rsidR="00650D81" w:rsidRPr="008559A3" w:rsidRDefault="00D945CC" w:rsidP="00FF51B8">
            <w:pPr>
              <w:jc w:val="center"/>
              <w:rPr>
                <w:sz w:val="22"/>
                <w:szCs w:val="22"/>
              </w:rPr>
            </w:pPr>
            <w:r>
              <w:rPr>
                <w:sz w:val="22"/>
                <w:szCs w:val="22"/>
              </w:rPr>
              <w:t>16</w:t>
            </w:r>
          </w:p>
        </w:tc>
        <w:tc>
          <w:tcPr>
            <w:tcW w:w="1244" w:type="dxa"/>
            <w:vAlign w:val="bottom"/>
          </w:tcPr>
          <w:p w:rsidR="00650D81" w:rsidRPr="008559A3" w:rsidRDefault="00D945CC" w:rsidP="00FF51B8">
            <w:pPr>
              <w:jc w:val="center"/>
              <w:rPr>
                <w:sz w:val="22"/>
                <w:szCs w:val="22"/>
              </w:rPr>
            </w:pPr>
            <w:r>
              <w:rPr>
                <w:sz w:val="22"/>
                <w:szCs w:val="22"/>
              </w:rPr>
              <w:t>2</w:t>
            </w:r>
          </w:p>
        </w:tc>
        <w:tc>
          <w:tcPr>
            <w:tcW w:w="1016" w:type="dxa"/>
            <w:vAlign w:val="bottom"/>
          </w:tcPr>
          <w:p w:rsidR="00650D81" w:rsidRPr="008559A3" w:rsidRDefault="00D945CC" w:rsidP="00FF51B8">
            <w:pPr>
              <w:jc w:val="center"/>
              <w:rPr>
                <w:sz w:val="22"/>
                <w:szCs w:val="22"/>
              </w:rPr>
            </w:pPr>
            <w:r>
              <w:rPr>
                <w:sz w:val="22"/>
                <w:szCs w:val="22"/>
              </w:rPr>
              <w:t>1546</w:t>
            </w:r>
          </w:p>
        </w:tc>
        <w:tc>
          <w:tcPr>
            <w:tcW w:w="1249" w:type="dxa"/>
            <w:vAlign w:val="bottom"/>
          </w:tcPr>
          <w:p w:rsidR="00650D81" w:rsidRPr="008559A3" w:rsidRDefault="00650D81" w:rsidP="00FF51B8">
            <w:pPr>
              <w:jc w:val="center"/>
              <w:rPr>
                <w:sz w:val="22"/>
                <w:szCs w:val="22"/>
              </w:rPr>
            </w:pPr>
            <w:r w:rsidRPr="008559A3">
              <w:rPr>
                <w:sz w:val="22"/>
                <w:szCs w:val="22"/>
              </w:rPr>
              <w:t>-</w:t>
            </w:r>
          </w:p>
        </w:tc>
      </w:tr>
      <w:tr w:rsidR="00650D81" w:rsidRPr="008559A3">
        <w:tc>
          <w:tcPr>
            <w:tcW w:w="2235" w:type="dxa"/>
          </w:tcPr>
          <w:p w:rsidR="00650D81" w:rsidRPr="008559A3" w:rsidRDefault="00650D81" w:rsidP="00FF51B8">
            <w:pPr>
              <w:rPr>
                <w:sz w:val="22"/>
                <w:szCs w:val="22"/>
              </w:rPr>
            </w:pPr>
            <w:r w:rsidRPr="008559A3">
              <w:rPr>
                <w:sz w:val="22"/>
                <w:szCs w:val="22"/>
              </w:rPr>
              <w:t>Теплоснабжение</w:t>
            </w:r>
          </w:p>
        </w:tc>
        <w:tc>
          <w:tcPr>
            <w:tcW w:w="943" w:type="dxa"/>
            <w:vAlign w:val="bottom"/>
          </w:tcPr>
          <w:p w:rsidR="00650D81" w:rsidRPr="008559A3" w:rsidRDefault="00650D81" w:rsidP="00FF51B8">
            <w:pPr>
              <w:jc w:val="center"/>
              <w:rPr>
                <w:sz w:val="22"/>
                <w:szCs w:val="22"/>
              </w:rPr>
            </w:pPr>
          </w:p>
        </w:tc>
        <w:tc>
          <w:tcPr>
            <w:tcW w:w="1266" w:type="dxa"/>
            <w:vAlign w:val="bottom"/>
          </w:tcPr>
          <w:p w:rsidR="00650D81" w:rsidRPr="008559A3" w:rsidRDefault="00650D81" w:rsidP="00FF51B8">
            <w:pPr>
              <w:jc w:val="center"/>
              <w:rPr>
                <w:sz w:val="22"/>
                <w:szCs w:val="22"/>
              </w:rPr>
            </w:pPr>
          </w:p>
        </w:tc>
        <w:tc>
          <w:tcPr>
            <w:tcW w:w="1618" w:type="dxa"/>
            <w:vAlign w:val="bottom"/>
          </w:tcPr>
          <w:p w:rsidR="00650D81" w:rsidRPr="008559A3" w:rsidRDefault="00650D81" w:rsidP="00FF51B8">
            <w:pPr>
              <w:jc w:val="center"/>
              <w:rPr>
                <w:sz w:val="22"/>
                <w:szCs w:val="22"/>
              </w:rPr>
            </w:pPr>
          </w:p>
        </w:tc>
        <w:tc>
          <w:tcPr>
            <w:tcW w:w="1244" w:type="dxa"/>
            <w:vAlign w:val="bottom"/>
          </w:tcPr>
          <w:p w:rsidR="00650D81" w:rsidRPr="008559A3" w:rsidRDefault="00650D81" w:rsidP="00FF51B8">
            <w:pPr>
              <w:jc w:val="center"/>
              <w:rPr>
                <w:sz w:val="22"/>
                <w:szCs w:val="22"/>
              </w:rPr>
            </w:pPr>
          </w:p>
        </w:tc>
        <w:tc>
          <w:tcPr>
            <w:tcW w:w="1016" w:type="dxa"/>
            <w:vAlign w:val="bottom"/>
          </w:tcPr>
          <w:p w:rsidR="00650D81" w:rsidRPr="008559A3" w:rsidRDefault="00650D81" w:rsidP="00FF51B8">
            <w:pPr>
              <w:jc w:val="center"/>
              <w:rPr>
                <w:sz w:val="22"/>
                <w:szCs w:val="22"/>
              </w:rPr>
            </w:pPr>
          </w:p>
        </w:tc>
        <w:tc>
          <w:tcPr>
            <w:tcW w:w="1249" w:type="dxa"/>
            <w:vAlign w:val="bottom"/>
          </w:tcPr>
          <w:p w:rsidR="00650D81" w:rsidRPr="008559A3" w:rsidRDefault="00650D81" w:rsidP="00FF51B8">
            <w:pPr>
              <w:jc w:val="center"/>
              <w:rPr>
                <w:sz w:val="22"/>
                <w:szCs w:val="22"/>
              </w:rPr>
            </w:pPr>
            <w:r w:rsidRPr="008559A3">
              <w:rPr>
                <w:sz w:val="22"/>
                <w:szCs w:val="22"/>
              </w:rPr>
              <w:t>-</w:t>
            </w:r>
          </w:p>
        </w:tc>
      </w:tr>
      <w:tr w:rsidR="00650D81" w:rsidRPr="008559A3">
        <w:tc>
          <w:tcPr>
            <w:tcW w:w="2235" w:type="dxa"/>
          </w:tcPr>
          <w:p w:rsidR="00650D81" w:rsidRPr="008559A3" w:rsidRDefault="00650D81" w:rsidP="00FF51B8">
            <w:pPr>
              <w:rPr>
                <w:sz w:val="22"/>
                <w:szCs w:val="22"/>
              </w:rPr>
            </w:pPr>
            <w:r w:rsidRPr="008559A3">
              <w:rPr>
                <w:sz w:val="22"/>
                <w:szCs w:val="22"/>
              </w:rPr>
              <w:t>Прочие</w:t>
            </w:r>
          </w:p>
        </w:tc>
        <w:tc>
          <w:tcPr>
            <w:tcW w:w="943" w:type="dxa"/>
            <w:vAlign w:val="bottom"/>
          </w:tcPr>
          <w:p w:rsidR="00650D81" w:rsidRPr="008559A3" w:rsidRDefault="00650D81" w:rsidP="00FF51B8">
            <w:pPr>
              <w:jc w:val="center"/>
              <w:rPr>
                <w:sz w:val="22"/>
                <w:szCs w:val="22"/>
              </w:rPr>
            </w:pPr>
          </w:p>
        </w:tc>
        <w:tc>
          <w:tcPr>
            <w:tcW w:w="1266" w:type="dxa"/>
            <w:vAlign w:val="bottom"/>
          </w:tcPr>
          <w:p w:rsidR="00650D81" w:rsidRPr="008559A3" w:rsidRDefault="00650D81" w:rsidP="00FF51B8">
            <w:pPr>
              <w:jc w:val="center"/>
              <w:rPr>
                <w:sz w:val="22"/>
                <w:szCs w:val="22"/>
              </w:rPr>
            </w:pPr>
          </w:p>
        </w:tc>
        <w:tc>
          <w:tcPr>
            <w:tcW w:w="1618" w:type="dxa"/>
            <w:vAlign w:val="bottom"/>
          </w:tcPr>
          <w:p w:rsidR="00650D81" w:rsidRPr="008559A3" w:rsidRDefault="00650D81" w:rsidP="00FF51B8">
            <w:pPr>
              <w:jc w:val="center"/>
              <w:rPr>
                <w:sz w:val="22"/>
                <w:szCs w:val="22"/>
              </w:rPr>
            </w:pPr>
          </w:p>
        </w:tc>
        <w:tc>
          <w:tcPr>
            <w:tcW w:w="1244" w:type="dxa"/>
            <w:vAlign w:val="bottom"/>
          </w:tcPr>
          <w:p w:rsidR="00650D81" w:rsidRPr="008559A3" w:rsidRDefault="00650D81" w:rsidP="00FF51B8">
            <w:pPr>
              <w:jc w:val="center"/>
              <w:rPr>
                <w:sz w:val="22"/>
                <w:szCs w:val="22"/>
              </w:rPr>
            </w:pPr>
          </w:p>
        </w:tc>
        <w:tc>
          <w:tcPr>
            <w:tcW w:w="1016" w:type="dxa"/>
            <w:vAlign w:val="bottom"/>
          </w:tcPr>
          <w:p w:rsidR="00650D81" w:rsidRPr="008559A3" w:rsidRDefault="00650D81" w:rsidP="00FF51B8">
            <w:pPr>
              <w:jc w:val="center"/>
              <w:rPr>
                <w:sz w:val="22"/>
                <w:szCs w:val="22"/>
              </w:rPr>
            </w:pPr>
          </w:p>
        </w:tc>
        <w:tc>
          <w:tcPr>
            <w:tcW w:w="1249" w:type="dxa"/>
            <w:vAlign w:val="bottom"/>
          </w:tcPr>
          <w:p w:rsidR="00650D81" w:rsidRPr="008559A3" w:rsidRDefault="00650D81" w:rsidP="00FF51B8">
            <w:pPr>
              <w:jc w:val="center"/>
              <w:rPr>
                <w:sz w:val="22"/>
                <w:szCs w:val="22"/>
              </w:rPr>
            </w:pPr>
            <w:r w:rsidRPr="008559A3">
              <w:rPr>
                <w:sz w:val="22"/>
                <w:szCs w:val="22"/>
              </w:rPr>
              <w:t>-</w:t>
            </w:r>
          </w:p>
        </w:tc>
      </w:tr>
    </w:tbl>
    <w:p w:rsidR="00650D81" w:rsidRPr="008559A3" w:rsidRDefault="00650D81" w:rsidP="00650D81">
      <w:pPr>
        <w:ind w:firstLine="720"/>
        <w:jc w:val="both"/>
        <w:rPr>
          <w:sz w:val="22"/>
          <w:szCs w:val="22"/>
        </w:rPr>
      </w:pPr>
    </w:p>
    <w:p w:rsidR="00650D81" w:rsidRDefault="00650D81" w:rsidP="00650D81">
      <w:pPr>
        <w:spacing w:line="360" w:lineRule="auto"/>
        <w:ind w:firstLine="720"/>
        <w:jc w:val="both"/>
        <w:rPr>
          <w:sz w:val="22"/>
          <w:szCs w:val="22"/>
        </w:rPr>
      </w:pPr>
      <w:r w:rsidRPr="008559A3">
        <w:rPr>
          <w:sz w:val="22"/>
          <w:szCs w:val="22"/>
        </w:rPr>
        <w:t xml:space="preserve"> Общая сумма кредиторской </w:t>
      </w:r>
      <w:r w:rsidR="00D945CC">
        <w:rPr>
          <w:sz w:val="22"/>
          <w:szCs w:val="22"/>
        </w:rPr>
        <w:t xml:space="preserve">задолженности организаций поселка за 2010 год составила </w:t>
      </w:r>
      <w:r w:rsidRPr="008559A3">
        <w:rPr>
          <w:sz w:val="22"/>
          <w:szCs w:val="22"/>
        </w:rPr>
        <w:t xml:space="preserve"> тыс. руб., в том числе жилищных </w:t>
      </w:r>
      <w:r w:rsidR="00D945CC">
        <w:rPr>
          <w:sz w:val="22"/>
          <w:szCs w:val="22"/>
        </w:rPr>
        <w:t>119</w:t>
      </w:r>
      <w:r w:rsidRPr="008559A3">
        <w:rPr>
          <w:sz w:val="22"/>
          <w:szCs w:val="22"/>
        </w:rPr>
        <w:t xml:space="preserve"> тыс. руб., водоснабжения </w:t>
      </w:r>
      <w:r w:rsidR="00D945CC">
        <w:rPr>
          <w:sz w:val="22"/>
          <w:szCs w:val="22"/>
        </w:rPr>
        <w:t xml:space="preserve">   </w:t>
      </w:r>
      <w:r w:rsidRPr="008559A3">
        <w:rPr>
          <w:sz w:val="22"/>
          <w:szCs w:val="22"/>
        </w:rPr>
        <w:t>тыс. руб., во</w:t>
      </w:r>
      <w:r w:rsidR="00D945CC">
        <w:rPr>
          <w:sz w:val="22"/>
          <w:szCs w:val="22"/>
        </w:rPr>
        <w:t xml:space="preserve">доотведения </w:t>
      </w:r>
      <w:r w:rsidR="006C122B">
        <w:rPr>
          <w:sz w:val="22"/>
          <w:szCs w:val="22"/>
        </w:rPr>
        <w:t>86</w:t>
      </w:r>
      <w:r w:rsidR="00D945CC">
        <w:rPr>
          <w:sz w:val="22"/>
          <w:szCs w:val="22"/>
        </w:rPr>
        <w:t xml:space="preserve">  </w:t>
      </w:r>
      <w:r w:rsidRPr="008559A3">
        <w:rPr>
          <w:sz w:val="22"/>
          <w:szCs w:val="22"/>
        </w:rPr>
        <w:t xml:space="preserve"> тыс. руб., теплоснабжения </w:t>
      </w:r>
      <w:r w:rsidR="00E10B67">
        <w:rPr>
          <w:sz w:val="22"/>
          <w:szCs w:val="22"/>
        </w:rPr>
        <w:t xml:space="preserve">       </w:t>
      </w:r>
      <w:r w:rsidRPr="008559A3">
        <w:rPr>
          <w:sz w:val="22"/>
          <w:szCs w:val="22"/>
        </w:rPr>
        <w:t xml:space="preserve">тыс. руб. </w:t>
      </w:r>
    </w:p>
    <w:p w:rsidR="00D772DB" w:rsidRDefault="00D772DB" w:rsidP="00650D81">
      <w:pPr>
        <w:spacing w:line="360" w:lineRule="auto"/>
        <w:ind w:firstLine="720"/>
        <w:jc w:val="both"/>
        <w:rPr>
          <w:sz w:val="22"/>
          <w:szCs w:val="22"/>
        </w:rPr>
      </w:pPr>
    </w:p>
    <w:p w:rsidR="00D772DB" w:rsidRDefault="00D772DB" w:rsidP="00650D81">
      <w:pPr>
        <w:spacing w:line="360" w:lineRule="auto"/>
        <w:ind w:firstLine="720"/>
        <w:jc w:val="both"/>
        <w:rPr>
          <w:sz w:val="22"/>
          <w:szCs w:val="22"/>
        </w:rPr>
      </w:pPr>
    </w:p>
    <w:p w:rsidR="0068530F" w:rsidRDefault="0068530F" w:rsidP="00650D81">
      <w:pPr>
        <w:spacing w:line="360" w:lineRule="auto"/>
        <w:ind w:firstLine="720"/>
        <w:jc w:val="both"/>
        <w:rPr>
          <w:sz w:val="22"/>
          <w:szCs w:val="22"/>
        </w:rPr>
      </w:pPr>
    </w:p>
    <w:p w:rsidR="0068530F" w:rsidRDefault="0068530F" w:rsidP="00650D81">
      <w:pPr>
        <w:spacing w:line="360" w:lineRule="auto"/>
        <w:ind w:firstLine="720"/>
        <w:jc w:val="both"/>
        <w:rPr>
          <w:sz w:val="22"/>
          <w:szCs w:val="22"/>
        </w:rPr>
      </w:pPr>
    </w:p>
    <w:p w:rsidR="00D772DB" w:rsidRPr="008559A3" w:rsidRDefault="00D772DB" w:rsidP="00650D81">
      <w:pPr>
        <w:spacing w:line="360" w:lineRule="auto"/>
        <w:ind w:firstLine="720"/>
        <w:jc w:val="both"/>
        <w:rPr>
          <w:color w:val="FF0000"/>
          <w:sz w:val="22"/>
          <w:szCs w:val="22"/>
        </w:rPr>
      </w:pPr>
    </w:p>
    <w:p w:rsidR="00650D81" w:rsidRPr="008559A3" w:rsidRDefault="00E10B67" w:rsidP="00650D81">
      <w:pPr>
        <w:spacing w:line="360" w:lineRule="auto"/>
        <w:ind w:firstLine="720"/>
        <w:jc w:val="right"/>
        <w:rPr>
          <w:sz w:val="22"/>
          <w:szCs w:val="22"/>
        </w:rPr>
      </w:pPr>
      <w:r>
        <w:rPr>
          <w:sz w:val="22"/>
          <w:szCs w:val="22"/>
        </w:rPr>
        <w:lastRenderedPageBreak/>
        <w:t>тыс</w:t>
      </w:r>
      <w:r w:rsidR="00650D81" w:rsidRPr="008559A3">
        <w:rPr>
          <w:sz w:val="22"/>
          <w:szCs w:val="22"/>
        </w:rPr>
        <w:t>.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992"/>
        <w:gridCol w:w="2693"/>
        <w:gridCol w:w="3686"/>
      </w:tblGrid>
      <w:tr w:rsidR="00650D81" w:rsidRPr="008559A3">
        <w:tc>
          <w:tcPr>
            <w:tcW w:w="2235" w:type="dxa"/>
          </w:tcPr>
          <w:p w:rsidR="00650D81" w:rsidRPr="008559A3" w:rsidRDefault="00650D81" w:rsidP="00FF51B8">
            <w:pPr>
              <w:jc w:val="center"/>
              <w:rPr>
                <w:sz w:val="22"/>
                <w:szCs w:val="22"/>
              </w:rPr>
            </w:pPr>
          </w:p>
        </w:tc>
        <w:tc>
          <w:tcPr>
            <w:tcW w:w="992" w:type="dxa"/>
          </w:tcPr>
          <w:p w:rsidR="00650D81" w:rsidRPr="008559A3" w:rsidRDefault="00650D81" w:rsidP="00FF51B8">
            <w:pPr>
              <w:jc w:val="center"/>
              <w:rPr>
                <w:sz w:val="22"/>
                <w:szCs w:val="22"/>
              </w:rPr>
            </w:pPr>
            <w:r w:rsidRPr="008559A3">
              <w:rPr>
                <w:sz w:val="22"/>
                <w:szCs w:val="22"/>
              </w:rPr>
              <w:t>Итого</w:t>
            </w:r>
          </w:p>
        </w:tc>
        <w:tc>
          <w:tcPr>
            <w:tcW w:w="2693" w:type="dxa"/>
          </w:tcPr>
          <w:p w:rsidR="00650D81" w:rsidRPr="008559A3" w:rsidRDefault="00650D81" w:rsidP="00FF51B8">
            <w:pPr>
              <w:jc w:val="center"/>
              <w:rPr>
                <w:sz w:val="22"/>
                <w:szCs w:val="22"/>
              </w:rPr>
            </w:pPr>
            <w:r w:rsidRPr="008559A3">
              <w:rPr>
                <w:sz w:val="22"/>
                <w:szCs w:val="22"/>
              </w:rPr>
              <w:t>В том числе по платежам в бюджеты всех уровней</w:t>
            </w:r>
          </w:p>
        </w:tc>
        <w:tc>
          <w:tcPr>
            <w:tcW w:w="3686" w:type="dxa"/>
          </w:tcPr>
          <w:p w:rsidR="00650D81" w:rsidRPr="008559A3" w:rsidRDefault="00650D81" w:rsidP="00FF51B8">
            <w:pPr>
              <w:jc w:val="center"/>
              <w:rPr>
                <w:sz w:val="22"/>
                <w:szCs w:val="22"/>
              </w:rPr>
            </w:pPr>
            <w:r w:rsidRPr="008559A3">
              <w:rPr>
                <w:sz w:val="22"/>
                <w:szCs w:val="22"/>
              </w:rPr>
              <w:t>Из них в федеральный бюджет</w:t>
            </w:r>
          </w:p>
        </w:tc>
      </w:tr>
      <w:tr w:rsidR="00650D81" w:rsidRPr="008559A3">
        <w:tc>
          <w:tcPr>
            <w:tcW w:w="2235" w:type="dxa"/>
          </w:tcPr>
          <w:p w:rsidR="00650D81" w:rsidRPr="008559A3" w:rsidRDefault="00650D81" w:rsidP="00FF51B8">
            <w:pPr>
              <w:rPr>
                <w:sz w:val="22"/>
                <w:szCs w:val="22"/>
              </w:rPr>
            </w:pPr>
            <w:r w:rsidRPr="008559A3">
              <w:rPr>
                <w:sz w:val="22"/>
                <w:szCs w:val="22"/>
              </w:rPr>
              <w:t>Всего</w:t>
            </w:r>
          </w:p>
        </w:tc>
        <w:tc>
          <w:tcPr>
            <w:tcW w:w="992" w:type="dxa"/>
            <w:vAlign w:val="bottom"/>
          </w:tcPr>
          <w:p w:rsidR="00650D81" w:rsidRPr="008559A3" w:rsidRDefault="00E10B67" w:rsidP="00FF51B8">
            <w:pPr>
              <w:jc w:val="center"/>
              <w:rPr>
                <w:sz w:val="22"/>
                <w:szCs w:val="22"/>
              </w:rPr>
            </w:pPr>
            <w:r>
              <w:rPr>
                <w:sz w:val="22"/>
                <w:szCs w:val="22"/>
              </w:rPr>
              <w:t>205</w:t>
            </w:r>
          </w:p>
        </w:tc>
        <w:tc>
          <w:tcPr>
            <w:tcW w:w="2693" w:type="dxa"/>
            <w:vAlign w:val="bottom"/>
          </w:tcPr>
          <w:p w:rsidR="00650D81" w:rsidRPr="008559A3" w:rsidRDefault="00E10B67" w:rsidP="00FF51B8">
            <w:pPr>
              <w:jc w:val="center"/>
              <w:rPr>
                <w:sz w:val="22"/>
                <w:szCs w:val="22"/>
              </w:rPr>
            </w:pPr>
            <w:r>
              <w:rPr>
                <w:sz w:val="22"/>
                <w:szCs w:val="22"/>
              </w:rPr>
              <w:t>205</w:t>
            </w:r>
          </w:p>
        </w:tc>
        <w:tc>
          <w:tcPr>
            <w:tcW w:w="3686" w:type="dxa"/>
            <w:vAlign w:val="bottom"/>
          </w:tcPr>
          <w:p w:rsidR="00650D81" w:rsidRPr="008559A3" w:rsidRDefault="00650D81" w:rsidP="00FF51B8">
            <w:pPr>
              <w:jc w:val="center"/>
              <w:rPr>
                <w:sz w:val="22"/>
                <w:szCs w:val="22"/>
              </w:rPr>
            </w:pPr>
          </w:p>
        </w:tc>
      </w:tr>
      <w:tr w:rsidR="00650D81" w:rsidRPr="008559A3">
        <w:tc>
          <w:tcPr>
            <w:tcW w:w="2235" w:type="dxa"/>
          </w:tcPr>
          <w:p w:rsidR="00650D81" w:rsidRPr="008559A3" w:rsidRDefault="00650D81" w:rsidP="00FF51B8">
            <w:pPr>
              <w:rPr>
                <w:sz w:val="22"/>
                <w:szCs w:val="22"/>
              </w:rPr>
            </w:pPr>
            <w:r w:rsidRPr="008559A3">
              <w:rPr>
                <w:sz w:val="22"/>
                <w:szCs w:val="22"/>
              </w:rPr>
              <w:t>Жилищные</w:t>
            </w:r>
          </w:p>
        </w:tc>
        <w:tc>
          <w:tcPr>
            <w:tcW w:w="992" w:type="dxa"/>
            <w:vAlign w:val="bottom"/>
          </w:tcPr>
          <w:p w:rsidR="00650D81" w:rsidRPr="008559A3" w:rsidRDefault="00E10B67" w:rsidP="00FF51B8">
            <w:pPr>
              <w:jc w:val="center"/>
              <w:rPr>
                <w:sz w:val="22"/>
                <w:szCs w:val="22"/>
              </w:rPr>
            </w:pPr>
            <w:r>
              <w:rPr>
                <w:sz w:val="22"/>
                <w:szCs w:val="22"/>
              </w:rPr>
              <w:t>119</w:t>
            </w:r>
          </w:p>
        </w:tc>
        <w:tc>
          <w:tcPr>
            <w:tcW w:w="2693" w:type="dxa"/>
            <w:vAlign w:val="bottom"/>
          </w:tcPr>
          <w:p w:rsidR="00650D81" w:rsidRPr="008559A3" w:rsidRDefault="006C122B" w:rsidP="00FF51B8">
            <w:pPr>
              <w:jc w:val="center"/>
              <w:rPr>
                <w:sz w:val="22"/>
                <w:szCs w:val="22"/>
              </w:rPr>
            </w:pPr>
            <w:r>
              <w:rPr>
                <w:sz w:val="22"/>
                <w:szCs w:val="22"/>
              </w:rPr>
              <w:t>119</w:t>
            </w:r>
          </w:p>
        </w:tc>
        <w:tc>
          <w:tcPr>
            <w:tcW w:w="3686" w:type="dxa"/>
            <w:vAlign w:val="bottom"/>
          </w:tcPr>
          <w:p w:rsidR="00650D81" w:rsidRPr="008559A3" w:rsidRDefault="00650D81" w:rsidP="00FF51B8">
            <w:pPr>
              <w:jc w:val="center"/>
              <w:rPr>
                <w:sz w:val="22"/>
                <w:szCs w:val="22"/>
              </w:rPr>
            </w:pPr>
          </w:p>
        </w:tc>
      </w:tr>
      <w:tr w:rsidR="00650D81" w:rsidRPr="008559A3">
        <w:tc>
          <w:tcPr>
            <w:tcW w:w="2235" w:type="dxa"/>
          </w:tcPr>
          <w:p w:rsidR="00650D81" w:rsidRPr="008559A3" w:rsidRDefault="00650D81" w:rsidP="00FF51B8">
            <w:pPr>
              <w:rPr>
                <w:sz w:val="22"/>
                <w:szCs w:val="22"/>
              </w:rPr>
            </w:pPr>
            <w:r w:rsidRPr="008559A3">
              <w:rPr>
                <w:sz w:val="22"/>
                <w:szCs w:val="22"/>
              </w:rPr>
              <w:t>Водоснабжение</w:t>
            </w:r>
          </w:p>
        </w:tc>
        <w:tc>
          <w:tcPr>
            <w:tcW w:w="992" w:type="dxa"/>
            <w:vAlign w:val="bottom"/>
          </w:tcPr>
          <w:p w:rsidR="00650D81" w:rsidRPr="008559A3" w:rsidRDefault="00650D81" w:rsidP="00FF51B8">
            <w:pPr>
              <w:jc w:val="center"/>
              <w:rPr>
                <w:sz w:val="22"/>
                <w:szCs w:val="22"/>
              </w:rPr>
            </w:pPr>
          </w:p>
        </w:tc>
        <w:tc>
          <w:tcPr>
            <w:tcW w:w="2693" w:type="dxa"/>
            <w:vAlign w:val="bottom"/>
          </w:tcPr>
          <w:p w:rsidR="00650D81" w:rsidRPr="008559A3" w:rsidRDefault="00650D81" w:rsidP="00FF51B8">
            <w:pPr>
              <w:jc w:val="center"/>
              <w:rPr>
                <w:sz w:val="22"/>
                <w:szCs w:val="22"/>
              </w:rPr>
            </w:pPr>
          </w:p>
        </w:tc>
        <w:tc>
          <w:tcPr>
            <w:tcW w:w="3686" w:type="dxa"/>
            <w:vAlign w:val="bottom"/>
          </w:tcPr>
          <w:p w:rsidR="00650D81" w:rsidRPr="008559A3" w:rsidRDefault="00650D81" w:rsidP="00FF51B8">
            <w:pPr>
              <w:jc w:val="center"/>
              <w:rPr>
                <w:sz w:val="22"/>
                <w:szCs w:val="22"/>
              </w:rPr>
            </w:pPr>
          </w:p>
        </w:tc>
      </w:tr>
      <w:tr w:rsidR="00650D81" w:rsidRPr="008559A3">
        <w:tc>
          <w:tcPr>
            <w:tcW w:w="2235" w:type="dxa"/>
          </w:tcPr>
          <w:p w:rsidR="00650D81" w:rsidRPr="008559A3" w:rsidRDefault="00650D81" w:rsidP="00FF51B8">
            <w:pPr>
              <w:rPr>
                <w:sz w:val="22"/>
                <w:szCs w:val="22"/>
              </w:rPr>
            </w:pPr>
            <w:r w:rsidRPr="008559A3">
              <w:rPr>
                <w:sz w:val="22"/>
                <w:szCs w:val="22"/>
              </w:rPr>
              <w:t>Водоотведение</w:t>
            </w:r>
          </w:p>
        </w:tc>
        <w:tc>
          <w:tcPr>
            <w:tcW w:w="992" w:type="dxa"/>
            <w:vAlign w:val="bottom"/>
          </w:tcPr>
          <w:p w:rsidR="00650D81" w:rsidRPr="008559A3" w:rsidRDefault="006C122B" w:rsidP="00FF51B8">
            <w:pPr>
              <w:jc w:val="center"/>
              <w:rPr>
                <w:sz w:val="22"/>
                <w:szCs w:val="22"/>
              </w:rPr>
            </w:pPr>
            <w:r>
              <w:rPr>
                <w:sz w:val="22"/>
                <w:szCs w:val="22"/>
              </w:rPr>
              <w:t>86</w:t>
            </w:r>
          </w:p>
        </w:tc>
        <w:tc>
          <w:tcPr>
            <w:tcW w:w="2693" w:type="dxa"/>
            <w:vAlign w:val="bottom"/>
          </w:tcPr>
          <w:p w:rsidR="00650D81" w:rsidRPr="008559A3" w:rsidRDefault="006C122B" w:rsidP="00FF51B8">
            <w:pPr>
              <w:jc w:val="center"/>
              <w:rPr>
                <w:sz w:val="22"/>
                <w:szCs w:val="22"/>
              </w:rPr>
            </w:pPr>
            <w:r>
              <w:rPr>
                <w:sz w:val="22"/>
                <w:szCs w:val="22"/>
              </w:rPr>
              <w:t>86</w:t>
            </w:r>
          </w:p>
        </w:tc>
        <w:tc>
          <w:tcPr>
            <w:tcW w:w="3686" w:type="dxa"/>
            <w:vAlign w:val="bottom"/>
          </w:tcPr>
          <w:p w:rsidR="00650D81" w:rsidRPr="008559A3" w:rsidRDefault="00650D81" w:rsidP="00FF51B8">
            <w:pPr>
              <w:jc w:val="center"/>
              <w:rPr>
                <w:sz w:val="22"/>
                <w:szCs w:val="22"/>
              </w:rPr>
            </w:pPr>
          </w:p>
        </w:tc>
      </w:tr>
      <w:tr w:rsidR="00650D81" w:rsidRPr="008559A3">
        <w:tc>
          <w:tcPr>
            <w:tcW w:w="2235" w:type="dxa"/>
          </w:tcPr>
          <w:p w:rsidR="00650D81" w:rsidRPr="008559A3" w:rsidRDefault="00650D81" w:rsidP="00FF51B8">
            <w:pPr>
              <w:rPr>
                <w:sz w:val="22"/>
                <w:szCs w:val="22"/>
              </w:rPr>
            </w:pPr>
            <w:r w:rsidRPr="008559A3">
              <w:rPr>
                <w:sz w:val="22"/>
                <w:szCs w:val="22"/>
              </w:rPr>
              <w:t>Теплоснабжение</w:t>
            </w:r>
          </w:p>
        </w:tc>
        <w:tc>
          <w:tcPr>
            <w:tcW w:w="992" w:type="dxa"/>
            <w:vAlign w:val="bottom"/>
          </w:tcPr>
          <w:p w:rsidR="00650D81" w:rsidRPr="008559A3" w:rsidRDefault="00650D81" w:rsidP="00FF51B8">
            <w:pPr>
              <w:jc w:val="center"/>
              <w:rPr>
                <w:sz w:val="22"/>
                <w:szCs w:val="22"/>
              </w:rPr>
            </w:pPr>
          </w:p>
        </w:tc>
        <w:tc>
          <w:tcPr>
            <w:tcW w:w="2693" w:type="dxa"/>
            <w:vAlign w:val="bottom"/>
          </w:tcPr>
          <w:p w:rsidR="00650D81" w:rsidRPr="008559A3" w:rsidRDefault="00650D81" w:rsidP="00FF51B8">
            <w:pPr>
              <w:jc w:val="center"/>
              <w:rPr>
                <w:sz w:val="22"/>
                <w:szCs w:val="22"/>
              </w:rPr>
            </w:pPr>
          </w:p>
        </w:tc>
        <w:tc>
          <w:tcPr>
            <w:tcW w:w="3686" w:type="dxa"/>
            <w:vAlign w:val="bottom"/>
          </w:tcPr>
          <w:p w:rsidR="00650D81" w:rsidRPr="008559A3" w:rsidRDefault="00650D81" w:rsidP="00FF51B8">
            <w:pPr>
              <w:jc w:val="center"/>
              <w:rPr>
                <w:sz w:val="22"/>
                <w:szCs w:val="22"/>
              </w:rPr>
            </w:pPr>
          </w:p>
        </w:tc>
      </w:tr>
      <w:tr w:rsidR="00650D81" w:rsidRPr="008559A3">
        <w:tc>
          <w:tcPr>
            <w:tcW w:w="2235" w:type="dxa"/>
          </w:tcPr>
          <w:p w:rsidR="00650D81" w:rsidRPr="008559A3" w:rsidRDefault="00650D81" w:rsidP="00FF51B8">
            <w:pPr>
              <w:rPr>
                <w:sz w:val="22"/>
                <w:szCs w:val="22"/>
              </w:rPr>
            </w:pPr>
            <w:r w:rsidRPr="008559A3">
              <w:rPr>
                <w:sz w:val="22"/>
                <w:szCs w:val="22"/>
              </w:rPr>
              <w:t>Прочие</w:t>
            </w:r>
          </w:p>
        </w:tc>
        <w:tc>
          <w:tcPr>
            <w:tcW w:w="992" w:type="dxa"/>
            <w:vAlign w:val="bottom"/>
          </w:tcPr>
          <w:p w:rsidR="00650D81" w:rsidRPr="008559A3" w:rsidRDefault="006C122B" w:rsidP="00FF51B8">
            <w:pPr>
              <w:jc w:val="center"/>
              <w:rPr>
                <w:sz w:val="22"/>
                <w:szCs w:val="22"/>
              </w:rPr>
            </w:pPr>
            <w:r>
              <w:rPr>
                <w:sz w:val="22"/>
                <w:szCs w:val="22"/>
              </w:rPr>
              <w:t>-</w:t>
            </w:r>
          </w:p>
        </w:tc>
        <w:tc>
          <w:tcPr>
            <w:tcW w:w="2693" w:type="dxa"/>
            <w:vAlign w:val="bottom"/>
          </w:tcPr>
          <w:p w:rsidR="00650D81" w:rsidRPr="008559A3" w:rsidRDefault="006C122B" w:rsidP="00FF51B8">
            <w:pPr>
              <w:jc w:val="center"/>
              <w:rPr>
                <w:sz w:val="22"/>
                <w:szCs w:val="22"/>
              </w:rPr>
            </w:pPr>
            <w:r>
              <w:rPr>
                <w:sz w:val="22"/>
                <w:szCs w:val="22"/>
              </w:rPr>
              <w:t>-</w:t>
            </w:r>
          </w:p>
        </w:tc>
        <w:tc>
          <w:tcPr>
            <w:tcW w:w="3686" w:type="dxa"/>
            <w:vAlign w:val="bottom"/>
          </w:tcPr>
          <w:p w:rsidR="00650D81" w:rsidRPr="008559A3" w:rsidRDefault="00650D81" w:rsidP="00FF51B8">
            <w:pPr>
              <w:jc w:val="center"/>
              <w:rPr>
                <w:sz w:val="22"/>
                <w:szCs w:val="22"/>
              </w:rPr>
            </w:pPr>
          </w:p>
        </w:tc>
      </w:tr>
    </w:tbl>
    <w:p w:rsidR="00650D81" w:rsidRPr="008559A3" w:rsidRDefault="00650D81" w:rsidP="00650D81">
      <w:pPr>
        <w:ind w:firstLine="720"/>
        <w:jc w:val="both"/>
        <w:rPr>
          <w:sz w:val="22"/>
          <w:szCs w:val="22"/>
        </w:rPr>
      </w:pPr>
    </w:p>
    <w:p w:rsidR="00DC7CDF" w:rsidRDefault="00650D81" w:rsidP="00650D81">
      <w:pPr>
        <w:spacing w:line="360" w:lineRule="auto"/>
        <w:ind w:firstLine="709"/>
        <w:jc w:val="both"/>
        <w:rPr>
          <w:b/>
          <w:sz w:val="22"/>
          <w:szCs w:val="22"/>
        </w:rPr>
      </w:pPr>
      <w:r w:rsidRPr="008559A3">
        <w:rPr>
          <w:b/>
          <w:sz w:val="22"/>
          <w:szCs w:val="22"/>
        </w:rPr>
        <w:t xml:space="preserve">3.6.9 Объемы платежей населения за жилье и коммунальные   услуги. </w:t>
      </w:r>
    </w:p>
    <w:p w:rsidR="00650D81" w:rsidRPr="008559A3" w:rsidRDefault="00650D81" w:rsidP="00650D81">
      <w:pPr>
        <w:spacing w:line="360" w:lineRule="auto"/>
        <w:ind w:firstLine="709"/>
        <w:jc w:val="both"/>
        <w:rPr>
          <w:b/>
          <w:sz w:val="22"/>
          <w:szCs w:val="22"/>
        </w:rPr>
      </w:pPr>
      <w:r w:rsidRPr="008559A3">
        <w:rPr>
          <w:sz w:val="22"/>
          <w:szCs w:val="22"/>
        </w:rPr>
        <w:t>Фактический у</w:t>
      </w:r>
      <w:r w:rsidR="0058699A">
        <w:rPr>
          <w:sz w:val="22"/>
          <w:szCs w:val="22"/>
        </w:rPr>
        <w:t>ровень платежей населения в 20</w:t>
      </w:r>
      <w:r w:rsidR="0058699A" w:rsidRPr="00E067DD">
        <w:rPr>
          <w:sz w:val="22"/>
          <w:szCs w:val="22"/>
        </w:rPr>
        <w:t>10</w:t>
      </w:r>
      <w:r w:rsidRPr="008559A3">
        <w:rPr>
          <w:sz w:val="22"/>
          <w:szCs w:val="22"/>
        </w:rPr>
        <w:t xml:space="preserve"> году составил 94,4%, в том числе жилищные услуги 95,6%, коммунальные услуги 94,1%.</w:t>
      </w:r>
      <w:r w:rsidRPr="008559A3">
        <w:rPr>
          <w:b/>
          <w:sz w:val="22"/>
          <w:szCs w:val="22"/>
        </w:rPr>
        <w:t xml:space="preserve">    </w:t>
      </w:r>
    </w:p>
    <w:p w:rsidR="00650D81" w:rsidRPr="008559A3" w:rsidRDefault="00650D81" w:rsidP="00650D81">
      <w:pPr>
        <w:ind w:firstLine="709"/>
        <w:jc w:val="right"/>
        <w:rPr>
          <w:sz w:val="22"/>
          <w:szCs w:val="22"/>
        </w:rPr>
      </w:pPr>
      <w:r w:rsidRPr="008559A3">
        <w:rPr>
          <w:sz w:val="22"/>
          <w:szCs w:val="22"/>
        </w:rPr>
        <w:t xml:space="preserve">млн. руб.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701"/>
        <w:gridCol w:w="1701"/>
        <w:gridCol w:w="1701"/>
      </w:tblGrid>
      <w:tr w:rsidR="00650D81" w:rsidRPr="008559A3">
        <w:tc>
          <w:tcPr>
            <w:tcW w:w="4503" w:type="dxa"/>
          </w:tcPr>
          <w:p w:rsidR="00650D81" w:rsidRPr="008559A3" w:rsidRDefault="00650D81" w:rsidP="00FF51B8">
            <w:pPr>
              <w:jc w:val="both"/>
              <w:rPr>
                <w:sz w:val="22"/>
                <w:szCs w:val="22"/>
              </w:rPr>
            </w:pPr>
          </w:p>
        </w:tc>
        <w:tc>
          <w:tcPr>
            <w:tcW w:w="1701" w:type="dxa"/>
          </w:tcPr>
          <w:p w:rsidR="00650D81" w:rsidRPr="008559A3" w:rsidRDefault="00650D81" w:rsidP="00FF51B8">
            <w:pPr>
              <w:jc w:val="center"/>
              <w:rPr>
                <w:sz w:val="22"/>
                <w:szCs w:val="22"/>
              </w:rPr>
            </w:pPr>
            <w:r w:rsidRPr="008559A3">
              <w:rPr>
                <w:sz w:val="22"/>
                <w:szCs w:val="22"/>
              </w:rPr>
              <w:t>Начислено (предъявлено) жилищно-коммунальных платежей населению</w:t>
            </w:r>
          </w:p>
        </w:tc>
        <w:tc>
          <w:tcPr>
            <w:tcW w:w="1701" w:type="dxa"/>
          </w:tcPr>
          <w:p w:rsidR="00650D81" w:rsidRPr="008559A3" w:rsidRDefault="00650D81" w:rsidP="00FF51B8">
            <w:pPr>
              <w:jc w:val="center"/>
              <w:rPr>
                <w:sz w:val="22"/>
                <w:szCs w:val="22"/>
              </w:rPr>
            </w:pPr>
            <w:r w:rsidRPr="008559A3">
              <w:rPr>
                <w:sz w:val="22"/>
                <w:szCs w:val="22"/>
              </w:rPr>
              <w:t>Фактически оплачено</w:t>
            </w:r>
          </w:p>
        </w:tc>
        <w:tc>
          <w:tcPr>
            <w:tcW w:w="1701" w:type="dxa"/>
          </w:tcPr>
          <w:p w:rsidR="00650D81" w:rsidRPr="008559A3" w:rsidRDefault="00650D81" w:rsidP="00FF51B8">
            <w:pPr>
              <w:jc w:val="center"/>
              <w:rPr>
                <w:sz w:val="22"/>
                <w:szCs w:val="22"/>
              </w:rPr>
            </w:pPr>
            <w:r w:rsidRPr="008559A3">
              <w:rPr>
                <w:sz w:val="22"/>
                <w:szCs w:val="22"/>
              </w:rPr>
              <w:t>Фактический уровень платежей населения, %</w:t>
            </w:r>
          </w:p>
        </w:tc>
      </w:tr>
      <w:tr w:rsidR="00650D81" w:rsidRPr="008559A3">
        <w:tc>
          <w:tcPr>
            <w:tcW w:w="4503" w:type="dxa"/>
          </w:tcPr>
          <w:p w:rsidR="00650D81" w:rsidRPr="008559A3" w:rsidRDefault="00650D81" w:rsidP="00FF51B8">
            <w:pPr>
              <w:jc w:val="center"/>
              <w:rPr>
                <w:b/>
                <w:sz w:val="22"/>
                <w:szCs w:val="22"/>
              </w:rPr>
            </w:pPr>
            <w:r w:rsidRPr="008559A3">
              <w:rPr>
                <w:b/>
                <w:sz w:val="22"/>
                <w:szCs w:val="22"/>
              </w:rPr>
              <w:t>1</w:t>
            </w:r>
          </w:p>
        </w:tc>
        <w:tc>
          <w:tcPr>
            <w:tcW w:w="1701" w:type="dxa"/>
            <w:vAlign w:val="bottom"/>
          </w:tcPr>
          <w:p w:rsidR="00650D81" w:rsidRPr="008559A3" w:rsidRDefault="00650D81" w:rsidP="00FF51B8">
            <w:pPr>
              <w:jc w:val="center"/>
              <w:rPr>
                <w:b/>
                <w:sz w:val="22"/>
                <w:szCs w:val="22"/>
              </w:rPr>
            </w:pPr>
            <w:r w:rsidRPr="008559A3">
              <w:rPr>
                <w:b/>
                <w:sz w:val="22"/>
                <w:szCs w:val="22"/>
              </w:rPr>
              <w:t>2</w:t>
            </w:r>
          </w:p>
        </w:tc>
        <w:tc>
          <w:tcPr>
            <w:tcW w:w="1701" w:type="dxa"/>
            <w:vAlign w:val="bottom"/>
          </w:tcPr>
          <w:p w:rsidR="00650D81" w:rsidRPr="008559A3" w:rsidRDefault="00650D81" w:rsidP="00FF51B8">
            <w:pPr>
              <w:jc w:val="center"/>
              <w:rPr>
                <w:b/>
                <w:sz w:val="22"/>
                <w:szCs w:val="22"/>
              </w:rPr>
            </w:pPr>
            <w:r w:rsidRPr="008559A3">
              <w:rPr>
                <w:b/>
                <w:sz w:val="22"/>
                <w:szCs w:val="22"/>
              </w:rPr>
              <w:t>3</w:t>
            </w:r>
          </w:p>
        </w:tc>
        <w:tc>
          <w:tcPr>
            <w:tcW w:w="1701" w:type="dxa"/>
            <w:vAlign w:val="bottom"/>
          </w:tcPr>
          <w:p w:rsidR="00650D81" w:rsidRPr="008559A3" w:rsidRDefault="00650D81" w:rsidP="00FF51B8">
            <w:pPr>
              <w:jc w:val="center"/>
              <w:rPr>
                <w:b/>
                <w:sz w:val="22"/>
                <w:szCs w:val="22"/>
              </w:rPr>
            </w:pPr>
            <w:r w:rsidRPr="008559A3">
              <w:rPr>
                <w:b/>
                <w:sz w:val="22"/>
                <w:szCs w:val="22"/>
              </w:rPr>
              <w:t>4</w:t>
            </w:r>
          </w:p>
        </w:tc>
      </w:tr>
      <w:tr w:rsidR="00650D81" w:rsidRPr="008559A3">
        <w:tc>
          <w:tcPr>
            <w:tcW w:w="4503" w:type="dxa"/>
          </w:tcPr>
          <w:p w:rsidR="00650D81" w:rsidRPr="008559A3" w:rsidRDefault="00650D81" w:rsidP="00FF51B8">
            <w:pPr>
              <w:jc w:val="both"/>
              <w:rPr>
                <w:sz w:val="22"/>
                <w:szCs w:val="22"/>
              </w:rPr>
            </w:pPr>
            <w:r w:rsidRPr="008559A3">
              <w:rPr>
                <w:sz w:val="22"/>
                <w:szCs w:val="22"/>
              </w:rPr>
              <w:t xml:space="preserve">Итого по жилищно-коммунальным услугам, в том числе </w:t>
            </w:r>
          </w:p>
        </w:tc>
        <w:tc>
          <w:tcPr>
            <w:tcW w:w="1701" w:type="dxa"/>
            <w:vAlign w:val="bottom"/>
          </w:tcPr>
          <w:p w:rsidR="00650D81" w:rsidRPr="008559A3" w:rsidRDefault="006C122B" w:rsidP="00FF51B8">
            <w:pPr>
              <w:jc w:val="center"/>
              <w:rPr>
                <w:sz w:val="22"/>
                <w:szCs w:val="22"/>
              </w:rPr>
            </w:pPr>
            <w:r>
              <w:rPr>
                <w:sz w:val="22"/>
                <w:szCs w:val="22"/>
              </w:rPr>
              <w:t>14113</w:t>
            </w:r>
          </w:p>
        </w:tc>
        <w:tc>
          <w:tcPr>
            <w:tcW w:w="1701" w:type="dxa"/>
            <w:vAlign w:val="bottom"/>
          </w:tcPr>
          <w:p w:rsidR="00650D81" w:rsidRPr="008559A3" w:rsidRDefault="006C122B" w:rsidP="00FF51B8">
            <w:pPr>
              <w:jc w:val="center"/>
              <w:rPr>
                <w:sz w:val="22"/>
                <w:szCs w:val="22"/>
              </w:rPr>
            </w:pPr>
            <w:r>
              <w:rPr>
                <w:sz w:val="22"/>
                <w:szCs w:val="22"/>
              </w:rPr>
              <w:t>13146</w:t>
            </w:r>
          </w:p>
        </w:tc>
        <w:tc>
          <w:tcPr>
            <w:tcW w:w="1701" w:type="dxa"/>
            <w:vAlign w:val="bottom"/>
          </w:tcPr>
          <w:p w:rsidR="00650D81" w:rsidRPr="008559A3" w:rsidRDefault="006C122B" w:rsidP="00FF51B8">
            <w:pPr>
              <w:jc w:val="center"/>
              <w:rPr>
                <w:sz w:val="22"/>
                <w:szCs w:val="22"/>
              </w:rPr>
            </w:pPr>
            <w:r>
              <w:rPr>
                <w:sz w:val="22"/>
                <w:szCs w:val="22"/>
              </w:rPr>
              <w:t>93</w:t>
            </w:r>
          </w:p>
        </w:tc>
      </w:tr>
    </w:tbl>
    <w:p w:rsidR="00650D81" w:rsidRPr="008559A3" w:rsidRDefault="00650D81" w:rsidP="00650D81">
      <w:pPr>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701"/>
        <w:gridCol w:w="1701"/>
        <w:gridCol w:w="1701"/>
      </w:tblGrid>
      <w:tr w:rsidR="00650D81" w:rsidRPr="008559A3">
        <w:tc>
          <w:tcPr>
            <w:tcW w:w="4503" w:type="dxa"/>
          </w:tcPr>
          <w:p w:rsidR="00650D81" w:rsidRPr="008559A3" w:rsidRDefault="00650D81" w:rsidP="00FF51B8">
            <w:pPr>
              <w:jc w:val="center"/>
              <w:rPr>
                <w:b/>
                <w:sz w:val="22"/>
                <w:szCs w:val="22"/>
              </w:rPr>
            </w:pPr>
            <w:r w:rsidRPr="008559A3">
              <w:rPr>
                <w:b/>
                <w:sz w:val="22"/>
                <w:szCs w:val="22"/>
              </w:rPr>
              <w:t>1</w:t>
            </w:r>
          </w:p>
        </w:tc>
        <w:tc>
          <w:tcPr>
            <w:tcW w:w="1701" w:type="dxa"/>
            <w:vAlign w:val="bottom"/>
          </w:tcPr>
          <w:p w:rsidR="00650D81" w:rsidRPr="008559A3" w:rsidRDefault="00650D81" w:rsidP="00FF51B8">
            <w:pPr>
              <w:jc w:val="center"/>
              <w:rPr>
                <w:b/>
                <w:sz w:val="22"/>
                <w:szCs w:val="22"/>
              </w:rPr>
            </w:pPr>
            <w:r w:rsidRPr="008559A3">
              <w:rPr>
                <w:b/>
                <w:sz w:val="22"/>
                <w:szCs w:val="22"/>
              </w:rPr>
              <w:t>2</w:t>
            </w:r>
          </w:p>
        </w:tc>
        <w:tc>
          <w:tcPr>
            <w:tcW w:w="1701" w:type="dxa"/>
            <w:vAlign w:val="bottom"/>
          </w:tcPr>
          <w:p w:rsidR="00650D81" w:rsidRPr="008559A3" w:rsidRDefault="00650D81" w:rsidP="00FF51B8">
            <w:pPr>
              <w:jc w:val="center"/>
              <w:rPr>
                <w:b/>
                <w:sz w:val="22"/>
                <w:szCs w:val="22"/>
              </w:rPr>
            </w:pPr>
            <w:r w:rsidRPr="008559A3">
              <w:rPr>
                <w:b/>
                <w:sz w:val="22"/>
                <w:szCs w:val="22"/>
              </w:rPr>
              <w:t>3</w:t>
            </w:r>
          </w:p>
        </w:tc>
        <w:tc>
          <w:tcPr>
            <w:tcW w:w="1701" w:type="dxa"/>
            <w:vAlign w:val="bottom"/>
          </w:tcPr>
          <w:p w:rsidR="00650D81" w:rsidRPr="008559A3" w:rsidRDefault="00650D81" w:rsidP="00FF51B8">
            <w:pPr>
              <w:jc w:val="center"/>
              <w:rPr>
                <w:b/>
                <w:sz w:val="22"/>
                <w:szCs w:val="22"/>
              </w:rPr>
            </w:pPr>
            <w:r w:rsidRPr="008559A3">
              <w:rPr>
                <w:b/>
                <w:sz w:val="22"/>
                <w:szCs w:val="22"/>
              </w:rPr>
              <w:t>4</w:t>
            </w:r>
          </w:p>
        </w:tc>
      </w:tr>
      <w:tr w:rsidR="00650D81" w:rsidRPr="008559A3">
        <w:tc>
          <w:tcPr>
            <w:tcW w:w="4503" w:type="dxa"/>
          </w:tcPr>
          <w:p w:rsidR="00650D81" w:rsidRPr="008559A3" w:rsidRDefault="00650D81" w:rsidP="00FF51B8">
            <w:pPr>
              <w:jc w:val="both"/>
              <w:rPr>
                <w:sz w:val="22"/>
                <w:szCs w:val="22"/>
              </w:rPr>
            </w:pPr>
            <w:r w:rsidRPr="008559A3">
              <w:rPr>
                <w:sz w:val="22"/>
                <w:szCs w:val="22"/>
              </w:rPr>
              <w:t>Жилищные услуги, из них</w:t>
            </w:r>
          </w:p>
        </w:tc>
        <w:tc>
          <w:tcPr>
            <w:tcW w:w="1701" w:type="dxa"/>
            <w:vAlign w:val="bottom"/>
          </w:tcPr>
          <w:p w:rsidR="00650D81" w:rsidRPr="008559A3" w:rsidRDefault="006C122B" w:rsidP="00FF51B8">
            <w:pPr>
              <w:jc w:val="center"/>
              <w:rPr>
                <w:sz w:val="22"/>
                <w:szCs w:val="22"/>
              </w:rPr>
            </w:pPr>
            <w:r>
              <w:rPr>
                <w:sz w:val="22"/>
                <w:szCs w:val="22"/>
              </w:rPr>
              <w:t>8114</w:t>
            </w:r>
          </w:p>
        </w:tc>
        <w:tc>
          <w:tcPr>
            <w:tcW w:w="1701" w:type="dxa"/>
            <w:vAlign w:val="bottom"/>
          </w:tcPr>
          <w:p w:rsidR="00650D81" w:rsidRPr="008559A3" w:rsidRDefault="006C122B" w:rsidP="00FF51B8">
            <w:pPr>
              <w:jc w:val="center"/>
              <w:rPr>
                <w:sz w:val="22"/>
                <w:szCs w:val="22"/>
              </w:rPr>
            </w:pPr>
            <w:r>
              <w:rPr>
                <w:sz w:val="22"/>
                <w:szCs w:val="22"/>
              </w:rPr>
              <w:t>7589</w:t>
            </w:r>
          </w:p>
        </w:tc>
        <w:tc>
          <w:tcPr>
            <w:tcW w:w="1701" w:type="dxa"/>
            <w:vAlign w:val="bottom"/>
          </w:tcPr>
          <w:p w:rsidR="00650D81" w:rsidRPr="008559A3" w:rsidRDefault="006C122B" w:rsidP="00FF51B8">
            <w:pPr>
              <w:jc w:val="center"/>
              <w:rPr>
                <w:sz w:val="22"/>
                <w:szCs w:val="22"/>
              </w:rPr>
            </w:pPr>
            <w:r>
              <w:rPr>
                <w:sz w:val="22"/>
                <w:szCs w:val="22"/>
              </w:rPr>
              <w:t>94</w:t>
            </w:r>
          </w:p>
        </w:tc>
      </w:tr>
      <w:tr w:rsidR="00650D81" w:rsidRPr="008559A3">
        <w:tc>
          <w:tcPr>
            <w:tcW w:w="4503" w:type="dxa"/>
          </w:tcPr>
          <w:p w:rsidR="00650D81" w:rsidRPr="008559A3" w:rsidRDefault="00650D81" w:rsidP="00FF51B8">
            <w:pPr>
              <w:jc w:val="both"/>
              <w:rPr>
                <w:sz w:val="22"/>
                <w:szCs w:val="22"/>
              </w:rPr>
            </w:pPr>
            <w:r w:rsidRPr="008559A3">
              <w:rPr>
                <w:sz w:val="22"/>
                <w:szCs w:val="22"/>
              </w:rPr>
              <w:t>Плата за пользование жилым помещением (плата за наем)</w:t>
            </w:r>
          </w:p>
        </w:tc>
        <w:tc>
          <w:tcPr>
            <w:tcW w:w="1701" w:type="dxa"/>
            <w:vAlign w:val="bottom"/>
          </w:tcPr>
          <w:p w:rsidR="00650D81" w:rsidRPr="008559A3" w:rsidRDefault="00650D81" w:rsidP="00FF51B8">
            <w:pPr>
              <w:jc w:val="center"/>
              <w:rPr>
                <w:sz w:val="22"/>
                <w:szCs w:val="22"/>
              </w:rPr>
            </w:pPr>
          </w:p>
        </w:tc>
        <w:tc>
          <w:tcPr>
            <w:tcW w:w="1701" w:type="dxa"/>
            <w:vAlign w:val="bottom"/>
          </w:tcPr>
          <w:p w:rsidR="00650D81" w:rsidRPr="008559A3" w:rsidRDefault="00650D81" w:rsidP="00FF51B8">
            <w:pPr>
              <w:jc w:val="center"/>
              <w:rPr>
                <w:sz w:val="22"/>
                <w:szCs w:val="22"/>
              </w:rPr>
            </w:pPr>
          </w:p>
        </w:tc>
        <w:tc>
          <w:tcPr>
            <w:tcW w:w="1701" w:type="dxa"/>
            <w:vAlign w:val="bottom"/>
          </w:tcPr>
          <w:p w:rsidR="00650D81" w:rsidRPr="008559A3" w:rsidRDefault="00650D81" w:rsidP="00FF51B8">
            <w:pPr>
              <w:jc w:val="center"/>
              <w:rPr>
                <w:sz w:val="22"/>
                <w:szCs w:val="22"/>
              </w:rPr>
            </w:pPr>
          </w:p>
        </w:tc>
      </w:tr>
      <w:tr w:rsidR="006C122B" w:rsidRPr="008559A3">
        <w:tc>
          <w:tcPr>
            <w:tcW w:w="4503" w:type="dxa"/>
          </w:tcPr>
          <w:p w:rsidR="006C122B" w:rsidRPr="008559A3" w:rsidRDefault="006C122B" w:rsidP="00FF51B8">
            <w:pPr>
              <w:jc w:val="both"/>
              <w:rPr>
                <w:sz w:val="22"/>
                <w:szCs w:val="22"/>
              </w:rPr>
            </w:pPr>
            <w:r w:rsidRPr="008559A3">
              <w:rPr>
                <w:sz w:val="22"/>
                <w:szCs w:val="22"/>
              </w:rPr>
              <w:t>Содержание и ремонт жилого помещения, из них</w:t>
            </w:r>
          </w:p>
        </w:tc>
        <w:tc>
          <w:tcPr>
            <w:tcW w:w="1701" w:type="dxa"/>
            <w:vAlign w:val="bottom"/>
          </w:tcPr>
          <w:p w:rsidR="006C122B" w:rsidRPr="008559A3" w:rsidRDefault="006C122B" w:rsidP="00FF51B8">
            <w:pPr>
              <w:jc w:val="center"/>
              <w:rPr>
                <w:sz w:val="22"/>
                <w:szCs w:val="22"/>
              </w:rPr>
            </w:pPr>
            <w:r>
              <w:rPr>
                <w:sz w:val="22"/>
                <w:szCs w:val="22"/>
              </w:rPr>
              <w:t>8114</w:t>
            </w:r>
          </w:p>
        </w:tc>
        <w:tc>
          <w:tcPr>
            <w:tcW w:w="1701" w:type="dxa"/>
            <w:vAlign w:val="bottom"/>
          </w:tcPr>
          <w:p w:rsidR="006C122B" w:rsidRPr="008559A3" w:rsidRDefault="006C122B" w:rsidP="00FF51B8">
            <w:pPr>
              <w:jc w:val="center"/>
              <w:rPr>
                <w:sz w:val="22"/>
                <w:szCs w:val="22"/>
              </w:rPr>
            </w:pPr>
            <w:r>
              <w:rPr>
                <w:sz w:val="22"/>
                <w:szCs w:val="22"/>
              </w:rPr>
              <w:t>7589</w:t>
            </w:r>
          </w:p>
        </w:tc>
        <w:tc>
          <w:tcPr>
            <w:tcW w:w="1701" w:type="dxa"/>
            <w:vAlign w:val="bottom"/>
          </w:tcPr>
          <w:p w:rsidR="006C122B" w:rsidRPr="008559A3" w:rsidRDefault="006C122B" w:rsidP="00FF51B8">
            <w:pPr>
              <w:jc w:val="center"/>
              <w:rPr>
                <w:sz w:val="22"/>
                <w:szCs w:val="22"/>
              </w:rPr>
            </w:pPr>
            <w:r>
              <w:rPr>
                <w:sz w:val="22"/>
                <w:szCs w:val="22"/>
              </w:rPr>
              <w:t>94</w:t>
            </w:r>
          </w:p>
        </w:tc>
      </w:tr>
      <w:tr w:rsidR="006C122B" w:rsidRPr="008559A3">
        <w:tc>
          <w:tcPr>
            <w:tcW w:w="4503" w:type="dxa"/>
          </w:tcPr>
          <w:p w:rsidR="006C122B" w:rsidRPr="008559A3" w:rsidRDefault="006C122B" w:rsidP="00FF51B8">
            <w:pPr>
              <w:jc w:val="both"/>
              <w:rPr>
                <w:sz w:val="22"/>
                <w:szCs w:val="22"/>
              </w:rPr>
            </w:pPr>
            <w:r w:rsidRPr="008559A3">
              <w:rPr>
                <w:sz w:val="22"/>
                <w:szCs w:val="22"/>
              </w:rPr>
              <w:t>Вывоз твердых бытовых отходов</w:t>
            </w: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r>
      <w:tr w:rsidR="006C122B" w:rsidRPr="008559A3">
        <w:tc>
          <w:tcPr>
            <w:tcW w:w="4503" w:type="dxa"/>
          </w:tcPr>
          <w:p w:rsidR="006C122B" w:rsidRPr="008559A3" w:rsidRDefault="006C122B" w:rsidP="00FF51B8">
            <w:pPr>
              <w:jc w:val="both"/>
              <w:rPr>
                <w:sz w:val="22"/>
                <w:szCs w:val="22"/>
              </w:rPr>
            </w:pPr>
            <w:r w:rsidRPr="008559A3">
              <w:rPr>
                <w:sz w:val="22"/>
                <w:szCs w:val="22"/>
              </w:rPr>
              <w:t>Коммунальные услуги, из них</w:t>
            </w: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r>
      <w:tr w:rsidR="006C122B" w:rsidRPr="008559A3">
        <w:tc>
          <w:tcPr>
            <w:tcW w:w="4503" w:type="dxa"/>
          </w:tcPr>
          <w:p w:rsidR="006C122B" w:rsidRPr="008559A3" w:rsidRDefault="006C122B" w:rsidP="00FF51B8">
            <w:pPr>
              <w:jc w:val="both"/>
              <w:rPr>
                <w:sz w:val="22"/>
                <w:szCs w:val="22"/>
              </w:rPr>
            </w:pPr>
            <w:r w:rsidRPr="008559A3">
              <w:rPr>
                <w:sz w:val="22"/>
                <w:szCs w:val="22"/>
              </w:rPr>
              <w:t xml:space="preserve">Водоснабжение </w:t>
            </w: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r>
      <w:tr w:rsidR="006C122B" w:rsidRPr="008559A3">
        <w:tc>
          <w:tcPr>
            <w:tcW w:w="4503" w:type="dxa"/>
          </w:tcPr>
          <w:p w:rsidR="006C122B" w:rsidRPr="008559A3" w:rsidRDefault="006C122B" w:rsidP="00FF51B8">
            <w:pPr>
              <w:jc w:val="both"/>
              <w:rPr>
                <w:sz w:val="22"/>
                <w:szCs w:val="22"/>
              </w:rPr>
            </w:pPr>
            <w:r w:rsidRPr="008559A3">
              <w:rPr>
                <w:sz w:val="22"/>
                <w:szCs w:val="22"/>
              </w:rPr>
              <w:t xml:space="preserve">Водоотведение </w:t>
            </w:r>
          </w:p>
        </w:tc>
        <w:tc>
          <w:tcPr>
            <w:tcW w:w="1701" w:type="dxa"/>
            <w:vAlign w:val="bottom"/>
          </w:tcPr>
          <w:p w:rsidR="006C122B" w:rsidRPr="008559A3" w:rsidRDefault="006C122B" w:rsidP="00FF51B8">
            <w:pPr>
              <w:jc w:val="center"/>
              <w:rPr>
                <w:sz w:val="22"/>
                <w:szCs w:val="22"/>
              </w:rPr>
            </w:pPr>
            <w:r>
              <w:rPr>
                <w:sz w:val="22"/>
                <w:szCs w:val="22"/>
              </w:rPr>
              <w:t>5999</w:t>
            </w:r>
          </w:p>
        </w:tc>
        <w:tc>
          <w:tcPr>
            <w:tcW w:w="1701" w:type="dxa"/>
            <w:vAlign w:val="bottom"/>
          </w:tcPr>
          <w:p w:rsidR="006C122B" w:rsidRPr="008559A3" w:rsidRDefault="006C122B" w:rsidP="00FF51B8">
            <w:pPr>
              <w:jc w:val="center"/>
              <w:rPr>
                <w:sz w:val="22"/>
                <w:szCs w:val="22"/>
              </w:rPr>
            </w:pPr>
            <w:r>
              <w:rPr>
                <w:sz w:val="22"/>
                <w:szCs w:val="22"/>
              </w:rPr>
              <w:t>5557</w:t>
            </w:r>
          </w:p>
        </w:tc>
        <w:tc>
          <w:tcPr>
            <w:tcW w:w="1701" w:type="dxa"/>
            <w:vAlign w:val="bottom"/>
          </w:tcPr>
          <w:p w:rsidR="006C122B" w:rsidRPr="008559A3" w:rsidRDefault="006C122B" w:rsidP="00FF51B8">
            <w:pPr>
              <w:jc w:val="center"/>
              <w:rPr>
                <w:sz w:val="22"/>
                <w:szCs w:val="22"/>
              </w:rPr>
            </w:pPr>
            <w:r>
              <w:rPr>
                <w:sz w:val="22"/>
                <w:szCs w:val="22"/>
              </w:rPr>
              <w:t>93</w:t>
            </w:r>
          </w:p>
        </w:tc>
      </w:tr>
      <w:tr w:rsidR="006C122B" w:rsidRPr="008559A3">
        <w:tc>
          <w:tcPr>
            <w:tcW w:w="4503" w:type="dxa"/>
          </w:tcPr>
          <w:p w:rsidR="006C122B" w:rsidRPr="008559A3" w:rsidRDefault="006C122B" w:rsidP="00FF51B8">
            <w:pPr>
              <w:jc w:val="both"/>
              <w:rPr>
                <w:sz w:val="22"/>
                <w:szCs w:val="22"/>
              </w:rPr>
            </w:pPr>
            <w:r w:rsidRPr="008559A3">
              <w:rPr>
                <w:sz w:val="22"/>
                <w:szCs w:val="22"/>
              </w:rPr>
              <w:t>Горячее  водоснабжение</w:t>
            </w: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r>
      <w:tr w:rsidR="006C122B" w:rsidRPr="008559A3">
        <w:tc>
          <w:tcPr>
            <w:tcW w:w="4503" w:type="dxa"/>
          </w:tcPr>
          <w:p w:rsidR="006C122B" w:rsidRPr="008559A3" w:rsidRDefault="006C122B" w:rsidP="00FF51B8">
            <w:pPr>
              <w:jc w:val="both"/>
              <w:rPr>
                <w:sz w:val="22"/>
                <w:szCs w:val="22"/>
              </w:rPr>
            </w:pPr>
            <w:r w:rsidRPr="008559A3">
              <w:rPr>
                <w:sz w:val="22"/>
                <w:szCs w:val="22"/>
              </w:rPr>
              <w:t xml:space="preserve">Отопление </w:t>
            </w: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c>
          <w:tcPr>
            <w:tcW w:w="1701" w:type="dxa"/>
            <w:vAlign w:val="bottom"/>
          </w:tcPr>
          <w:p w:rsidR="006C122B" w:rsidRPr="008559A3" w:rsidRDefault="006C122B" w:rsidP="00FF51B8">
            <w:pPr>
              <w:jc w:val="center"/>
              <w:rPr>
                <w:sz w:val="22"/>
                <w:szCs w:val="22"/>
              </w:rPr>
            </w:pPr>
          </w:p>
        </w:tc>
      </w:tr>
    </w:tbl>
    <w:p w:rsidR="00650D81" w:rsidRPr="008559A3" w:rsidRDefault="00650D81" w:rsidP="00650D81">
      <w:pPr>
        <w:jc w:val="both"/>
        <w:rPr>
          <w:sz w:val="22"/>
          <w:szCs w:val="22"/>
        </w:rPr>
      </w:pPr>
    </w:p>
    <w:p w:rsidR="00650D81" w:rsidRPr="008559A3" w:rsidRDefault="00650D81" w:rsidP="00650D81">
      <w:pPr>
        <w:spacing w:line="360" w:lineRule="auto"/>
        <w:ind w:firstLine="709"/>
        <w:jc w:val="both"/>
        <w:rPr>
          <w:b/>
          <w:sz w:val="22"/>
          <w:szCs w:val="22"/>
        </w:rPr>
      </w:pPr>
      <w:r w:rsidRPr="008559A3">
        <w:rPr>
          <w:b/>
          <w:sz w:val="22"/>
          <w:szCs w:val="22"/>
        </w:rPr>
        <w:t>3.6.10 Экология</w:t>
      </w:r>
      <w:r w:rsidR="00D772DB">
        <w:rPr>
          <w:b/>
          <w:sz w:val="22"/>
          <w:szCs w:val="22"/>
        </w:rPr>
        <w:t>.</w:t>
      </w:r>
    </w:p>
    <w:p w:rsidR="00650D81" w:rsidRPr="008559A3" w:rsidRDefault="00650D81" w:rsidP="00650D81">
      <w:pPr>
        <w:spacing w:line="360" w:lineRule="auto"/>
        <w:ind w:firstLine="720"/>
        <w:jc w:val="both"/>
        <w:rPr>
          <w:sz w:val="22"/>
          <w:szCs w:val="22"/>
        </w:rPr>
      </w:pPr>
      <w:r w:rsidRPr="008559A3">
        <w:rPr>
          <w:sz w:val="22"/>
          <w:szCs w:val="22"/>
        </w:rPr>
        <w:t>Основными загрязнителями воздуха являются предприятия жилищно-коммунального комплекса. Свою долю в загрязнение воздушной среды вносят и котельные частного сектора, которые эксплуатируются без должного надзора.</w:t>
      </w:r>
    </w:p>
    <w:p w:rsidR="00650D81" w:rsidRPr="008559A3" w:rsidRDefault="00650D81" w:rsidP="00650D81">
      <w:pPr>
        <w:spacing w:line="360" w:lineRule="auto"/>
        <w:ind w:firstLine="720"/>
        <w:jc w:val="both"/>
        <w:rPr>
          <w:sz w:val="22"/>
          <w:szCs w:val="22"/>
        </w:rPr>
      </w:pPr>
      <w:r w:rsidRPr="008559A3">
        <w:rPr>
          <w:sz w:val="22"/>
          <w:szCs w:val="22"/>
        </w:rPr>
        <w:t xml:space="preserve"> Следует</w:t>
      </w:r>
      <w:r w:rsidR="006C122B">
        <w:rPr>
          <w:sz w:val="22"/>
          <w:szCs w:val="22"/>
        </w:rPr>
        <w:t xml:space="preserve"> отметить, что в целом по поселку</w:t>
      </w:r>
      <w:r w:rsidRPr="008559A3">
        <w:rPr>
          <w:sz w:val="22"/>
          <w:szCs w:val="22"/>
        </w:rPr>
        <w:t xml:space="preserve"> благодаря низкой плотности населения, предельно допустимые выбросы в атмосферу не превышают нормы.</w:t>
      </w:r>
    </w:p>
    <w:p w:rsidR="00650D81" w:rsidRPr="008559A3" w:rsidRDefault="006C122B" w:rsidP="00650D81">
      <w:pPr>
        <w:spacing w:line="360" w:lineRule="auto"/>
        <w:ind w:firstLine="720"/>
        <w:jc w:val="both"/>
        <w:rPr>
          <w:sz w:val="22"/>
          <w:szCs w:val="22"/>
        </w:rPr>
      </w:pPr>
      <w:r>
        <w:rPr>
          <w:sz w:val="22"/>
          <w:szCs w:val="22"/>
        </w:rPr>
        <w:t>Наблюдаются в поселке</w:t>
      </w:r>
      <w:r w:rsidR="00650D81" w:rsidRPr="008559A3">
        <w:rPr>
          <w:sz w:val="22"/>
          <w:szCs w:val="22"/>
        </w:rPr>
        <w:t xml:space="preserve"> негативные моменты с размещением твердых бытовых отх</w:t>
      </w:r>
      <w:r>
        <w:rPr>
          <w:sz w:val="22"/>
          <w:szCs w:val="22"/>
        </w:rPr>
        <w:t>одов.  Также</w:t>
      </w:r>
      <w:r w:rsidR="00650D81" w:rsidRPr="008559A3">
        <w:rPr>
          <w:sz w:val="22"/>
          <w:szCs w:val="22"/>
        </w:rPr>
        <w:t xml:space="preserve"> отмечается наличие несанкционированных свалок, требуется принятие мер по рекультивации несанкционированных свалок и организации системы </w:t>
      </w:r>
      <w:proofErr w:type="gramStart"/>
      <w:r w:rsidR="00650D81" w:rsidRPr="008559A3">
        <w:rPr>
          <w:sz w:val="22"/>
          <w:szCs w:val="22"/>
        </w:rPr>
        <w:t>контроля  за</w:t>
      </w:r>
      <w:proofErr w:type="gramEnd"/>
      <w:r w:rsidR="00650D81" w:rsidRPr="008559A3">
        <w:rPr>
          <w:sz w:val="22"/>
          <w:szCs w:val="22"/>
        </w:rPr>
        <w:t xml:space="preserve"> захоронением ТБО. </w:t>
      </w:r>
    </w:p>
    <w:p w:rsidR="00650D81" w:rsidRDefault="00650D81" w:rsidP="00650D81">
      <w:pPr>
        <w:spacing w:line="360" w:lineRule="auto"/>
        <w:rPr>
          <w:sz w:val="22"/>
          <w:szCs w:val="22"/>
        </w:rPr>
      </w:pPr>
      <w:r w:rsidRPr="008559A3">
        <w:rPr>
          <w:sz w:val="22"/>
          <w:szCs w:val="22"/>
        </w:rPr>
        <w:tab/>
      </w:r>
    </w:p>
    <w:p w:rsidR="00D772DB" w:rsidRDefault="00D772DB" w:rsidP="00650D81">
      <w:pPr>
        <w:spacing w:line="360" w:lineRule="auto"/>
        <w:rPr>
          <w:sz w:val="22"/>
          <w:szCs w:val="22"/>
        </w:rPr>
      </w:pPr>
    </w:p>
    <w:p w:rsidR="00D772DB" w:rsidRPr="008559A3" w:rsidRDefault="00D772DB" w:rsidP="00650D81">
      <w:pPr>
        <w:spacing w:line="360" w:lineRule="auto"/>
        <w:rPr>
          <w:sz w:val="22"/>
          <w:szCs w:val="22"/>
        </w:rPr>
      </w:pPr>
    </w:p>
    <w:p w:rsidR="004214D4" w:rsidRDefault="004214D4" w:rsidP="00D772DB">
      <w:pPr>
        <w:numPr>
          <w:ilvl w:val="0"/>
          <w:numId w:val="12"/>
        </w:numPr>
        <w:spacing w:line="360" w:lineRule="auto"/>
        <w:jc w:val="center"/>
        <w:rPr>
          <w:b/>
          <w:sz w:val="22"/>
          <w:szCs w:val="22"/>
        </w:rPr>
      </w:pPr>
      <w:r w:rsidRPr="008559A3">
        <w:rPr>
          <w:b/>
          <w:sz w:val="22"/>
          <w:szCs w:val="22"/>
        </w:rPr>
        <w:lastRenderedPageBreak/>
        <w:t>АНАЛИЗ ДОСТУПНОСТИ  КОММУНАЛЬНЫХ УСЛУГ ДЛЯ НАСЕЛЕНИЯ</w:t>
      </w:r>
    </w:p>
    <w:p w:rsidR="00D772DB" w:rsidRPr="008559A3" w:rsidRDefault="00D772DB" w:rsidP="00D772DB">
      <w:pPr>
        <w:spacing w:line="360" w:lineRule="auto"/>
        <w:ind w:left="1080"/>
        <w:rPr>
          <w:b/>
          <w:sz w:val="22"/>
          <w:szCs w:val="22"/>
        </w:rPr>
      </w:pPr>
    </w:p>
    <w:p w:rsidR="004214D4" w:rsidRDefault="004214D4" w:rsidP="00D772DB">
      <w:pPr>
        <w:spacing w:line="360" w:lineRule="auto"/>
        <w:ind w:firstLine="720"/>
        <w:rPr>
          <w:b/>
          <w:sz w:val="22"/>
          <w:szCs w:val="22"/>
        </w:rPr>
      </w:pPr>
      <w:r>
        <w:rPr>
          <w:b/>
          <w:sz w:val="22"/>
          <w:szCs w:val="22"/>
        </w:rPr>
        <w:t>1</w:t>
      </w:r>
      <w:r w:rsidRPr="008559A3">
        <w:rPr>
          <w:b/>
          <w:sz w:val="22"/>
          <w:szCs w:val="22"/>
        </w:rPr>
        <w:t>.Оценка доступности коммунальных услуг</w:t>
      </w:r>
      <w:r w:rsidR="00D772DB">
        <w:rPr>
          <w:b/>
          <w:sz w:val="22"/>
          <w:szCs w:val="22"/>
        </w:rPr>
        <w:t xml:space="preserve"> </w:t>
      </w:r>
      <w:r w:rsidRPr="008559A3">
        <w:rPr>
          <w:b/>
          <w:sz w:val="22"/>
          <w:szCs w:val="22"/>
        </w:rPr>
        <w:t>для населения п. Саган-Нур</w:t>
      </w:r>
    </w:p>
    <w:p w:rsidR="00DC7CDF" w:rsidRPr="008559A3" w:rsidRDefault="00DC7CDF" w:rsidP="00DC7CDF">
      <w:pPr>
        <w:spacing w:line="360" w:lineRule="auto"/>
        <w:ind w:firstLine="720"/>
        <w:jc w:val="both"/>
        <w:rPr>
          <w:b/>
          <w:sz w:val="22"/>
          <w:szCs w:val="22"/>
        </w:rPr>
      </w:pPr>
    </w:p>
    <w:p w:rsidR="004214D4" w:rsidRPr="008559A3" w:rsidRDefault="004214D4" w:rsidP="00DC7CDF">
      <w:pPr>
        <w:spacing w:line="360" w:lineRule="auto"/>
        <w:ind w:firstLine="720"/>
        <w:jc w:val="both"/>
        <w:rPr>
          <w:sz w:val="22"/>
          <w:szCs w:val="22"/>
        </w:rPr>
      </w:pPr>
      <w:r w:rsidRPr="008559A3">
        <w:rPr>
          <w:sz w:val="22"/>
          <w:szCs w:val="22"/>
        </w:rPr>
        <w:t xml:space="preserve">В п. Саган-Нур коммунальные услуги населению предоставляются МУП  ЖКО «Саган-Нур» и МУП  «Теплосети». </w:t>
      </w:r>
    </w:p>
    <w:p w:rsidR="004214D4" w:rsidRDefault="004214D4" w:rsidP="00DC7CDF">
      <w:pPr>
        <w:spacing w:line="360" w:lineRule="auto"/>
        <w:ind w:firstLine="720"/>
        <w:jc w:val="both"/>
        <w:rPr>
          <w:sz w:val="22"/>
          <w:szCs w:val="22"/>
        </w:rPr>
      </w:pPr>
      <w:r w:rsidRPr="008559A3">
        <w:rPr>
          <w:sz w:val="22"/>
          <w:szCs w:val="22"/>
        </w:rPr>
        <w:t>Численность населения поселка на 1</w:t>
      </w:r>
      <w:r w:rsidR="00FC68F6">
        <w:rPr>
          <w:sz w:val="22"/>
          <w:szCs w:val="22"/>
        </w:rPr>
        <w:t>.01.2011г. 4767</w:t>
      </w:r>
      <w:r w:rsidRPr="008559A3">
        <w:rPr>
          <w:sz w:val="22"/>
          <w:szCs w:val="22"/>
        </w:rPr>
        <w:t xml:space="preserve"> чел. </w:t>
      </w:r>
    </w:p>
    <w:p w:rsidR="00DC7CDF" w:rsidRPr="008559A3" w:rsidRDefault="00DC7CDF" w:rsidP="00DC7CDF">
      <w:pPr>
        <w:spacing w:line="360" w:lineRule="auto"/>
        <w:ind w:firstLine="720"/>
        <w:jc w:val="both"/>
        <w:rPr>
          <w:sz w:val="22"/>
          <w:szCs w:val="22"/>
        </w:rPr>
      </w:pPr>
    </w:p>
    <w:p w:rsidR="004214D4" w:rsidRDefault="004214D4" w:rsidP="00DC7CDF">
      <w:pPr>
        <w:numPr>
          <w:ilvl w:val="1"/>
          <w:numId w:val="13"/>
        </w:numPr>
        <w:spacing w:line="360" w:lineRule="auto"/>
        <w:jc w:val="both"/>
        <w:rPr>
          <w:b/>
          <w:sz w:val="22"/>
          <w:szCs w:val="22"/>
        </w:rPr>
      </w:pPr>
      <w:r w:rsidRPr="00DC7CDF">
        <w:rPr>
          <w:b/>
          <w:sz w:val="22"/>
          <w:szCs w:val="22"/>
        </w:rPr>
        <w:t>Физическая</w:t>
      </w:r>
      <w:r w:rsidR="00DC7CDF">
        <w:rPr>
          <w:b/>
          <w:sz w:val="22"/>
          <w:szCs w:val="22"/>
        </w:rPr>
        <w:t xml:space="preserve"> доступность коммунальных услуг</w:t>
      </w:r>
    </w:p>
    <w:p w:rsidR="00DC7CDF" w:rsidRPr="00DC7CDF" w:rsidRDefault="00DC7CDF" w:rsidP="00DC7CDF">
      <w:pPr>
        <w:spacing w:line="360" w:lineRule="auto"/>
        <w:jc w:val="both"/>
        <w:rPr>
          <w:b/>
          <w:sz w:val="22"/>
          <w:szCs w:val="22"/>
        </w:rPr>
      </w:pPr>
    </w:p>
    <w:p w:rsidR="004214D4" w:rsidRPr="008559A3" w:rsidRDefault="00DC7CDF" w:rsidP="00DC7CDF">
      <w:pPr>
        <w:spacing w:line="360" w:lineRule="auto"/>
        <w:ind w:firstLine="720"/>
        <w:jc w:val="both"/>
        <w:rPr>
          <w:sz w:val="22"/>
          <w:szCs w:val="22"/>
        </w:rPr>
      </w:pPr>
      <w:r>
        <w:rPr>
          <w:sz w:val="22"/>
          <w:szCs w:val="22"/>
        </w:rPr>
        <w:t>1.1.1.</w:t>
      </w:r>
      <w:r w:rsidR="004214D4" w:rsidRPr="008559A3">
        <w:rPr>
          <w:sz w:val="22"/>
          <w:szCs w:val="22"/>
        </w:rPr>
        <w:t xml:space="preserve"> Уровень благоустройства жилищного фонда поселка:</w:t>
      </w:r>
    </w:p>
    <w:p w:rsidR="004214D4" w:rsidRPr="003432CB" w:rsidRDefault="004214D4" w:rsidP="00DC7CDF">
      <w:pPr>
        <w:spacing w:line="360" w:lineRule="auto"/>
        <w:ind w:firstLine="720"/>
        <w:jc w:val="both"/>
        <w:rPr>
          <w:sz w:val="22"/>
          <w:szCs w:val="22"/>
        </w:rPr>
      </w:pPr>
      <w:r w:rsidRPr="003432CB">
        <w:rPr>
          <w:sz w:val="22"/>
          <w:szCs w:val="22"/>
        </w:rPr>
        <w:t>удельный вес всего  жилищного фонда, оборудованного</w:t>
      </w:r>
    </w:p>
    <w:p w:rsidR="004214D4" w:rsidRPr="008559A3" w:rsidRDefault="004214D4" w:rsidP="00DC7CDF">
      <w:pPr>
        <w:spacing w:line="360" w:lineRule="auto"/>
        <w:ind w:firstLine="720"/>
        <w:jc w:val="both"/>
        <w:rPr>
          <w:sz w:val="22"/>
          <w:szCs w:val="22"/>
        </w:rPr>
      </w:pPr>
      <w:r w:rsidRPr="008559A3">
        <w:rPr>
          <w:sz w:val="22"/>
          <w:szCs w:val="22"/>
        </w:rPr>
        <w:t>-  водопроводом – составляет 78,4%,</w:t>
      </w:r>
    </w:p>
    <w:p w:rsidR="004214D4" w:rsidRPr="008559A3" w:rsidRDefault="004214D4" w:rsidP="00DC7CDF">
      <w:pPr>
        <w:spacing w:line="360" w:lineRule="auto"/>
        <w:ind w:firstLine="720"/>
        <w:jc w:val="both"/>
        <w:rPr>
          <w:sz w:val="22"/>
          <w:szCs w:val="22"/>
        </w:rPr>
      </w:pPr>
      <w:r w:rsidRPr="008559A3">
        <w:rPr>
          <w:sz w:val="22"/>
          <w:szCs w:val="22"/>
        </w:rPr>
        <w:t>- канализацией – 78,4%,</w:t>
      </w:r>
    </w:p>
    <w:p w:rsidR="004214D4" w:rsidRPr="008559A3" w:rsidRDefault="004214D4" w:rsidP="00DC7CDF">
      <w:pPr>
        <w:spacing w:line="360" w:lineRule="auto"/>
        <w:ind w:firstLine="720"/>
        <w:jc w:val="both"/>
        <w:rPr>
          <w:sz w:val="22"/>
          <w:szCs w:val="22"/>
        </w:rPr>
      </w:pPr>
      <w:r w:rsidRPr="008559A3">
        <w:rPr>
          <w:sz w:val="22"/>
          <w:szCs w:val="22"/>
        </w:rPr>
        <w:t>- отоплением – 78,4%,</w:t>
      </w:r>
    </w:p>
    <w:p w:rsidR="004214D4" w:rsidRPr="008559A3" w:rsidRDefault="004214D4" w:rsidP="00DC7CDF">
      <w:pPr>
        <w:spacing w:line="360" w:lineRule="auto"/>
        <w:ind w:firstLine="720"/>
        <w:jc w:val="both"/>
        <w:rPr>
          <w:sz w:val="22"/>
          <w:szCs w:val="22"/>
        </w:rPr>
      </w:pPr>
      <w:r w:rsidRPr="008559A3">
        <w:rPr>
          <w:sz w:val="22"/>
          <w:szCs w:val="22"/>
        </w:rPr>
        <w:t>-горячим водоснабжением – 78,4%.</w:t>
      </w:r>
    </w:p>
    <w:p w:rsidR="004214D4" w:rsidRPr="008559A3" w:rsidRDefault="00DC7CDF" w:rsidP="00DC7CDF">
      <w:pPr>
        <w:pStyle w:val="a8"/>
        <w:spacing w:after="0" w:line="360" w:lineRule="auto"/>
        <w:ind w:firstLine="709"/>
        <w:jc w:val="both"/>
        <w:rPr>
          <w:sz w:val="22"/>
          <w:szCs w:val="22"/>
        </w:rPr>
      </w:pPr>
      <w:r>
        <w:rPr>
          <w:sz w:val="22"/>
          <w:szCs w:val="22"/>
        </w:rPr>
        <w:t>1</w:t>
      </w:r>
      <w:r w:rsidR="004214D4" w:rsidRPr="008559A3">
        <w:rPr>
          <w:sz w:val="22"/>
          <w:szCs w:val="22"/>
        </w:rPr>
        <w:t>.1.2. Коэффициент обеспечения текущей потребности в услугах:</w:t>
      </w:r>
    </w:p>
    <w:p w:rsidR="004214D4" w:rsidRPr="008559A3" w:rsidRDefault="004214D4" w:rsidP="00DC7CDF">
      <w:pPr>
        <w:pStyle w:val="a8"/>
        <w:spacing w:after="0" w:line="360" w:lineRule="auto"/>
        <w:ind w:firstLine="709"/>
        <w:jc w:val="both"/>
        <w:rPr>
          <w:i/>
          <w:sz w:val="22"/>
          <w:szCs w:val="22"/>
        </w:rPr>
      </w:pPr>
      <w:r w:rsidRPr="008559A3">
        <w:rPr>
          <w:i/>
          <w:sz w:val="22"/>
          <w:szCs w:val="22"/>
        </w:rPr>
        <w:t xml:space="preserve">- в водоснабжении – </w:t>
      </w:r>
    </w:p>
    <w:p w:rsidR="004214D4" w:rsidRPr="008559A3" w:rsidRDefault="004214D4" w:rsidP="00DC7CDF">
      <w:pPr>
        <w:pStyle w:val="a8"/>
        <w:spacing w:after="0" w:line="360" w:lineRule="auto"/>
        <w:ind w:firstLine="709"/>
        <w:jc w:val="both"/>
        <w:rPr>
          <w:sz w:val="22"/>
          <w:szCs w:val="22"/>
        </w:rPr>
      </w:pPr>
      <w:r w:rsidRPr="008559A3">
        <w:rPr>
          <w:sz w:val="22"/>
          <w:szCs w:val="22"/>
        </w:rPr>
        <w:t>отпущено воды населению – 179038м3,</w:t>
      </w:r>
    </w:p>
    <w:p w:rsidR="004214D4" w:rsidRPr="008559A3" w:rsidRDefault="004214D4" w:rsidP="00DC7CDF">
      <w:pPr>
        <w:pStyle w:val="a8"/>
        <w:spacing w:after="0" w:line="360" w:lineRule="auto"/>
        <w:ind w:firstLine="709"/>
        <w:jc w:val="both"/>
        <w:rPr>
          <w:sz w:val="22"/>
          <w:szCs w:val="22"/>
        </w:rPr>
      </w:pPr>
      <w:r w:rsidRPr="008559A3">
        <w:rPr>
          <w:sz w:val="22"/>
          <w:szCs w:val="22"/>
        </w:rPr>
        <w:t xml:space="preserve">норматив потребления – </w:t>
      </w:r>
      <w:smartTag w:uri="urn:schemas-microsoft-com:office:smarttags" w:element="metricconverter">
        <w:smartTagPr>
          <w:attr w:name="ProductID" w:val="3,55 м3"/>
        </w:smartTagPr>
        <w:r w:rsidRPr="008559A3">
          <w:rPr>
            <w:sz w:val="22"/>
            <w:szCs w:val="22"/>
          </w:rPr>
          <w:t>3,55 м3</w:t>
        </w:r>
      </w:smartTag>
      <w:r w:rsidRPr="008559A3">
        <w:rPr>
          <w:sz w:val="22"/>
          <w:szCs w:val="22"/>
        </w:rPr>
        <w:t>,</w:t>
      </w:r>
    </w:p>
    <w:p w:rsidR="004214D4" w:rsidRPr="008559A3" w:rsidRDefault="004214D4" w:rsidP="00DC7CDF">
      <w:pPr>
        <w:pStyle w:val="a8"/>
        <w:spacing w:after="0" w:line="360" w:lineRule="auto"/>
        <w:ind w:firstLine="709"/>
        <w:jc w:val="both"/>
        <w:rPr>
          <w:sz w:val="22"/>
          <w:szCs w:val="22"/>
        </w:rPr>
      </w:pPr>
      <w:proofErr w:type="gramStart"/>
      <w:r w:rsidRPr="008559A3">
        <w:rPr>
          <w:sz w:val="22"/>
          <w:szCs w:val="22"/>
        </w:rPr>
        <w:t>численность проживающих в домах с водопроводом – 3171чел.</w:t>
      </w:r>
      <w:proofErr w:type="gramEnd"/>
    </w:p>
    <w:p w:rsidR="004214D4" w:rsidRPr="008559A3" w:rsidRDefault="004214D4" w:rsidP="00DC7CDF">
      <w:pPr>
        <w:pStyle w:val="a8"/>
        <w:spacing w:after="0" w:line="360" w:lineRule="auto"/>
        <w:ind w:firstLine="709"/>
        <w:jc w:val="both"/>
        <w:rPr>
          <w:sz w:val="22"/>
          <w:szCs w:val="22"/>
        </w:rPr>
      </w:pPr>
      <w:r w:rsidRPr="008559A3">
        <w:rPr>
          <w:sz w:val="22"/>
          <w:szCs w:val="22"/>
        </w:rPr>
        <w:t xml:space="preserve">Расчет:     179038м3 / 3,55 </w:t>
      </w:r>
      <w:proofErr w:type="spellStart"/>
      <w:r w:rsidRPr="008559A3">
        <w:rPr>
          <w:sz w:val="22"/>
          <w:szCs w:val="22"/>
        </w:rPr>
        <w:t>х</w:t>
      </w:r>
      <w:proofErr w:type="spellEnd"/>
      <w:r w:rsidRPr="008559A3">
        <w:rPr>
          <w:sz w:val="22"/>
          <w:szCs w:val="22"/>
        </w:rPr>
        <w:t xml:space="preserve"> 12 /3171чел </w:t>
      </w:r>
      <w:proofErr w:type="spellStart"/>
      <w:r w:rsidRPr="008559A3">
        <w:rPr>
          <w:sz w:val="22"/>
          <w:szCs w:val="22"/>
        </w:rPr>
        <w:t>х</w:t>
      </w:r>
      <w:proofErr w:type="spellEnd"/>
      <w:r w:rsidRPr="008559A3">
        <w:rPr>
          <w:sz w:val="22"/>
          <w:szCs w:val="22"/>
        </w:rPr>
        <w:t xml:space="preserve"> 100 = 132,5%</w:t>
      </w:r>
    </w:p>
    <w:p w:rsidR="004214D4" w:rsidRPr="008559A3" w:rsidRDefault="004214D4" w:rsidP="00DC7CDF">
      <w:pPr>
        <w:pStyle w:val="a8"/>
        <w:spacing w:after="0" w:line="360" w:lineRule="auto"/>
        <w:ind w:firstLine="709"/>
        <w:jc w:val="both"/>
        <w:rPr>
          <w:i/>
          <w:sz w:val="22"/>
          <w:szCs w:val="22"/>
        </w:rPr>
      </w:pPr>
      <w:r w:rsidRPr="008559A3">
        <w:rPr>
          <w:i/>
          <w:sz w:val="22"/>
          <w:szCs w:val="22"/>
        </w:rPr>
        <w:t>- в водоотведении –</w:t>
      </w:r>
    </w:p>
    <w:p w:rsidR="004214D4" w:rsidRPr="008559A3" w:rsidRDefault="004214D4" w:rsidP="00DC7CDF">
      <w:pPr>
        <w:pStyle w:val="a8"/>
        <w:spacing w:after="0" w:line="360" w:lineRule="auto"/>
        <w:ind w:firstLine="709"/>
        <w:jc w:val="both"/>
        <w:rPr>
          <w:sz w:val="22"/>
          <w:szCs w:val="22"/>
        </w:rPr>
      </w:pPr>
      <w:r w:rsidRPr="008559A3">
        <w:rPr>
          <w:sz w:val="22"/>
          <w:szCs w:val="22"/>
        </w:rPr>
        <w:t>пропущено сточных вод – 275157м3,</w:t>
      </w:r>
    </w:p>
    <w:p w:rsidR="004214D4" w:rsidRPr="008559A3" w:rsidRDefault="004214D4" w:rsidP="00DC7CDF">
      <w:pPr>
        <w:pStyle w:val="a8"/>
        <w:spacing w:after="0" w:line="360" w:lineRule="auto"/>
        <w:ind w:firstLine="709"/>
        <w:jc w:val="both"/>
        <w:rPr>
          <w:sz w:val="22"/>
          <w:szCs w:val="22"/>
        </w:rPr>
      </w:pPr>
      <w:r w:rsidRPr="008559A3">
        <w:rPr>
          <w:sz w:val="22"/>
          <w:szCs w:val="22"/>
        </w:rPr>
        <w:t>норматив  – 7,4м3,</w:t>
      </w:r>
    </w:p>
    <w:p w:rsidR="004214D4" w:rsidRPr="008559A3" w:rsidRDefault="004214D4" w:rsidP="00DC7CDF">
      <w:pPr>
        <w:pStyle w:val="a8"/>
        <w:spacing w:after="0" w:line="360" w:lineRule="auto"/>
        <w:ind w:firstLine="709"/>
        <w:jc w:val="both"/>
        <w:rPr>
          <w:sz w:val="22"/>
          <w:szCs w:val="22"/>
        </w:rPr>
      </w:pPr>
      <w:proofErr w:type="gramStart"/>
      <w:r w:rsidRPr="008559A3">
        <w:rPr>
          <w:sz w:val="22"/>
          <w:szCs w:val="22"/>
        </w:rPr>
        <w:t>численность проживающих в домах с канализацией – 3171чел.</w:t>
      </w:r>
      <w:proofErr w:type="gramEnd"/>
    </w:p>
    <w:p w:rsidR="004214D4" w:rsidRPr="008559A3" w:rsidRDefault="004214D4" w:rsidP="00DC7CDF">
      <w:pPr>
        <w:pStyle w:val="a8"/>
        <w:spacing w:after="0" w:line="360" w:lineRule="auto"/>
        <w:ind w:firstLine="709"/>
        <w:jc w:val="both"/>
        <w:rPr>
          <w:sz w:val="22"/>
          <w:szCs w:val="22"/>
        </w:rPr>
      </w:pPr>
      <w:r w:rsidRPr="008559A3">
        <w:rPr>
          <w:sz w:val="22"/>
          <w:szCs w:val="22"/>
        </w:rPr>
        <w:t xml:space="preserve">Расчет:     275157м3 / 7,4м3 </w:t>
      </w:r>
      <w:proofErr w:type="spellStart"/>
      <w:r w:rsidRPr="008559A3">
        <w:rPr>
          <w:sz w:val="22"/>
          <w:szCs w:val="22"/>
        </w:rPr>
        <w:t>х</w:t>
      </w:r>
      <w:proofErr w:type="spellEnd"/>
      <w:r w:rsidRPr="008559A3">
        <w:rPr>
          <w:sz w:val="22"/>
          <w:szCs w:val="22"/>
        </w:rPr>
        <w:t xml:space="preserve"> 12 /3171чел </w:t>
      </w:r>
      <w:proofErr w:type="spellStart"/>
      <w:r w:rsidRPr="008559A3">
        <w:rPr>
          <w:sz w:val="22"/>
          <w:szCs w:val="22"/>
        </w:rPr>
        <w:t>х</w:t>
      </w:r>
      <w:proofErr w:type="spellEnd"/>
      <w:r w:rsidRPr="008559A3">
        <w:rPr>
          <w:sz w:val="22"/>
          <w:szCs w:val="22"/>
        </w:rPr>
        <w:t xml:space="preserve"> 100 = 97,7%</w:t>
      </w:r>
    </w:p>
    <w:p w:rsidR="004214D4" w:rsidRPr="008559A3" w:rsidRDefault="004214D4" w:rsidP="00DC7CDF">
      <w:pPr>
        <w:pStyle w:val="a8"/>
        <w:spacing w:after="0" w:line="360" w:lineRule="auto"/>
        <w:ind w:firstLine="709"/>
        <w:jc w:val="both"/>
        <w:rPr>
          <w:i/>
          <w:sz w:val="22"/>
          <w:szCs w:val="22"/>
        </w:rPr>
      </w:pPr>
      <w:r w:rsidRPr="008559A3">
        <w:rPr>
          <w:i/>
          <w:sz w:val="22"/>
          <w:szCs w:val="22"/>
        </w:rPr>
        <w:t xml:space="preserve">- в отоплении – </w:t>
      </w:r>
    </w:p>
    <w:p w:rsidR="004214D4" w:rsidRPr="008559A3" w:rsidRDefault="004214D4" w:rsidP="00DC7CDF">
      <w:pPr>
        <w:pStyle w:val="a8"/>
        <w:spacing w:after="0" w:line="360" w:lineRule="auto"/>
        <w:ind w:firstLine="709"/>
        <w:jc w:val="both"/>
        <w:rPr>
          <w:sz w:val="22"/>
          <w:szCs w:val="22"/>
        </w:rPr>
      </w:pPr>
      <w:r w:rsidRPr="008559A3">
        <w:rPr>
          <w:sz w:val="22"/>
          <w:szCs w:val="22"/>
        </w:rPr>
        <w:t xml:space="preserve">отпущено населению </w:t>
      </w:r>
      <w:proofErr w:type="spellStart"/>
      <w:r w:rsidRPr="008559A3">
        <w:rPr>
          <w:sz w:val="22"/>
          <w:szCs w:val="22"/>
        </w:rPr>
        <w:t>теплоэнергии</w:t>
      </w:r>
      <w:proofErr w:type="spellEnd"/>
      <w:r w:rsidRPr="008559A3">
        <w:rPr>
          <w:sz w:val="22"/>
          <w:szCs w:val="22"/>
        </w:rPr>
        <w:t xml:space="preserve"> на отопление – 17562 Гкал,</w:t>
      </w: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норматив на </w:t>
      </w:r>
      <w:smartTag w:uri="urn:schemas-microsoft-com:office:smarttags" w:element="metricconverter">
        <w:smartTagPr>
          <w:attr w:name="ProductID" w:val="1 м2"/>
        </w:smartTagPr>
        <w:r w:rsidRPr="008559A3">
          <w:rPr>
            <w:sz w:val="22"/>
            <w:szCs w:val="22"/>
          </w:rPr>
          <w:t>1 м</w:t>
        </w:r>
        <w:proofErr w:type="gramStart"/>
        <w:r w:rsidRPr="008559A3">
          <w:rPr>
            <w:sz w:val="22"/>
            <w:szCs w:val="22"/>
          </w:rPr>
          <w:t>2</w:t>
        </w:r>
      </w:smartTag>
      <w:proofErr w:type="gramEnd"/>
      <w:r w:rsidRPr="008559A3">
        <w:rPr>
          <w:sz w:val="22"/>
          <w:szCs w:val="22"/>
        </w:rPr>
        <w:t xml:space="preserve"> -  0,02Гкал,</w:t>
      </w: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нормативная жилплощадь на одного человека – </w:t>
      </w:r>
      <w:smartTag w:uri="urn:schemas-microsoft-com:office:smarttags" w:element="metricconverter">
        <w:smartTagPr>
          <w:attr w:name="ProductID" w:val="18 м2"/>
        </w:smartTagPr>
        <w:r w:rsidRPr="008559A3">
          <w:rPr>
            <w:sz w:val="22"/>
            <w:szCs w:val="22"/>
          </w:rPr>
          <w:t>18 м</w:t>
        </w:r>
        <w:proofErr w:type="gramStart"/>
        <w:r w:rsidRPr="008559A3">
          <w:rPr>
            <w:sz w:val="22"/>
            <w:szCs w:val="22"/>
          </w:rPr>
          <w:t>2</w:t>
        </w:r>
      </w:smartTag>
      <w:proofErr w:type="gramEnd"/>
      <w:r w:rsidRPr="008559A3">
        <w:rPr>
          <w:sz w:val="22"/>
          <w:szCs w:val="22"/>
        </w:rPr>
        <w:t>,</w:t>
      </w:r>
    </w:p>
    <w:p w:rsidR="004214D4" w:rsidRPr="008559A3" w:rsidRDefault="004214D4" w:rsidP="004214D4">
      <w:pPr>
        <w:pStyle w:val="a8"/>
        <w:spacing w:after="0" w:line="360" w:lineRule="auto"/>
        <w:ind w:firstLine="709"/>
        <w:jc w:val="both"/>
        <w:rPr>
          <w:sz w:val="22"/>
          <w:szCs w:val="22"/>
        </w:rPr>
      </w:pPr>
      <w:proofErr w:type="gramStart"/>
      <w:r w:rsidRPr="008559A3">
        <w:rPr>
          <w:sz w:val="22"/>
          <w:szCs w:val="22"/>
        </w:rPr>
        <w:t>численность проживающих в домах с  отоплением – 3171чел.</w:t>
      </w:r>
      <w:proofErr w:type="gramEnd"/>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Расчет:    17562Гкал / 0,02 х12х18м / 3171 </w:t>
      </w:r>
      <w:proofErr w:type="spellStart"/>
      <w:r w:rsidRPr="008559A3">
        <w:rPr>
          <w:sz w:val="22"/>
          <w:szCs w:val="22"/>
        </w:rPr>
        <w:t>х</w:t>
      </w:r>
      <w:proofErr w:type="spellEnd"/>
      <w:r w:rsidRPr="008559A3">
        <w:rPr>
          <w:sz w:val="22"/>
          <w:szCs w:val="22"/>
        </w:rPr>
        <w:t xml:space="preserve"> 100 = 128,2%.</w:t>
      </w:r>
    </w:p>
    <w:p w:rsidR="004214D4" w:rsidRPr="008559A3" w:rsidRDefault="004214D4" w:rsidP="004214D4">
      <w:pPr>
        <w:pStyle w:val="a8"/>
        <w:spacing w:after="0" w:line="360" w:lineRule="auto"/>
        <w:ind w:firstLine="709"/>
        <w:jc w:val="both"/>
        <w:rPr>
          <w:sz w:val="22"/>
          <w:szCs w:val="22"/>
        </w:rPr>
      </w:pPr>
      <w:r w:rsidRPr="008559A3">
        <w:rPr>
          <w:sz w:val="22"/>
          <w:szCs w:val="22"/>
        </w:rPr>
        <w:t>- в горячем водоснабжении –</w:t>
      </w: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отпущено населению </w:t>
      </w:r>
      <w:proofErr w:type="spellStart"/>
      <w:r w:rsidRPr="008559A3">
        <w:rPr>
          <w:sz w:val="22"/>
          <w:szCs w:val="22"/>
        </w:rPr>
        <w:t>теплоэнергии</w:t>
      </w:r>
      <w:proofErr w:type="spellEnd"/>
      <w:r w:rsidRPr="008559A3">
        <w:rPr>
          <w:sz w:val="22"/>
          <w:szCs w:val="22"/>
        </w:rPr>
        <w:t xml:space="preserve"> на горячее водоснабжение – 5559Гкал, или  </w:t>
      </w:r>
      <w:smartTag w:uri="urn:schemas-microsoft-com:office:smarttags" w:element="metricconverter">
        <w:smartTagPr>
          <w:attr w:name="ProductID" w:val="101072,7 м3"/>
        </w:smartTagPr>
        <w:r w:rsidRPr="008559A3">
          <w:rPr>
            <w:sz w:val="22"/>
            <w:szCs w:val="22"/>
          </w:rPr>
          <w:t>101072,7 м3</w:t>
        </w:r>
      </w:smartTag>
      <w:r w:rsidRPr="008559A3">
        <w:rPr>
          <w:sz w:val="22"/>
          <w:szCs w:val="22"/>
        </w:rPr>
        <w:t>,</w:t>
      </w: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норматив – </w:t>
      </w:r>
      <w:smartTag w:uri="urn:schemas-microsoft-com:office:smarttags" w:element="metricconverter">
        <w:smartTagPr>
          <w:attr w:name="ProductID" w:val="2,37 м3"/>
        </w:smartTagPr>
        <w:r w:rsidRPr="008559A3">
          <w:rPr>
            <w:sz w:val="22"/>
            <w:szCs w:val="22"/>
          </w:rPr>
          <w:t>2,37 м3</w:t>
        </w:r>
      </w:smartTag>
      <w:r w:rsidRPr="008559A3">
        <w:rPr>
          <w:sz w:val="22"/>
          <w:szCs w:val="22"/>
        </w:rPr>
        <w:t>,</w:t>
      </w:r>
    </w:p>
    <w:p w:rsidR="004214D4" w:rsidRPr="008559A3" w:rsidRDefault="004214D4" w:rsidP="004214D4">
      <w:pPr>
        <w:pStyle w:val="a8"/>
        <w:spacing w:after="0" w:line="360" w:lineRule="auto"/>
        <w:ind w:firstLine="709"/>
        <w:jc w:val="both"/>
        <w:rPr>
          <w:sz w:val="22"/>
          <w:szCs w:val="22"/>
        </w:rPr>
      </w:pPr>
      <w:proofErr w:type="gramStart"/>
      <w:r w:rsidRPr="008559A3">
        <w:rPr>
          <w:sz w:val="22"/>
          <w:szCs w:val="22"/>
        </w:rPr>
        <w:t>численность проживающих в домах с  горячим водоснабжением – 3171чел</w:t>
      </w:r>
      <w:proofErr w:type="gramEnd"/>
    </w:p>
    <w:p w:rsidR="004214D4" w:rsidRPr="008559A3" w:rsidRDefault="004214D4" w:rsidP="004214D4">
      <w:pPr>
        <w:pStyle w:val="a8"/>
        <w:spacing w:after="0" w:line="360" w:lineRule="auto"/>
        <w:ind w:firstLine="709"/>
        <w:jc w:val="both"/>
        <w:rPr>
          <w:sz w:val="22"/>
          <w:szCs w:val="22"/>
        </w:rPr>
      </w:pPr>
      <w:r w:rsidRPr="008559A3">
        <w:rPr>
          <w:sz w:val="22"/>
          <w:szCs w:val="22"/>
        </w:rPr>
        <w:t>Расчет:    101072,7 / 2,37 х12 / 3171 = 112,1%</w:t>
      </w:r>
    </w:p>
    <w:p w:rsidR="004214D4" w:rsidRDefault="004214D4" w:rsidP="004214D4">
      <w:pPr>
        <w:pStyle w:val="a8"/>
        <w:spacing w:after="0" w:line="360" w:lineRule="auto"/>
        <w:ind w:firstLine="709"/>
        <w:jc w:val="both"/>
        <w:rPr>
          <w:sz w:val="22"/>
          <w:szCs w:val="22"/>
        </w:rPr>
      </w:pPr>
      <w:r w:rsidRPr="008559A3">
        <w:rPr>
          <w:sz w:val="22"/>
          <w:szCs w:val="22"/>
        </w:rPr>
        <w:lastRenderedPageBreak/>
        <w:t xml:space="preserve">Высокий уровень коэффициентов текущей обеспеченности услугами свидетельствует о том, что на жителя благоустроенных домов приходится гораздо больше площади, чем норматив в 18 </w:t>
      </w:r>
      <w:proofErr w:type="spellStart"/>
      <w:r w:rsidRPr="008559A3">
        <w:rPr>
          <w:sz w:val="22"/>
          <w:szCs w:val="22"/>
        </w:rPr>
        <w:t>кв</w:t>
      </w:r>
      <w:proofErr w:type="spellEnd"/>
      <w:r w:rsidRPr="008559A3">
        <w:rPr>
          <w:sz w:val="22"/>
          <w:szCs w:val="22"/>
        </w:rPr>
        <w:t xml:space="preserve"> м и жители не испытывали недостатка </w:t>
      </w:r>
      <w:r w:rsidR="00DC7CDF">
        <w:rPr>
          <w:sz w:val="22"/>
          <w:szCs w:val="22"/>
        </w:rPr>
        <w:t>в объемах предоставляемых услуг.</w:t>
      </w:r>
    </w:p>
    <w:p w:rsidR="00DC7CDF" w:rsidRPr="008559A3" w:rsidRDefault="00DC7CDF" w:rsidP="004214D4">
      <w:pPr>
        <w:pStyle w:val="a8"/>
        <w:spacing w:after="0" w:line="360" w:lineRule="auto"/>
        <w:ind w:firstLine="709"/>
        <w:jc w:val="both"/>
        <w:rPr>
          <w:sz w:val="22"/>
          <w:szCs w:val="22"/>
        </w:rPr>
      </w:pPr>
    </w:p>
    <w:p w:rsidR="004214D4" w:rsidRDefault="00DC7CDF" w:rsidP="004214D4">
      <w:pPr>
        <w:spacing w:line="360" w:lineRule="auto"/>
        <w:ind w:firstLine="720"/>
        <w:jc w:val="both"/>
        <w:rPr>
          <w:b/>
          <w:sz w:val="22"/>
          <w:szCs w:val="22"/>
        </w:rPr>
      </w:pPr>
      <w:r>
        <w:rPr>
          <w:b/>
          <w:sz w:val="22"/>
          <w:szCs w:val="22"/>
        </w:rPr>
        <w:t>1</w:t>
      </w:r>
      <w:r w:rsidR="004214D4" w:rsidRPr="008559A3">
        <w:rPr>
          <w:b/>
          <w:sz w:val="22"/>
          <w:szCs w:val="22"/>
        </w:rPr>
        <w:t>.2. Экономическая</w:t>
      </w:r>
      <w:r>
        <w:rPr>
          <w:b/>
          <w:sz w:val="22"/>
          <w:szCs w:val="22"/>
        </w:rPr>
        <w:t xml:space="preserve"> доступность коммунальных услуг</w:t>
      </w:r>
    </w:p>
    <w:p w:rsidR="00DC7CDF" w:rsidRPr="008559A3" w:rsidRDefault="00DC7CDF" w:rsidP="004214D4">
      <w:pPr>
        <w:spacing w:line="360" w:lineRule="auto"/>
        <w:ind w:firstLine="720"/>
        <w:jc w:val="both"/>
        <w:rPr>
          <w:b/>
          <w:sz w:val="22"/>
          <w:szCs w:val="22"/>
        </w:rPr>
      </w:pPr>
    </w:p>
    <w:p w:rsidR="004214D4" w:rsidRPr="008559A3" w:rsidRDefault="00DC7CDF" w:rsidP="004214D4">
      <w:pPr>
        <w:pStyle w:val="a8"/>
        <w:spacing w:after="0" w:line="360" w:lineRule="auto"/>
        <w:ind w:firstLine="709"/>
        <w:jc w:val="both"/>
        <w:rPr>
          <w:sz w:val="22"/>
          <w:szCs w:val="22"/>
        </w:rPr>
      </w:pPr>
      <w:r>
        <w:rPr>
          <w:sz w:val="22"/>
          <w:szCs w:val="22"/>
        </w:rPr>
        <w:t>1</w:t>
      </w:r>
      <w:r w:rsidR="004214D4" w:rsidRPr="008559A3">
        <w:rPr>
          <w:sz w:val="22"/>
          <w:szCs w:val="22"/>
        </w:rPr>
        <w:t>.2.1. Коэффициент покупательской способности населения, проживающего в благоустроенном жилфонде -</w:t>
      </w:r>
    </w:p>
    <w:p w:rsidR="004214D4" w:rsidRPr="008559A3" w:rsidRDefault="004214D4" w:rsidP="004214D4">
      <w:pPr>
        <w:pStyle w:val="a8"/>
        <w:spacing w:after="0" w:line="360" w:lineRule="auto"/>
        <w:ind w:firstLine="709"/>
        <w:jc w:val="both"/>
        <w:rPr>
          <w:sz w:val="22"/>
          <w:szCs w:val="22"/>
        </w:rPr>
      </w:pPr>
      <w:r w:rsidRPr="008559A3">
        <w:rPr>
          <w:sz w:val="22"/>
          <w:szCs w:val="22"/>
        </w:rPr>
        <w:t>стоимость жилищно-коммунальных услуг, предоставленных населению – 21289,0 тыс</w:t>
      </w:r>
      <w:proofErr w:type="gramStart"/>
      <w:r w:rsidRPr="008559A3">
        <w:rPr>
          <w:sz w:val="22"/>
          <w:szCs w:val="22"/>
        </w:rPr>
        <w:t>.р</w:t>
      </w:r>
      <w:proofErr w:type="gramEnd"/>
      <w:r w:rsidRPr="008559A3">
        <w:rPr>
          <w:sz w:val="22"/>
          <w:szCs w:val="22"/>
        </w:rPr>
        <w:t>уб.,</w:t>
      </w:r>
    </w:p>
    <w:p w:rsidR="004214D4" w:rsidRPr="008559A3" w:rsidRDefault="004214D4" w:rsidP="004214D4">
      <w:pPr>
        <w:pStyle w:val="a8"/>
        <w:spacing w:after="0" w:line="360" w:lineRule="auto"/>
        <w:ind w:firstLine="709"/>
        <w:jc w:val="both"/>
        <w:rPr>
          <w:sz w:val="22"/>
          <w:szCs w:val="22"/>
        </w:rPr>
      </w:pPr>
      <w:r w:rsidRPr="008559A3">
        <w:rPr>
          <w:sz w:val="22"/>
          <w:szCs w:val="22"/>
        </w:rPr>
        <w:t>среднедушевой денежный доход в 2007г</w:t>
      </w:r>
      <w:r w:rsidR="003432CB">
        <w:rPr>
          <w:sz w:val="22"/>
          <w:szCs w:val="22"/>
        </w:rPr>
        <w:t xml:space="preserve"> </w:t>
      </w:r>
      <w:r w:rsidRPr="008559A3">
        <w:rPr>
          <w:sz w:val="22"/>
          <w:szCs w:val="22"/>
        </w:rPr>
        <w:t>– 73478 руб.,</w:t>
      </w: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численность проживающих в благоустроенных домах  – 3171 чел. </w:t>
      </w:r>
    </w:p>
    <w:p w:rsidR="004214D4" w:rsidRPr="008559A3" w:rsidRDefault="004214D4" w:rsidP="004214D4">
      <w:pPr>
        <w:pStyle w:val="a8"/>
        <w:spacing w:after="0" w:line="360" w:lineRule="auto"/>
        <w:ind w:firstLine="709"/>
        <w:jc w:val="both"/>
        <w:rPr>
          <w:sz w:val="22"/>
          <w:szCs w:val="22"/>
        </w:rPr>
      </w:pPr>
      <w:r w:rsidRPr="008559A3">
        <w:rPr>
          <w:sz w:val="22"/>
          <w:szCs w:val="22"/>
        </w:rPr>
        <w:t>Расчет: 21289,0тыс</w:t>
      </w:r>
      <w:proofErr w:type="gramStart"/>
      <w:r w:rsidRPr="008559A3">
        <w:rPr>
          <w:sz w:val="22"/>
          <w:szCs w:val="22"/>
        </w:rPr>
        <w:t>.р</w:t>
      </w:r>
      <w:proofErr w:type="gramEnd"/>
      <w:r w:rsidRPr="008559A3">
        <w:rPr>
          <w:sz w:val="22"/>
          <w:szCs w:val="22"/>
        </w:rPr>
        <w:t xml:space="preserve">уб. /3171чел. </w:t>
      </w:r>
      <w:proofErr w:type="spellStart"/>
      <w:r w:rsidRPr="008559A3">
        <w:rPr>
          <w:sz w:val="22"/>
          <w:szCs w:val="22"/>
        </w:rPr>
        <w:t>х</w:t>
      </w:r>
      <w:proofErr w:type="spellEnd"/>
      <w:r w:rsidRPr="008559A3">
        <w:rPr>
          <w:sz w:val="22"/>
          <w:szCs w:val="22"/>
        </w:rPr>
        <w:t xml:space="preserve"> 73478 руб. х100 = 9,14% </w:t>
      </w:r>
    </w:p>
    <w:p w:rsidR="004214D4" w:rsidRPr="008559A3" w:rsidRDefault="00DC7CDF" w:rsidP="004214D4">
      <w:pPr>
        <w:pStyle w:val="a8"/>
        <w:spacing w:after="0" w:line="360" w:lineRule="auto"/>
        <w:ind w:firstLine="709"/>
        <w:jc w:val="both"/>
        <w:rPr>
          <w:sz w:val="22"/>
          <w:szCs w:val="22"/>
        </w:rPr>
      </w:pPr>
      <w:r>
        <w:rPr>
          <w:sz w:val="22"/>
          <w:szCs w:val="22"/>
        </w:rPr>
        <w:t>1</w:t>
      </w:r>
      <w:r w:rsidR="004214D4" w:rsidRPr="008559A3">
        <w:rPr>
          <w:sz w:val="22"/>
          <w:szCs w:val="22"/>
        </w:rPr>
        <w:t>.2.2. Средний срок оборачиваемости дебиторской задолженности за коммунальные услуги, предоставленные населению –</w:t>
      </w:r>
    </w:p>
    <w:p w:rsidR="004214D4" w:rsidRPr="008559A3" w:rsidRDefault="004214D4" w:rsidP="004214D4">
      <w:pPr>
        <w:pStyle w:val="a8"/>
        <w:spacing w:after="0" w:line="360" w:lineRule="auto"/>
        <w:ind w:firstLine="709"/>
        <w:jc w:val="both"/>
        <w:rPr>
          <w:sz w:val="22"/>
          <w:szCs w:val="22"/>
        </w:rPr>
      </w:pPr>
      <w:r w:rsidRPr="008559A3">
        <w:rPr>
          <w:sz w:val="22"/>
          <w:szCs w:val="22"/>
        </w:rPr>
        <w:t>дебиторская задолженность населения по оплате ЖКУ – 6635,0 тыс</w:t>
      </w:r>
      <w:proofErr w:type="gramStart"/>
      <w:r w:rsidRPr="008559A3">
        <w:rPr>
          <w:sz w:val="22"/>
          <w:szCs w:val="22"/>
        </w:rPr>
        <w:t>.р</w:t>
      </w:r>
      <w:proofErr w:type="gramEnd"/>
      <w:r w:rsidRPr="008559A3">
        <w:rPr>
          <w:sz w:val="22"/>
          <w:szCs w:val="22"/>
        </w:rPr>
        <w:t>уб.,</w:t>
      </w:r>
    </w:p>
    <w:p w:rsidR="004214D4" w:rsidRPr="008559A3" w:rsidRDefault="004214D4" w:rsidP="004214D4">
      <w:pPr>
        <w:pStyle w:val="a8"/>
        <w:spacing w:after="0" w:line="360" w:lineRule="auto"/>
        <w:ind w:firstLine="709"/>
        <w:jc w:val="both"/>
        <w:rPr>
          <w:sz w:val="22"/>
          <w:szCs w:val="22"/>
        </w:rPr>
      </w:pPr>
      <w:r w:rsidRPr="008559A3">
        <w:rPr>
          <w:sz w:val="22"/>
          <w:szCs w:val="22"/>
        </w:rPr>
        <w:t>фактически оплачено населением – 20183,0 тыс</w:t>
      </w:r>
      <w:proofErr w:type="gramStart"/>
      <w:r w:rsidRPr="008559A3">
        <w:rPr>
          <w:sz w:val="22"/>
          <w:szCs w:val="22"/>
        </w:rPr>
        <w:t>.р</w:t>
      </w:r>
      <w:proofErr w:type="gramEnd"/>
      <w:r w:rsidRPr="008559A3">
        <w:rPr>
          <w:sz w:val="22"/>
          <w:szCs w:val="22"/>
        </w:rPr>
        <w:t>уб.</w:t>
      </w:r>
    </w:p>
    <w:p w:rsidR="004214D4" w:rsidRDefault="004214D4" w:rsidP="004214D4">
      <w:pPr>
        <w:pStyle w:val="a8"/>
        <w:spacing w:after="0" w:line="360" w:lineRule="auto"/>
        <w:ind w:firstLine="709"/>
        <w:jc w:val="both"/>
        <w:rPr>
          <w:sz w:val="22"/>
          <w:szCs w:val="22"/>
        </w:rPr>
      </w:pPr>
      <w:r w:rsidRPr="008559A3">
        <w:rPr>
          <w:sz w:val="22"/>
          <w:szCs w:val="22"/>
        </w:rPr>
        <w:t xml:space="preserve">Расчет:   365дн  </w:t>
      </w:r>
      <w:proofErr w:type="spellStart"/>
      <w:r w:rsidRPr="008559A3">
        <w:rPr>
          <w:sz w:val="22"/>
          <w:szCs w:val="22"/>
        </w:rPr>
        <w:t>х</w:t>
      </w:r>
      <w:proofErr w:type="spellEnd"/>
      <w:r w:rsidRPr="008559A3">
        <w:rPr>
          <w:sz w:val="22"/>
          <w:szCs w:val="22"/>
        </w:rPr>
        <w:t xml:space="preserve"> 6635,0 тыс</w:t>
      </w:r>
      <w:proofErr w:type="gramStart"/>
      <w:r w:rsidRPr="008559A3">
        <w:rPr>
          <w:sz w:val="22"/>
          <w:szCs w:val="22"/>
        </w:rPr>
        <w:t>.р</w:t>
      </w:r>
      <w:proofErr w:type="gramEnd"/>
      <w:r w:rsidRPr="008559A3">
        <w:rPr>
          <w:sz w:val="22"/>
          <w:szCs w:val="22"/>
        </w:rPr>
        <w:t xml:space="preserve">уб./ 20183,0 </w:t>
      </w:r>
      <w:proofErr w:type="spellStart"/>
      <w:r w:rsidRPr="008559A3">
        <w:rPr>
          <w:sz w:val="22"/>
          <w:szCs w:val="22"/>
        </w:rPr>
        <w:t>тыс.руб</w:t>
      </w:r>
      <w:proofErr w:type="spellEnd"/>
      <w:r w:rsidRPr="008559A3">
        <w:rPr>
          <w:sz w:val="22"/>
          <w:szCs w:val="22"/>
        </w:rPr>
        <w:t xml:space="preserve">  = 120 </w:t>
      </w:r>
      <w:proofErr w:type="spellStart"/>
      <w:r w:rsidRPr="008559A3">
        <w:rPr>
          <w:sz w:val="22"/>
          <w:szCs w:val="22"/>
        </w:rPr>
        <w:t>дн</w:t>
      </w:r>
      <w:proofErr w:type="spellEnd"/>
      <w:r w:rsidRPr="008559A3">
        <w:rPr>
          <w:sz w:val="22"/>
          <w:szCs w:val="22"/>
        </w:rPr>
        <w:t xml:space="preserve">. </w:t>
      </w:r>
    </w:p>
    <w:p w:rsidR="00DC7CDF" w:rsidRPr="008559A3" w:rsidRDefault="00DC7CDF" w:rsidP="004214D4">
      <w:pPr>
        <w:pStyle w:val="a8"/>
        <w:spacing w:after="0" w:line="360" w:lineRule="auto"/>
        <w:ind w:firstLine="709"/>
        <w:jc w:val="both"/>
        <w:rPr>
          <w:sz w:val="22"/>
          <w:szCs w:val="22"/>
        </w:rPr>
      </w:pPr>
    </w:p>
    <w:p w:rsidR="004214D4" w:rsidRDefault="00DC7CDF" w:rsidP="004214D4">
      <w:pPr>
        <w:pStyle w:val="a8"/>
        <w:spacing w:after="0" w:line="360" w:lineRule="auto"/>
        <w:ind w:firstLine="709"/>
        <w:jc w:val="both"/>
        <w:rPr>
          <w:b/>
          <w:sz w:val="22"/>
          <w:szCs w:val="22"/>
        </w:rPr>
      </w:pPr>
      <w:r>
        <w:rPr>
          <w:b/>
          <w:sz w:val="22"/>
          <w:szCs w:val="22"/>
        </w:rPr>
        <w:t>1</w:t>
      </w:r>
      <w:r w:rsidR="004214D4" w:rsidRPr="008559A3">
        <w:rPr>
          <w:b/>
          <w:sz w:val="22"/>
          <w:szCs w:val="22"/>
        </w:rPr>
        <w:t xml:space="preserve">.3. Достаточность и качество предоставления коммунальных </w:t>
      </w:r>
      <w:r w:rsidR="004214D4">
        <w:rPr>
          <w:b/>
          <w:sz w:val="22"/>
          <w:szCs w:val="22"/>
        </w:rPr>
        <w:t>у</w:t>
      </w:r>
      <w:r w:rsidR="004214D4" w:rsidRPr="008559A3">
        <w:rPr>
          <w:b/>
          <w:sz w:val="22"/>
          <w:szCs w:val="22"/>
        </w:rPr>
        <w:t>слуг</w:t>
      </w:r>
    </w:p>
    <w:p w:rsidR="00DC7CDF" w:rsidRPr="008559A3" w:rsidRDefault="00DC7CDF" w:rsidP="004214D4">
      <w:pPr>
        <w:pStyle w:val="a8"/>
        <w:spacing w:after="0" w:line="360" w:lineRule="auto"/>
        <w:ind w:firstLine="709"/>
        <w:jc w:val="both"/>
        <w:rPr>
          <w:b/>
          <w:sz w:val="22"/>
          <w:szCs w:val="22"/>
        </w:rPr>
      </w:pPr>
    </w:p>
    <w:p w:rsidR="004214D4" w:rsidRPr="008559A3" w:rsidRDefault="004214D4" w:rsidP="004214D4">
      <w:pPr>
        <w:pStyle w:val="a8"/>
        <w:spacing w:after="0" w:line="360" w:lineRule="auto"/>
        <w:ind w:firstLine="709"/>
        <w:jc w:val="both"/>
        <w:rPr>
          <w:sz w:val="22"/>
          <w:szCs w:val="22"/>
        </w:rPr>
      </w:pPr>
      <w:r w:rsidRPr="008559A3">
        <w:rPr>
          <w:sz w:val="22"/>
          <w:szCs w:val="22"/>
        </w:rPr>
        <w:t xml:space="preserve">Коэффициент </w:t>
      </w:r>
      <w:r w:rsidRPr="008559A3">
        <w:rPr>
          <w:bCs/>
          <w:sz w:val="22"/>
          <w:szCs w:val="22"/>
        </w:rPr>
        <w:t xml:space="preserve">соответствия нормативов потребления коммунальных услуг фактическим объемам потребления, который </w:t>
      </w:r>
      <w:r w:rsidRPr="008559A3">
        <w:rPr>
          <w:sz w:val="22"/>
          <w:szCs w:val="22"/>
        </w:rPr>
        <w:t>рассчитывается по формуле:</w:t>
      </w:r>
    </w:p>
    <w:p w:rsidR="004214D4" w:rsidRPr="008559A3" w:rsidRDefault="004214D4" w:rsidP="004214D4">
      <w:pPr>
        <w:spacing w:line="360" w:lineRule="auto"/>
        <w:ind w:firstLine="709"/>
        <w:jc w:val="both"/>
        <w:rPr>
          <w:sz w:val="22"/>
          <w:szCs w:val="22"/>
        </w:rPr>
      </w:pPr>
      <w:proofErr w:type="spellStart"/>
      <w:r w:rsidRPr="008559A3">
        <w:rPr>
          <w:sz w:val="22"/>
          <w:szCs w:val="22"/>
        </w:rPr>
        <w:t>К</w:t>
      </w:r>
      <w:proofErr w:type="gramStart"/>
      <w:r w:rsidRPr="008559A3">
        <w:rPr>
          <w:sz w:val="22"/>
          <w:szCs w:val="22"/>
        </w:rPr>
        <w:t>i</w:t>
      </w:r>
      <w:proofErr w:type="gramEnd"/>
      <w:r w:rsidRPr="008559A3">
        <w:rPr>
          <w:sz w:val="22"/>
          <w:szCs w:val="22"/>
        </w:rPr>
        <w:t>н</w:t>
      </w:r>
      <w:proofErr w:type="spellEnd"/>
      <w:r w:rsidRPr="008559A3">
        <w:rPr>
          <w:sz w:val="22"/>
          <w:szCs w:val="22"/>
        </w:rPr>
        <w:t xml:space="preserve"> = </w:t>
      </w:r>
      <w:proofErr w:type="spellStart"/>
      <w:r w:rsidRPr="008559A3">
        <w:rPr>
          <w:sz w:val="22"/>
          <w:szCs w:val="22"/>
        </w:rPr>
        <w:t>Fioн</w:t>
      </w:r>
      <w:proofErr w:type="spellEnd"/>
      <w:r w:rsidRPr="008559A3">
        <w:rPr>
          <w:sz w:val="22"/>
          <w:szCs w:val="22"/>
        </w:rPr>
        <w:t xml:space="preserve"> / </w:t>
      </w:r>
      <w:proofErr w:type="spellStart"/>
      <w:r w:rsidRPr="008559A3">
        <w:rPr>
          <w:sz w:val="22"/>
          <w:szCs w:val="22"/>
        </w:rPr>
        <w:t>Пioп</w:t>
      </w:r>
      <w:proofErr w:type="spellEnd"/>
      <w:r w:rsidRPr="008559A3">
        <w:rPr>
          <w:sz w:val="22"/>
          <w:szCs w:val="22"/>
        </w:rPr>
        <w:t xml:space="preserve"> </w:t>
      </w:r>
      <w:proofErr w:type="spellStart"/>
      <w:r w:rsidRPr="008559A3">
        <w:rPr>
          <w:sz w:val="22"/>
          <w:szCs w:val="22"/>
        </w:rPr>
        <w:t>х</w:t>
      </w:r>
      <w:proofErr w:type="spellEnd"/>
      <w:r w:rsidRPr="008559A3">
        <w:rPr>
          <w:sz w:val="22"/>
          <w:szCs w:val="22"/>
        </w:rPr>
        <w:t xml:space="preserve"> 100 - 100</w:t>
      </w:r>
    </w:p>
    <w:p w:rsidR="004214D4" w:rsidRPr="008559A3" w:rsidRDefault="004214D4" w:rsidP="004214D4">
      <w:pPr>
        <w:spacing w:line="360" w:lineRule="auto"/>
        <w:ind w:firstLine="709"/>
        <w:jc w:val="both"/>
        <w:rPr>
          <w:sz w:val="22"/>
          <w:szCs w:val="22"/>
        </w:rPr>
      </w:pPr>
      <w:r w:rsidRPr="008559A3">
        <w:rPr>
          <w:sz w:val="22"/>
          <w:szCs w:val="22"/>
        </w:rPr>
        <w:t>где:</w:t>
      </w:r>
    </w:p>
    <w:p w:rsidR="004214D4" w:rsidRPr="008559A3" w:rsidRDefault="004214D4" w:rsidP="004214D4">
      <w:pPr>
        <w:spacing w:line="360" w:lineRule="auto"/>
        <w:ind w:firstLine="709"/>
        <w:jc w:val="both"/>
        <w:rPr>
          <w:sz w:val="22"/>
          <w:szCs w:val="22"/>
        </w:rPr>
      </w:pPr>
      <w:proofErr w:type="spellStart"/>
      <w:r w:rsidRPr="008559A3">
        <w:rPr>
          <w:sz w:val="22"/>
          <w:szCs w:val="22"/>
        </w:rPr>
        <w:t>Кiн</w:t>
      </w:r>
      <w:proofErr w:type="spellEnd"/>
      <w:r w:rsidRPr="008559A3">
        <w:rPr>
          <w:sz w:val="22"/>
          <w:szCs w:val="22"/>
        </w:rPr>
        <w:t xml:space="preserve"> - коэффициент соответствия </w:t>
      </w:r>
      <w:r w:rsidRPr="008559A3">
        <w:rPr>
          <w:bCs/>
          <w:sz w:val="22"/>
          <w:szCs w:val="22"/>
        </w:rPr>
        <w:t xml:space="preserve">нормативов потребления </w:t>
      </w:r>
      <w:proofErr w:type="spellStart"/>
      <w:r w:rsidRPr="008559A3">
        <w:rPr>
          <w:bCs/>
          <w:sz w:val="22"/>
          <w:szCs w:val="22"/>
          <w:lang w:val="en-US"/>
        </w:rPr>
        <w:t>i</w:t>
      </w:r>
      <w:proofErr w:type="spellEnd"/>
      <w:r w:rsidRPr="008559A3">
        <w:rPr>
          <w:bCs/>
          <w:sz w:val="22"/>
          <w:szCs w:val="22"/>
        </w:rPr>
        <w:t>-ой  услуги фактическим объемам ее потребления</w:t>
      </w:r>
      <w:proofErr w:type="gramStart"/>
      <w:r w:rsidRPr="008559A3">
        <w:rPr>
          <w:bCs/>
          <w:sz w:val="22"/>
          <w:szCs w:val="22"/>
        </w:rPr>
        <w:t>, %</w:t>
      </w:r>
      <w:r w:rsidRPr="008559A3">
        <w:rPr>
          <w:sz w:val="22"/>
          <w:szCs w:val="22"/>
        </w:rPr>
        <w:t>;</w:t>
      </w:r>
      <w:proofErr w:type="gramEnd"/>
    </w:p>
    <w:p w:rsidR="004214D4" w:rsidRPr="008559A3" w:rsidRDefault="004214D4" w:rsidP="004214D4">
      <w:pPr>
        <w:spacing w:line="360" w:lineRule="auto"/>
        <w:ind w:firstLine="709"/>
        <w:jc w:val="both"/>
        <w:rPr>
          <w:sz w:val="22"/>
          <w:szCs w:val="22"/>
        </w:rPr>
      </w:pPr>
      <w:proofErr w:type="spellStart"/>
      <w:r w:rsidRPr="008559A3">
        <w:rPr>
          <w:sz w:val="22"/>
          <w:szCs w:val="22"/>
        </w:rPr>
        <w:t>Fio</w:t>
      </w:r>
      <w:proofErr w:type="gramStart"/>
      <w:r w:rsidRPr="008559A3">
        <w:rPr>
          <w:sz w:val="22"/>
          <w:szCs w:val="22"/>
        </w:rPr>
        <w:t>н</w:t>
      </w:r>
      <w:proofErr w:type="spellEnd"/>
      <w:proofErr w:type="gramEnd"/>
      <w:r w:rsidRPr="008559A3">
        <w:rPr>
          <w:sz w:val="22"/>
          <w:szCs w:val="22"/>
        </w:rPr>
        <w:t xml:space="preserve">  - </w:t>
      </w:r>
      <w:r w:rsidRPr="008559A3">
        <w:rPr>
          <w:bCs/>
          <w:sz w:val="22"/>
          <w:szCs w:val="22"/>
        </w:rPr>
        <w:t xml:space="preserve">фактический объем потребления </w:t>
      </w:r>
      <w:proofErr w:type="spellStart"/>
      <w:r w:rsidRPr="008559A3">
        <w:rPr>
          <w:bCs/>
          <w:sz w:val="22"/>
          <w:szCs w:val="22"/>
          <w:lang w:val="en-US"/>
        </w:rPr>
        <w:t>i</w:t>
      </w:r>
      <w:proofErr w:type="spellEnd"/>
      <w:r w:rsidRPr="008559A3">
        <w:rPr>
          <w:bCs/>
          <w:sz w:val="22"/>
          <w:szCs w:val="22"/>
        </w:rPr>
        <w:t xml:space="preserve">-ой  услуги населением, имеющим приборы учета, ед. </w:t>
      </w:r>
      <w:proofErr w:type="spellStart"/>
      <w:r w:rsidRPr="008559A3">
        <w:rPr>
          <w:bCs/>
          <w:sz w:val="22"/>
          <w:szCs w:val="22"/>
        </w:rPr>
        <w:t>изм</w:t>
      </w:r>
      <w:proofErr w:type="spellEnd"/>
      <w:r w:rsidRPr="008559A3">
        <w:rPr>
          <w:bCs/>
          <w:sz w:val="22"/>
          <w:szCs w:val="22"/>
        </w:rPr>
        <w:t>. услуги</w:t>
      </w:r>
      <w:r w:rsidRPr="008559A3">
        <w:rPr>
          <w:sz w:val="22"/>
          <w:szCs w:val="22"/>
        </w:rPr>
        <w:t>;</w:t>
      </w:r>
    </w:p>
    <w:p w:rsidR="004214D4" w:rsidRPr="008559A3" w:rsidRDefault="004214D4" w:rsidP="004214D4">
      <w:pPr>
        <w:spacing w:line="360" w:lineRule="auto"/>
        <w:ind w:firstLine="709"/>
        <w:jc w:val="both"/>
        <w:rPr>
          <w:bCs/>
          <w:sz w:val="22"/>
          <w:szCs w:val="22"/>
        </w:rPr>
      </w:pPr>
      <w:proofErr w:type="spellStart"/>
      <w:r w:rsidRPr="008559A3">
        <w:rPr>
          <w:sz w:val="22"/>
          <w:szCs w:val="22"/>
        </w:rPr>
        <w:t>Пioп</w:t>
      </w:r>
      <w:proofErr w:type="spellEnd"/>
      <w:r w:rsidRPr="008559A3">
        <w:rPr>
          <w:sz w:val="22"/>
          <w:szCs w:val="22"/>
        </w:rPr>
        <w:t xml:space="preserve"> - </w:t>
      </w:r>
      <w:r w:rsidRPr="008559A3">
        <w:rPr>
          <w:bCs/>
          <w:sz w:val="22"/>
          <w:szCs w:val="22"/>
        </w:rPr>
        <w:t xml:space="preserve">объем потребления </w:t>
      </w:r>
      <w:proofErr w:type="spellStart"/>
      <w:r w:rsidRPr="008559A3">
        <w:rPr>
          <w:bCs/>
          <w:sz w:val="22"/>
          <w:szCs w:val="22"/>
          <w:lang w:val="en-US"/>
        </w:rPr>
        <w:t>i</w:t>
      </w:r>
      <w:proofErr w:type="spellEnd"/>
      <w:r w:rsidRPr="008559A3">
        <w:rPr>
          <w:bCs/>
          <w:sz w:val="22"/>
          <w:szCs w:val="22"/>
        </w:rPr>
        <w:t xml:space="preserve">-ой  услуги населением, имеющим приборы учета, рассчитанный по установленным нормативам потребления </w:t>
      </w:r>
      <w:r w:rsidRPr="008559A3">
        <w:rPr>
          <w:sz w:val="22"/>
          <w:szCs w:val="22"/>
        </w:rPr>
        <w:t xml:space="preserve"> i-ой услуги </w:t>
      </w:r>
      <w:proofErr w:type="gramStart"/>
      <w:r w:rsidRPr="008559A3">
        <w:rPr>
          <w:sz w:val="22"/>
          <w:szCs w:val="22"/>
        </w:rPr>
        <w:t xml:space="preserve">( </w:t>
      </w:r>
      <w:proofErr w:type="gramEnd"/>
      <w:r w:rsidRPr="008559A3">
        <w:rPr>
          <w:bCs/>
          <w:sz w:val="22"/>
          <w:szCs w:val="22"/>
        </w:rPr>
        <w:t xml:space="preserve">ед. </w:t>
      </w:r>
      <w:proofErr w:type="spellStart"/>
      <w:r w:rsidRPr="008559A3">
        <w:rPr>
          <w:bCs/>
          <w:sz w:val="22"/>
          <w:szCs w:val="22"/>
        </w:rPr>
        <w:t>изм</w:t>
      </w:r>
      <w:proofErr w:type="spellEnd"/>
      <w:r w:rsidRPr="008559A3">
        <w:rPr>
          <w:bCs/>
          <w:sz w:val="22"/>
          <w:szCs w:val="22"/>
        </w:rPr>
        <w:t>. услуги)  из-за  отсутствия данных нами не рассчитан.</w:t>
      </w:r>
    </w:p>
    <w:p w:rsidR="004214D4" w:rsidRPr="008559A3" w:rsidRDefault="004214D4" w:rsidP="004214D4">
      <w:pPr>
        <w:spacing w:line="360" w:lineRule="auto"/>
        <w:ind w:firstLine="709"/>
        <w:jc w:val="both"/>
        <w:rPr>
          <w:bCs/>
          <w:sz w:val="22"/>
          <w:szCs w:val="22"/>
        </w:rPr>
      </w:pPr>
      <w:proofErr w:type="gramStart"/>
      <w:r w:rsidRPr="008559A3">
        <w:rPr>
          <w:bCs/>
          <w:sz w:val="22"/>
          <w:szCs w:val="22"/>
        </w:rPr>
        <w:t xml:space="preserve">По двум показателям доступности  услуг ЖКК для населения  - коэффициенту текущей обеспеченности услугами и коэффициенту покупательской способности п. Саган-Нур  относится к населенному пункту с высоким уровнем доступности коммунальных услуг, но значения двух других показателей соответствуют допустимому уровню, поэтому интегральный показатель доступности услуг населению поселка соответствует территории с допустимым уровнем доступности коммунальных услуг. </w:t>
      </w:r>
      <w:proofErr w:type="gramEnd"/>
    </w:p>
    <w:p w:rsidR="004214D4" w:rsidRDefault="004214D4" w:rsidP="004214D4">
      <w:pPr>
        <w:spacing w:line="360" w:lineRule="auto"/>
        <w:ind w:firstLine="709"/>
        <w:jc w:val="both"/>
        <w:rPr>
          <w:bCs/>
          <w:sz w:val="22"/>
          <w:szCs w:val="22"/>
        </w:rPr>
      </w:pPr>
    </w:p>
    <w:p w:rsidR="00D772DB" w:rsidRDefault="00D772DB" w:rsidP="004214D4">
      <w:pPr>
        <w:spacing w:line="360" w:lineRule="auto"/>
        <w:ind w:firstLine="709"/>
        <w:jc w:val="both"/>
        <w:rPr>
          <w:bCs/>
          <w:sz w:val="22"/>
          <w:szCs w:val="22"/>
        </w:rPr>
      </w:pPr>
    </w:p>
    <w:p w:rsidR="004214D4" w:rsidRPr="008559A3" w:rsidRDefault="004214D4" w:rsidP="00D772DB">
      <w:pPr>
        <w:numPr>
          <w:ilvl w:val="0"/>
          <w:numId w:val="12"/>
        </w:numPr>
        <w:spacing w:line="360" w:lineRule="auto"/>
        <w:jc w:val="center"/>
        <w:rPr>
          <w:b/>
          <w:sz w:val="22"/>
          <w:szCs w:val="22"/>
        </w:rPr>
      </w:pPr>
      <w:r w:rsidRPr="008559A3">
        <w:rPr>
          <w:b/>
          <w:sz w:val="22"/>
          <w:szCs w:val="22"/>
        </w:rPr>
        <w:lastRenderedPageBreak/>
        <w:t>ПРОГНОЗ ПЕРСПЕКТИВ РАЗВИТИЯ КОММУНАЛЬНОГО</w:t>
      </w:r>
    </w:p>
    <w:p w:rsidR="004214D4" w:rsidRDefault="004214D4" w:rsidP="004214D4">
      <w:pPr>
        <w:spacing w:line="360" w:lineRule="auto"/>
        <w:jc w:val="center"/>
        <w:rPr>
          <w:b/>
          <w:sz w:val="22"/>
          <w:szCs w:val="22"/>
        </w:rPr>
      </w:pPr>
      <w:r w:rsidRPr="008559A3">
        <w:rPr>
          <w:b/>
          <w:sz w:val="22"/>
          <w:szCs w:val="22"/>
        </w:rPr>
        <w:t xml:space="preserve">КОМПЛЕКСА  </w:t>
      </w:r>
      <w:r>
        <w:rPr>
          <w:b/>
          <w:sz w:val="22"/>
          <w:szCs w:val="22"/>
        </w:rPr>
        <w:t>ПОСЕЛЕНИЯ</w:t>
      </w:r>
    </w:p>
    <w:p w:rsidR="00D772DB" w:rsidRPr="008559A3" w:rsidRDefault="00D772DB" w:rsidP="004214D4">
      <w:pPr>
        <w:spacing w:line="360" w:lineRule="auto"/>
        <w:jc w:val="center"/>
        <w:rPr>
          <w:b/>
          <w:sz w:val="22"/>
          <w:szCs w:val="22"/>
        </w:rPr>
      </w:pPr>
    </w:p>
    <w:p w:rsidR="004214D4" w:rsidRPr="008559A3" w:rsidRDefault="004214D4" w:rsidP="004214D4">
      <w:pPr>
        <w:spacing w:line="360" w:lineRule="auto"/>
        <w:jc w:val="both"/>
        <w:rPr>
          <w:i/>
          <w:sz w:val="22"/>
          <w:szCs w:val="22"/>
        </w:rPr>
      </w:pPr>
      <w:r w:rsidRPr="008559A3">
        <w:rPr>
          <w:b/>
          <w:sz w:val="22"/>
          <w:szCs w:val="22"/>
        </w:rPr>
        <w:tab/>
      </w:r>
      <w:r w:rsidRPr="008559A3">
        <w:rPr>
          <w:sz w:val="22"/>
          <w:szCs w:val="22"/>
        </w:rPr>
        <w:t>Несмотря на предпринимаемые усилия, по объективным причинам коммунальный компле</w:t>
      </w:r>
      <w:r>
        <w:rPr>
          <w:sz w:val="22"/>
          <w:szCs w:val="22"/>
        </w:rPr>
        <w:t xml:space="preserve">кс поселка </w:t>
      </w:r>
      <w:r w:rsidRPr="008559A3">
        <w:rPr>
          <w:sz w:val="22"/>
          <w:szCs w:val="22"/>
        </w:rPr>
        <w:t xml:space="preserve"> нуждается в  модернизации основных фондов. </w:t>
      </w:r>
    </w:p>
    <w:p w:rsidR="004214D4" w:rsidRPr="008559A3" w:rsidRDefault="004214D4" w:rsidP="004214D4">
      <w:pPr>
        <w:spacing w:line="360" w:lineRule="auto"/>
        <w:ind w:firstLine="708"/>
        <w:jc w:val="both"/>
        <w:rPr>
          <w:sz w:val="22"/>
          <w:szCs w:val="22"/>
        </w:rPr>
      </w:pPr>
      <w:r w:rsidRPr="008559A3">
        <w:rPr>
          <w:sz w:val="22"/>
          <w:szCs w:val="22"/>
        </w:rPr>
        <w:t>Острыми вопросами являются обеспечение населения питьевой водой нормативного качества, приведение мощности котельных отапливающих объекты бюджетной сферы в соответствие с нагрузкой, оптимизация теплоснабжения объектов бюджетной сферы, модернизация котельных с высоким уровнем износа.</w:t>
      </w:r>
    </w:p>
    <w:p w:rsidR="004214D4" w:rsidRPr="008559A3" w:rsidRDefault="004214D4" w:rsidP="004214D4">
      <w:pPr>
        <w:spacing w:line="360" w:lineRule="auto"/>
        <w:jc w:val="both"/>
        <w:rPr>
          <w:sz w:val="22"/>
          <w:szCs w:val="22"/>
        </w:rPr>
      </w:pPr>
      <w:r w:rsidRPr="008559A3">
        <w:rPr>
          <w:sz w:val="22"/>
          <w:szCs w:val="22"/>
        </w:rPr>
        <w:tab/>
        <w:t>Для решения этих задач необходимо резко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4214D4" w:rsidRPr="008559A3" w:rsidRDefault="004214D4" w:rsidP="004214D4">
      <w:pPr>
        <w:spacing w:line="360" w:lineRule="auto"/>
        <w:jc w:val="both"/>
        <w:rPr>
          <w:sz w:val="22"/>
          <w:szCs w:val="22"/>
        </w:rPr>
      </w:pPr>
      <w:r w:rsidRPr="008559A3">
        <w:rPr>
          <w:sz w:val="22"/>
          <w:szCs w:val="22"/>
        </w:rPr>
        <w:tab/>
        <w:t>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4214D4" w:rsidRPr="008559A3" w:rsidRDefault="004214D4" w:rsidP="004214D4">
      <w:pPr>
        <w:spacing w:line="360" w:lineRule="auto"/>
        <w:jc w:val="both"/>
        <w:rPr>
          <w:sz w:val="22"/>
          <w:szCs w:val="22"/>
        </w:rPr>
      </w:pPr>
      <w:r w:rsidRPr="008559A3">
        <w:rPr>
          <w:sz w:val="22"/>
          <w:szCs w:val="22"/>
        </w:rPr>
        <w:tab/>
        <w:t>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организации-инвесторы должны иметь гарантии возврата вложенных средств и получения обусловленной договором прибыли.</w:t>
      </w:r>
    </w:p>
    <w:p w:rsidR="004214D4" w:rsidRPr="008559A3" w:rsidRDefault="004214D4" w:rsidP="004214D4">
      <w:pPr>
        <w:spacing w:line="360" w:lineRule="auto"/>
        <w:jc w:val="both"/>
        <w:rPr>
          <w:sz w:val="22"/>
          <w:szCs w:val="22"/>
        </w:rPr>
      </w:pPr>
      <w:r w:rsidRPr="008559A3">
        <w:rPr>
          <w:b/>
          <w:sz w:val="22"/>
          <w:szCs w:val="22"/>
        </w:rPr>
        <w:tab/>
      </w:r>
      <w:r w:rsidRPr="008559A3">
        <w:rPr>
          <w:sz w:val="22"/>
          <w:szCs w:val="22"/>
        </w:rPr>
        <w:t xml:space="preserve">Перспективы развития коммунального комплекса </w:t>
      </w:r>
      <w:r>
        <w:rPr>
          <w:sz w:val="22"/>
          <w:szCs w:val="22"/>
        </w:rPr>
        <w:t>поселка</w:t>
      </w:r>
      <w:r w:rsidRPr="008559A3">
        <w:rPr>
          <w:sz w:val="22"/>
          <w:szCs w:val="22"/>
        </w:rPr>
        <w:t xml:space="preserve"> определяются эффективностью реализации муниципальной программы в соответствии с принципами и подходами, установленными Республиканской целевой программой «Модернизация коммунальной инфраструктуры республи</w:t>
      </w:r>
      <w:r>
        <w:rPr>
          <w:sz w:val="22"/>
          <w:szCs w:val="22"/>
        </w:rPr>
        <w:t>ки Бурятия в 2010-13 годах и на период до 2016</w:t>
      </w:r>
      <w:r w:rsidRPr="008559A3">
        <w:rPr>
          <w:sz w:val="22"/>
          <w:szCs w:val="22"/>
        </w:rPr>
        <w:t xml:space="preserve"> года». </w:t>
      </w:r>
    </w:p>
    <w:p w:rsidR="004214D4" w:rsidRPr="008559A3" w:rsidRDefault="004214D4" w:rsidP="004214D4">
      <w:pPr>
        <w:pStyle w:val="ConsPlusNormal"/>
        <w:widowControl/>
        <w:spacing w:line="360" w:lineRule="auto"/>
        <w:ind w:left="-70" w:firstLine="0"/>
        <w:jc w:val="both"/>
        <w:rPr>
          <w:rFonts w:ascii="Times New Roman" w:hAnsi="Times New Roman" w:cs="Times New Roman"/>
          <w:sz w:val="22"/>
          <w:szCs w:val="22"/>
        </w:rPr>
      </w:pPr>
      <w:r w:rsidRPr="008559A3">
        <w:rPr>
          <w:rFonts w:ascii="Times New Roman" w:hAnsi="Times New Roman" w:cs="Times New Roman"/>
          <w:sz w:val="22"/>
          <w:szCs w:val="22"/>
        </w:rPr>
        <w:tab/>
      </w:r>
      <w:r w:rsidRPr="008559A3">
        <w:rPr>
          <w:rFonts w:ascii="Times New Roman" w:hAnsi="Times New Roman" w:cs="Times New Roman"/>
          <w:sz w:val="22"/>
          <w:szCs w:val="22"/>
        </w:rPr>
        <w:tab/>
        <w:t xml:space="preserve">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2010-2012 годах. </w:t>
      </w:r>
    </w:p>
    <w:p w:rsidR="004214D4" w:rsidRPr="008559A3" w:rsidRDefault="004214D4" w:rsidP="004214D4">
      <w:pPr>
        <w:spacing w:line="360" w:lineRule="auto"/>
        <w:ind w:firstLine="700"/>
        <w:jc w:val="both"/>
        <w:rPr>
          <w:sz w:val="22"/>
          <w:szCs w:val="22"/>
        </w:rPr>
      </w:pPr>
      <w:r w:rsidRPr="008559A3">
        <w:rPr>
          <w:sz w:val="22"/>
          <w:szCs w:val="22"/>
        </w:rPr>
        <w:tab/>
        <w:t>Поставленная цель достигается через решение следующих организационных, правовых, инженерных и экономических задач:</w:t>
      </w:r>
    </w:p>
    <w:p w:rsidR="004214D4" w:rsidRPr="008559A3" w:rsidRDefault="004214D4" w:rsidP="004214D4">
      <w:pPr>
        <w:spacing w:line="360" w:lineRule="auto"/>
        <w:ind w:firstLine="700"/>
        <w:jc w:val="both"/>
        <w:rPr>
          <w:sz w:val="22"/>
          <w:szCs w:val="22"/>
        </w:rPr>
      </w:pPr>
      <w:r w:rsidRPr="008559A3">
        <w:rPr>
          <w:sz w:val="22"/>
          <w:szCs w:val="22"/>
        </w:rPr>
        <w:t>- проведение инвентаризации основных фондов коммунальн</w:t>
      </w:r>
      <w:r>
        <w:rPr>
          <w:sz w:val="22"/>
          <w:szCs w:val="22"/>
        </w:rPr>
        <w:t>ого комплекса поселения</w:t>
      </w:r>
      <w:r w:rsidRPr="008559A3">
        <w:rPr>
          <w:sz w:val="22"/>
          <w:szCs w:val="22"/>
        </w:rPr>
        <w:t xml:space="preserve"> и регистрация прав собственности;</w:t>
      </w:r>
    </w:p>
    <w:p w:rsidR="004214D4" w:rsidRPr="008559A3" w:rsidRDefault="004214D4" w:rsidP="004214D4">
      <w:pPr>
        <w:spacing w:line="360" w:lineRule="auto"/>
        <w:ind w:firstLine="700"/>
        <w:jc w:val="both"/>
        <w:rPr>
          <w:sz w:val="22"/>
          <w:szCs w:val="22"/>
        </w:rPr>
      </w:pPr>
      <w:r w:rsidRPr="008559A3">
        <w:rPr>
          <w:sz w:val="22"/>
          <w:szCs w:val="22"/>
        </w:rPr>
        <w:t>- оптимизация схемы управлени</w:t>
      </w:r>
      <w:r>
        <w:rPr>
          <w:sz w:val="22"/>
          <w:szCs w:val="22"/>
        </w:rPr>
        <w:t>я коммунальным комплексом поселения</w:t>
      </w:r>
      <w:r w:rsidRPr="008559A3">
        <w:rPr>
          <w:sz w:val="22"/>
          <w:szCs w:val="22"/>
        </w:rPr>
        <w:t xml:space="preserve">; </w:t>
      </w:r>
    </w:p>
    <w:p w:rsidR="004214D4" w:rsidRPr="008559A3" w:rsidRDefault="004214D4" w:rsidP="004214D4">
      <w:pPr>
        <w:spacing w:line="360" w:lineRule="auto"/>
        <w:ind w:firstLine="700"/>
        <w:jc w:val="both"/>
        <w:rPr>
          <w:sz w:val="22"/>
          <w:szCs w:val="22"/>
        </w:rPr>
      </w:pPr>
      <w:r w:rsidRPr="008559A3">
        <w:rPr>
          <w:sz w:val="22"/>
          <w:szCs w:val="22"/>
        </w:rPr>
        <w:t>- перевод коммунального комплекса на приборный учёт отпускаемых в сеть и получаемых потребителями коммунальных ресурсов, включая приборный учёт получаемого топлива;</w:t>
      </w:r>
    </w:p>
    <w:p w:rsidR="004214D4" w:rsidRPr="008559A3" w:rsidRDefault="004214D4" w:rsidP="004214D4">
      <w:pPr>
        <w:spacing w:line="360" w:lineRule="auto"/>
        <w:ind w:firstLine="700"/>
        <w:jc w:val="both"/>
        <w:rPr>
          <w:sz w:val="22"/>
          <w:szCs w:val="22"/>
        </w:rPr>
      </w:pPr>
      <w:r w:rsidRPr="008559A3">
        <w:rPr>
          <w:sz w:val="22"/>
          <w:szCs w:val="22"/>
        </w:rPr>
        <w:t>- определение оптимального варианта коммунально</w:t>
      </w:r>
      <w:r>
        <w:rPr>
          <w:sz w:val="22"/>
          <w:szCs w:val="22"/>
        </w:rPr>
        <w:t>й инфраструктуры населения</w:t>
      </w:r>
      <w:proofErr w:type="gramStart"/>
      <w:r>
        <w:rPr>
          <w:sz w:val="22"/>
          <w:szCs w:val="22"/>
        </w:rPr>
        <w:t xml:space="preserve"> </w:t>
      </w:r>
      <w:r w:rsidRPr="008559A3">
        <w:rPr>
          <w:sz w:val="22"/>
          <w:szCs w:val="22"/>
        </w:rPr>
        <w:t>;</w:t>
      </w:r>
      <w:proofErr w:type="gramEnd"/>
    </w:p>
    <w:p w:rsidR="004214D4" w:rsidRPr="008559A3" w:rsidRDefault="004214D4" w:rsidP="004214D4">
      <w:pPr>
        <w:spacing w:line="360" w:lineRule="auto"/>
        <w:ind w:firstLine="700"/>
        <w:jc w:val="both"/>
        <w:rPr>
          <w:sz w:val="22"/>
          <w:szCs w:val="22"/>
        </w:rPr>
      </w:pPr>
      <w:r w:rsidRPr="008559A3">
        <w:rPr>
          <w:sz w:val="22"/>
          <w:szCs w:val="22"/>
        </w:rPr>
        <w:t>- разработка проектов модернизации, реконструкции и строительства коммунальных и энергетических объектов исходя из условия оптимизации коммунальной инфраструктуры насе</w:t>
      </w:r>
      <w:r>
        <w:rPr>
          <w:sz w:val="22"/>
          <w:szCs w:val="22"/>
        </w:rPr>
        <w:t>ления</w:t>
      </w:r>
      <w:r w:rsidRPr="008559A3">
        <w:rPr>
          <w:sz w:val="22"/>
          <w:szCs w:val="22"/>
        </w:rPr>
        <w:t>;</w:t>
      </w:r>
    </w:p>
    <w:p w:rsidR="004214D4" w:rsidRPr="008559A3" w:rsidRDefault="004214D4" w:rsidP="004214D4">
      <w:pPr>
        <w:spacing w:line="360" w:lineRule="auto"/>
        <w:ind w:firstLine="700"/>
        <w:jc w:val="both"/>
        <w:rPr>
          <w:sz w:val="22"/>
          <w:szCs w:val="22"/>
        </w:rPr>
      </w:pPr>
      <w:r w:rsidRPr="008559A3">
        <w:rPr>
          <w:sz w:val="22"/>
          <w:szCs w:val="22"/>
        </w:rPr>
        <w:t xml:space="preserve">- подготовка документации по обоснованию инвестиций в модернизацию коммунальной инфраструктуры; </w:t>
      </w:r>
    </w:p>
    <w:p w:rsidR="004214D4" w:rsidRPr="008559A3" w:rsidRDefault="004214D4" w:rsidP="004214D4">
      <w:pPr>
        <w:spacing w:line="360" w:lineRule="auto"/>
        <w:ind w:firstLine="700"/>
        <w:jc w:val="both"/>
        <w:rPr>
          <w:sz w:val="22"/>
          <w:szCs w:val="22"/>
        </w:rPr>
      </w:pPr>
      <w:r w:rsidRPr="008559A3">
        <w:rPr>
          <w:sz w:val="22"/>
          <w:szCs w:val="22"/>
        </w:rPr>
        <w:t>- реализация проектов технического перевооружения объектов коммунального комплекса;</w:t>
      </w:r>
    </w:p>
    <w:p w:rsidR="004214D4" w:rsidRPr="008559A3" w:rsidRDefault="004214D4" w:rsidP="004214D4">
      <w:pPr>
        <w:spacing w:line="360" w:lineRule="auto"/>
        <w:ind w:firstLine="700"/>
        <w:jc w:val="both"/>
        <w:rPr>
          <w:sz w:val="22"/>
          <w:szCs w:val="22"/>
        </w:rPr>
      </w:pPr>
      <w:r w:rsidRPr="008559A3">
        <w:rPr>
          <w:sz w:val="22"/>
          <w:szCs w:val="22"/>
        </w:rPr>
        <w:lastRenderedPageBreak/>
        <w:t>- организация возврата вложенных инвесторами средств и обусловленной договорами прибыли.</w:t>
      </w:r>
    </w:p>
    <w:p w:rsidR="004214D4" w:rsidRPr="008559A3" w:rsidRDefault="004214D4" w:rsidP="004214D4">
      <w:pPr>
        <w:spacing w:line="360" w:lineRule="auto"/>
        <w:ind w:firstLine="700"/>
        <w:jc w:val="both"/>
        <w:rPr>
          <w:sz w:val="22"/>
          <w:szCs w:val="22"/>
        </w:rPr>
      </w:pPr>
      <w:r w:rsidRPr="008559A3">
        <w:rPr>
          <w:sz w:val="22"/>
          <w:szCs w:val="22"/>
        </w:rPr>
        <w:t>Приоритетом при определении вариантов модернизации коммунальной инфраструктуры  населённого пункта в районе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района и поселений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муниципального образования в целом. Локальные мероприятия по повышению эффективности работы коммунальных объектов должны выполняться эксплуатирующими организациями.</w:t>
      </w:r>
    </w:p>
    <w:p w:rsidR="004214D4" w:rsidRPr="008559A3" w:rsidRDefault="004214D4" w:rsidP="004214D4">
      <w:pPr>
        <w:spacing w:line="360" w:lineRule="auto"/>
        <w:ind w:firstLine="700"/>
        <w:jc w:val="both"/>
        <w:rPr>
          <w:sz w:val="22"/>
          <w:szCs w:val="22"/>
        </w:rPr>
      </w:pPr>
      <w:r w:rsidRPr="008559A3">
        <w:rPr>
          <w:sz w:val="22"/>
          <w:szCs w:val="22"/>
        </w:rPr>
        <w:t xml:space="preserve">Планируя  перспективы развития коммунального </w:t>
      </w:r>
      <w:proofErr w:type="gramStart"/>
      <w:r w:rsidRPr="008559A3">
        <w:rPr>
          <w:sz w:val="22"/>
          <w:szCs w:val="22"/>
        </w:rPr>
        <w:t>комплекса</w:t>
      </w:r>
      <w:proofErr w:type="gramEnd"/>
      <w:r w:rsidR="003432CB">
        <w:rPr>
          <w:sz w:val="22"/>
          <w:szCs w:val="22"/>
        </w:rPr>
        <w:t xml:space="preserve"> </w:t>
      </w:r>
      <w:r w:rsidRPr="008559A3">
        <w:rPr>
          <w:sz w:val="22"/>
          <w:szCs w:val="22"/>
        </w:rPr>
        <w:t xml:space="preserve"> следует исходить из следующего:</w:t>
      </w:r>
    </w:p>
    <w:p w:rsidR="004214D4" w:rsidRPr="008559A3" w:rsidRDefault="004214D4" w:rsidP="004214D4">
      <w:pPr>
        <w:numPr>
          <w:ilvl w:val="0"/>
          <w:numId w:val="5"/>
        </w:numPr>
        <w:spacing w:line="360" w:lineRule="auto"/>
        <w:jc w:val="both"/>
        <w:rPr>
          <w:i/>
          <w:sz w:val="22"/>
          <w:szCs w:val="22"/>
        </w:rPr>
      </w:pPr>
      <w:r w:rsidRPr="008559A3">
        <w:rPr>
          <w:sz w:val="22"/>
          <w:szCs w:val="22"/>
        </w:rPr>
        <w:t xml:space="preserve">Коммунальный комплекс должен эксплуатироваться частными предприятиями, на условиях долгосрочной аренды, муниципальные предприятия должны прекратить свою деятельность. Для реализации этого положения необходимо закончить оценку и юридическое оформление прав собственности на коммунальные объекты. </w:t>
      </w:r>
    </w:p>
    <w:p w:rsidR="004214D4" w:rsidRPr="008559A3" w:rsidRDefault="004214D4" w:rsidP="004214D4">
      <w:pPr>
        <w:numPr>
          <w:ilvl w:val="0"/>
          <w:numId w:val="5"/>
        </w:numPr>
        <w:spacing w:line="360" w:lineRule="auto"/>
        <w:jc w:val="both"/>
        <w:rPr>
          <w:i/>
          <w:sz w:val="22"/>
          <w:szCs w:val="22"/>
        </w:rPr>
      </w:pPr>
      <w:r w:rsidRPr="008559A3">
        <w:rPr>
          <w:sz w:val="22"/>
          <w:szCs w:val="22"/>
        </w:rPr>
        <w:t xml:space="preserve">Необходимо подготовить проект типового договора долгосрочной аренды коммунальных объектов, либо инициировать его подготовку Правительством РБ.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8559A3">
        <w:rPr>
          <w:sz w:val="22"/>
          <w:szCs w:val="22"/>
        </w:rPr>
        <w:t>частно-муници-пального</w:t>
      </w:r>
      <w:proofErr w:type="spellEnd"/>
      <w:r w:rsidRPr="008559A3">
        <w:rPr>
          <w:sz w:val="22"/>
          <w:szCs w:val="22"/>
        </w:rPr>
        <w:t xml:space="preserve"> и </w:t>
      </w:r>
      <w:proofErr w:type="spellStart"/>
      <w:r w:rsidRPr="008559A3">
        <w:rPr>
          <w:sz w:val="22"/>
          <w:szCs w:val="22"/>
        </w:rPr>
        <w:t>частно-государственного</w:t>
      </w:r>
      <w:proofErr w:type="spellEnd"/>
      <w:r w:rsidRPr="008559A3">
        <w:rPr>
          <w:sz w:val="22"/>
          <w:szCs w:val="22"/>
        </w:rPr>
        <w:t xml:space="preserve"> партнёрства в модернизации коммунальных объектов, предоставления различных гарантий и т.д.</w:t>
      </w:r>
    </w:p>
    <w:p w:rsidR="004214D4" w:rsidRPr="008559A3" w:rsidRDefault="004214D4" w:rsidP="004214D4">
      <w:pPr>
        <w:numPr>
          <w:ilvl w:val="0"/>
          <w:numId w:val="5"/>
        </w:numPr>
        <w:spacing w:line="360" w:lineRule="auto"/>
        <w:jc w:val="both"/>
        <w:rPr>
          <w:i/>
          <w:sz w:val="22"/>
          <w:szCs w:val="22"/>
        </w:rPr>
      </w:pPr>
      <w:r w:rsidRPr="008559A3">
        <w:rPr>
          <w:sz w:val="22"/>
          <w:szCs w:val="22"/>
        </w:rPr>
        <w:t xml:space="preserve">Коммунальный комплекс должен быть переведён на полноценные экономически обоснованные, долгосрочные тарифы. Величина тарифов никоим образом не должна зависеть от платёжеспособности населения. Никакой объективной связи между ними нет и быть не может. Вопросы оплаты коммунальных услуг, если тарифы находятся за пределами экономической доступности, должны решаться в другой плоскости – через субсидирование населения по оплате услуг и т.д. Индикатором для принятия мер в данном случае является уровень собираемости платежей с населения. </w:t>
      </w:r>
    </w:p>
    <w:p w:rsidR="004214D4" w:rsidRPr="008559A3" w:rsidRDefault="004214D4" w:rsidP="004214D4">
      <w:pPr>
        <w:spacing w:line="360" w:lineRule="auto"/>
        <w:ind w:left="360" w:firstLine="348"/>
        <w:jc w:val="both"/>
        <w:rPr>
          <w:i/>
          <w:sz w:val="22"/>
          <w:szCs w:val="22"/>
        </w:rPr>
      </w:pPr>
      <w:r w:rsidRPr="008559A3">
        <w:rPr>
          <w:sz w:val="22"/>
          <w:szCs w:val="22"/>
        </w:rPr>
        <w:t xml:space="preserve">Утверждение тарифов на длительный срок будет стимулировать </w:t>
      </w:r>
      <w:proofErr w:type="spellStart"/>
      <w:r w:rsidRPr="008559A3">
        <w:rPr>
          <w:sz w:val="22"/>
          <w:szCs w:val="22"/>
        </w:rPr>
        <w:t>ресурсоснабжающие</w:t>
      </w:r>
      <w:proofErr w:type="spellEnd"/>
      <w:r w:rsidRPr="008559A3">
        <w:rPr>
          <w:sz w:val="22"/>
          <w:szCs w:val="22"/>
        </w:rPr>
        <w:t xml:space="preserve"> организации на повышение эффективности работы.</w:t>
      </w:r>
    </w:p>
    <w:p w:rsidR="004214D4" w:rsidRPr="008559A3" w:rsidRDefault="004214D4" w:rsidP="004214D4">
      <w:pPr>
        <w:numPr>
          <w:ilvl w:val="0"/>
          <w:numId w:val="5"/>
        </w:numPr>
        <w:spacing w:line="360" w:lineRule="auto"/>
        <w:jc w:val="both"/>
        <w:rPr>
          <w:i/>
          <w:sz w:val="22"/>
          <w:szCs w:val="22"/>
        </w:rPr>
      </w:pPr>
      <w:r w:rsidRPr="008559A3">
        <w:rPr>
          <w:sz w:val="22"/>
          <w:szCs w:val="22"/>
        </w:rPr>
        <w:t>Необходим планомерный перевод коммунального комплекса на приборный учёт отпущенных в сеть и полученных потребителями коммунальных ресурсов, включая учёт полученного предприятиями топлива.</w:t>
      </w:r>
    </w:p>
    <w:p w:rsidR="004214D4" w:rsidRPr="008559A3" w:rsidRDefault="004214D4" w:rsidP="004214D4">
      <w:pPr>
        <w:spacing w:line="360" w:lineRule="auto"/>
        <w:ind w:left="360" w:firstLine="696"/>
        <w:jc w:val="both"/>
        <w:rPr>
          <w:sz w:val="22"/>
          <w:szCs w:val="22"/>
        </w:rPr>
      </w:pPr>
      <w:r w:rsidRPr="008559A3">
        <w:rPr>
          <w:sz w:val="22"/>
          <w:szCs w:val="22"/>
        </w:rPr>
        <w:t xml:space="preserve">Приборный учёт в настоящее время, учитывая его состояние, является важнейшим условием для организации целенаправленной работы по энергосбережению. Объективные данные, полученные по показаниям приборов учёта, являются мощным рычагом, заставляющим </w:t>
      </w:r>
      <w:proofErr w:type="spellStart"/>
      <w:r w:rsidRPr="008559A3">
        <w:rPr>
          <w:sz w:val="22"/>
          <w:szCs w:val="22"/>
        </w:rPr>
        <w:t>ресурсоснабжающую</w:t>
      </w:r>
      <w:proofErr w:type="spellEnd"/>
      <w:r w:rsidRPr="008559A3">
        <w:rPr>
          <w:sz w:val="22"/>
          <w:szCs w:val="22"/>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8559A3">
        <w:rPr>
          <w:sz w:val="22"/>
          <w:szCs w:val="22"/>
        </w:rPr>
        <w:t>сантехсистем</w:t>
      </w:r>
      <w:proofErr w:type="spellEnd"/>
      <w:r w:rsidRPr="008559A3">
        <w:rPr>
          <w:sz w:val="22"/>
          <w:szCs w:val="22"/>
        </w:rPr>
        <w:t xml:space="preserve"> в исправном состоянии, что имеет важнейшее значение в жилищном секторе. В этом аспекте важнейшее принципиальное значение </w:t>
      </w:r>
      <w:r w:rsidRPr="008559A3">
        <w:rPr>
          <w:sz w:val="22"/>
          <w:szCs w:val="22"/>
        </w:rPr>
        <w:lastRenderedPageBreak/>
        <w:t>имеет развитие поквартирного учёта потребления ресурсов. Необходимо максимально эффективно использовать средства, выделяемые из бюджетов разных уровней на капитальный ремонт жилья. Любые затраты в данном случае оправданы т.к. практически снимают большинство вопросов по содержания жилищного</w:t>
      </w:r>
      <w:r w:rsidRPr="008559A3">
        <w:rPr>
          <w:i/>
          <w:sz w:val="22"/>
          <w:szCs w:val="22"/>
        </w:rPr>
        <w:t xml:space="preserve"> </w:t>
      </w:r>
      <w:r w:rsidRPr="008559A3">
        <w:rPr>
          <w:sz w:val="22"/>
          <w:szCs w:val="22"/>
        </w:rPr>
        <w:t>фонда в исправном состоянии и снижают социальное напряжение в обществе вызванное стоимостью ЖКУ.</w:t>
      </w:r>
    </w:p>
    <w:p w:rsidR="004214D4" w:rsidRPr="008559A3" w:rsidRDefault="004214D4" w:rsidP="004214D4">
      <w:pPr>
        <w:spacing w:line="360" w:lineRule="auto"/>
        <w:ind w:left="360" w:firstLine="696"/>
        <w:jc w:val="both"/>
        <w:rPr>
          <w:sz w:val="22"/>
          <w:szCs w:val="22"/>
        </w:rPr>
      </w:pPr>
      <w:r w:rsidRPr="008559A3">
        <w:rPr>
          <w:sz w:val="22"/>
          <w:szCs w:val="22"/>
        </w:rPr>
        <w:t xml:space="preserve">Следствием приборного учёта является резкое сокращение потребления коммунальных услуг. Поэтому необходимо наладить мониторинг за нормативами потребления в домах и квартирах, имеющих приборный учёт и спланировать меры, исключающие негативные последствия для </w:t>
      </w:r>
      <w:proofErr w:type="spellStart"/>
      <w:r w:rsidRPr="008559A3">
        <w:rPr>
          <w:sz w:val="22"/>
          <w:szCs w:val="22"/>
        </w:rPr>
        <w:t>ресурсоснабжающих</w:t>
      </w:r>
      <w:proofErr w:type="spellEnd"/>
      <w:r w:rsidRPr="008559A3">
        <w:rPr>
          <w:sz w:val="22"/>
          <w:szCs w:val="22"/>
        </w:rPr>
        <w:t xml:space="preserve"> организаций.</w:t>
      </w:r>
    </w:p>
    <w:p w:rsidR="004214D4" w:rsidRPr="008559A3" w:rsidRDefault="004214D4" w:rsidP="004214D4">
      <w:pPr>
        <w:spacing w:line="360" w:lineRule="auto"/>
        <w:ind w:left="360" w:firstLine="348"/>
        <w:jc w:val="both"/>
        <w:rPr>
          <w:sz w:val="22"/>
          <w:szCs w:val="22"/>
        </w:rPr>
      </w:pPr>
      <w:r w:rsidRPr="008559A3">
        <w:rPr>
          <w:sz w:val="22"/>
          <w:szCs w:val="22"/>
        </w:rPr>
        <w:t xml:space="preserve">Без развития приборного учёта и проведения инструментального </w:t>
      </w:r>
      <w:proofErr w:type="spellStart"/>
      <w:r w:rsidRPr="008559A3">
        <w:rPr>
          <w:sz w:val="22"/>
          <w:szCs w:val="22"/>
        </w:rPr>
        <w:t>энергоаудита</w:t>
      </w:r>
      <w:proofErr w:type="spellEnd"/>
      <w:r w:rsidRPr="008559A3">
        <w:rPr>
          <w:sz w:val="22"/>
          <w:szCs w:val="22"/>
        </w:rPr>
        <w:t xml:space="preserve"> работы инженерных объектов фактически невозможен переход на экономически обоснованные тарифы.</w:t>
      </w:r>
    </w:p>
    <w:p w:rsidR="004214D4" w:rsidRPr="008559A3" w:rsidRDefault="004214D4" w:rsidP="004214D4">
      <w:pPr>
        <w:spacing w:line="360" w:lineRule="auto"/>
        <w:ind w:left="360" w:firstLine="348"/>
        <w:jc w:val="both"/>
        <w:rPr>
          <w:sz w:val="22"/>
          <w:szCs w:val="22"/>
        </w:rPr>
      </w:pPr>
      <w:r w:rsidRPr="008559A3">
        <w:rPr>
          <w:sz w:val="22"/>
          <w:szCs w:val="22"/>
        </w:rPr>
        <w:t>В этой связи необходимо в ходе подготовки к зиме провести инструментальное определение потерь в сетях и  параметров работы котельных.  В соответствии с действующими нормами указанные испытания должны проводиться один раз</w:t>
      </w:r>
      <w:r w:rsidR="003432CB">
        <w:rPr>
          <w:sz w:val="22"/>
          <w:szCs w:val="22"/>
        </w:rPr>
        <w:t xml:space="preserve"> в пять лет, но фактически они </w:t>
      </w:r>
      <w:r w:rsidRPr="008559A3">
        <w:rPr>
          <w:sz w:val="22"/>
          <w:szCs w:val="22"/>
        </w:rPr>
        <w:t xml:space="preserve"> не проводились с начала эксплуатации. Отсутствие объективных данных приводит к появлению выпадающих доходов у </w:t>
      </w:r>
      <w:proofErr w:type="spellStart"/>
      <w:r w:rsidRPr="008559A3">
        <w:rPr>
          <w:sz w:val="22"/>
          <w:szCs w:val="22"/>
        </w:rPr>
        <w:t>энергоснабжающей</w:t>
      </w:r>
      <w:proofErr w:type="spellEnd"/>
      <w:r w:rsidRPr="008559A3">
        <w:rPr>
          <w:sz w:val="22"/>
          <w:szCs w:val="22"/>
        </w:rPr>
        <w:t xml:space="preserve"> организации, т.к. в процессе длительной эксплуатации потери в сетях могут значительно превышать расчётные, а параметры работы теплогенерирующего оборудования существенно ниже утверждённых в тарифе.</w:t>
      </w:r>
    </w:p>
    <w:p w:rsidR="004214D4" w:rsidRPr="008559A3" w:rsidRDefault="004214D4" w:rsidP="004214D4">
      <w:pPr>
        <w:numPr>
          <w:ilvl w:val="0"/>
          <w:numId w:val="5"/>
        </w:numPr>
        <w:spacing w:line="360" w:lineRule="auto"/>
        <w:jc w:val="both"/>
        <w:rPr>
          <w:sz w:val="22"/>
          <w:szCs w:val="22"/>
        </w:rPr>
      </w:pPr>
      <w:r w:rsidRPr="008559A3">
        <w:rPr>
          <w:sz w:val="22"/>
          <w:szCs w:val="22"/>
        </w:rPr>
        <w:t>Необходимо закончить начатую работу по передаче бюджетных объектов в эксплуатацию частным организациям, специализирующимся на оказании жилищно-коммунальных услуг. В ближайшей перспективе коммунальный комплекс должен эксплуатироваться частными организациями.</w:t>
      </w:r>
    </w:p>
    <w:p w:rsidR="004214D4" w:rsidRPr="008559A3" w:rsidRDefault="004214D4" w:rsidP="004214D4">
      <w:pPr>
        <w:numPr>
          <w:ilvl w:val="0"/>
          <w:numId w:val="5"/>
        </w:numPr>
        <w:spacing w:line="360" w:lineRule="auto"/>
        <w:jc w:val="both"/>
        <w:rPr>
          <w:sz w:val="22"/>
          <w:szCs w:val="22"/>
        </w:rPr>
      </w:pPr>
      <w:r w:rsidRPr="008559A3">
        <w:rPr>
          <w:sz w:val="22"/>
          <w:szCs w:val="22"/>
        </w:rPr>
        <w:t xml:space="preserve">Необходимо проработать вопрос укрупнения предприятий ЖКХ. Как показывает мировой опыт, работа небольших предприятий не может быть достаточно эффективной.  Задачей на ближайшую перспективу является передача эксплуатации коммунального комплекса одной организации, с  дальнейшей передачей межрайонным коммерческим организациям.  </w:t>
      </w:r>
    </w:p>
    <w:p w:rsidR="004214D4" w:rsidRPr="008559A3" w:rsidRDefault="004214D4" w:rsidP="004214D4">
      <w:pPr>
        <w:numPr>
          <w:ilvl w:val="0"/>
          <w:numId w:val="5"/>
        </w:numPr>
        <w:spacing w:line="360" w:lineRule="auto"/>
        <w:jc w:val="both"/>
        <w:rPr>
          <w:sz w:val="22"/>
          <w:szCs w:val="22"/>
        </w:rPr>
      </w:pPr>
      <w:proofErr w:type="gramStart"/>
      <w:r w:rsidRPr="008559A3">
        <w:rPr>
          <w:sz w:val="22"/>
          <w:szCs w:val="22"/>
        </w:rPr>
        <w:t>Важное значение</w:t>
      </w:r>
      <w:proofErr w:type="gramEnd"/>
      <w:r w:rsidRPr="008559A3">
        <w:rPr>
          <w:sz w:val="22"/>
          <w:szCs w:val="22"/>
        </w:rPr>
        <w:t xml:space="preserve"> для модернизации коммунального комплекса является нормативно-правовое обеспечение работы комплекса. Первоочередные из них:</w:t>
      </w:r>
      <w:r w:rsidRPr="008559A3">
        <w:rPr>
          <w:i/>
          <w:sz w:val="22"/>
          <w:szCs w:val="22"/>
        </w:rPr>
        <w:t xml:space="preserve"> </w:t>
      </w:r>
      <w:r w:rsidRPr="008559A3">
        <w:rPr>
          <w:sz w:val="22"/>
          <w:szCs w:val="22"/>
        </w:rPr>
        <w:t xml:space="preserve">нормативы потребления горячей воды населением при заборе её из системы отопления и аналогичные нормы расхода горячей воды для объектов бюджетной сферы и хозяйствующих субъектов, пакет документов, регламентирующих сбор и захоронение твёрдых бытовых отходов, документы, регламентирующие установку приборов учёта и расчёты по их показаниям. Важно совершенствовать систему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что обуславливает подготовку типового положения. </w:t>
      </w:r>
    </w:p>
    <w:p w:rsidR="004214D4" w:rsidRPr="008559A3" w:rsidRDefault="004214D4" w:rsidP="004214D4">
      <w:pPr>
        <w:spacing w:line="360" w:lineRule="auto"/>
        <w:ind w:left="360" w:firstLine="348"/>
        <w:jc w:val="both"/>
        <w:rPr>
          <w:sz w:val="22"/>
          <w:szCs w:val="22"/>
        </w:rPr>
      </w:pPr>
      <w:r w:rsidRPr="008559A3">
        <w:rPr>
          <w:sz w:val="22"/>
          <w:szCs w:val="22"/>
        </w:rPr>
        <w:t xml:space="preserve">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дающих </w:t>
      </w:r>
      <w:proofErr w:type="gramStart"/>
      <w:r w:rsidRPr="008559A3">
        <w:rPr>
          <w:sz w:val="22"/>
          <w:szCs w:val="22"/>
        </w:rPr>
        <w:t>социальный</w:t>
      </w:r>
      <w:proofErr w:type="gramEnd"/>
      <w:r w:rsidRPr="008559A3">
        <w:rPr>
          <w:sz w:val="22"/>
          <w:szCs w:val="22"/>
        </w:rPr>
        <w:t xml:space="preserve"> или экологические эффекты, но не дающих прямого экономического эффекта. К этим мероприятия в первую очередь относятся: обеспечение потребителей питьевой водой нормативного качества, утилизация твёрдых бытовых отходов, строительство или реконструкция </w:t>
      </w:r>
      <w:r w:rsidRPr="008559A3">
        <w:rPr>
          <w:sz w:val="22"/>
          <w:szCs w:val="22"/>
        </w:rPr>
        <w:lastRenderedPageBreak/>
        <w:t>очистных сооружений.</w:t>
      </w:r>
      <w:r w:rsidRPr="008559A3">
        <w:rPr>
          <w:i/>
          <w:sz w:val="22"/>
          <w:szCs w:val="22"/>
        </w:rPr>
        <w:t xml:space="preserve"> </w:t>
      </w:r>
      <w:r w:rsidRPr="008559A3">
        <w:rPr>
          <w:sz w:val="22"/>
          <w:szCs w:val="22"/>
        </w:rPr>
        <w:t xml:space="preserve">Другой причиной, обуславливающей необходимость привлечения бюджетных средств, является большой объём необходимых инвестиций, накопившийся за годы </w:t>
      </w:r>
      <w:proofErr w:type="spellStart"/>
      <w:r w:rsidRPr="008559A3">
        <w:rPr>
          <w:sz w:val="22"/>
          <w:szCs w:val="22"/>
        </w:rPr>
        <w:t>недоремонта</w:t>
      </w:r>
      <w:proofErr w:type="spellEnd"/>
      <w:r w:rsidRPr="008559A3">
        <w:rPr>
          <w:sz w:val="22"/>
          <w:szCs w:val="22"/>
        </w:rPr>
        <w:t>, которые невозможно возместить полностью за счёт потребителей. К этой же категории относятся объекты, включённые в программу СЭР района.</w:t>
      </w:r>
    </w:p>
    <w:p w:rsidR="004214D4" w:rsidRPr="008559A3" w:rsidRDefault="004214D4" w:rsidP="004214D4">
      <w:pPr>
        <w:spacing w:line="360" w:lineRule="auto"/>
        <w:ind w:firstLine="360"/>
        <w:jc w:val="both"/>
        <w:rPr>
          <w:sz w:val="22"/>
          <w:szCs w:val="22"/>
        </w:rPr>
      </w:pPr>
      <w:r w:rsidRPr="008559A3">
        <w:rPr>
          <w:sz w:val="22"/>
          <w:szCs w:val="22"/>
        </w:rPr>
        <w:t xml:space="preserve">Успешное выполнение указанных работ создаст техническую, экономическую и нормативно-правовую основу для перехода </w:t>
      </w:r>
      <w:proofErr w:type="spellStart"/>
      <w:r w:rsidRPr="008559A3">
        <w:rPr>
          <w:sz w:val="22"/>
          <w:szCs w:val="22"/>
        </w:rPr>
        <w:t>ресурсоснабжающих</w:t>
      </w:r>
      <w:proofErr w:type="spellEnd"/>
      <w:r w:rsidRPr="008559A3">
        <w:rPr>
          <w:sz w:val="22"/>
          <w:szCs w:val="22"/>
        </w:rPr>
        <w:t xml:space="preserve"> организаций в режим самоокупаемости и самофинансирования модернизации инженерной инфраструктуры отрасли.</w:t>
      </w:r>
    </w:p>
    <w:p w:rsidR="00E441E3" w:rsidRDefault="00E441E3" w:rsidP="00FB4C71">
      <w:pPr>
        <w:ind w:left="360"/>
        <w:jc w:val="center"/>
        <w:rPr>
          <w:b/>
        </w:rPr>
      </w:pPr>
    </w:p>
    <w:p w:rsidR="00363AAB" w:rsidRPr="00BA1732" w:rsidRDefault="00363AAB" w:rsidP="00363AAB">
      <w:pPr>
        <w:ind w:firstLine="720"/>
        <w:jc w:val="both"/>
      </w:pPr>
    </w:p>
    <w:p w:rsidR="00363AAB" w:rsidRDefault="00363AAB"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FE2C53" w:rsidRDefault="00FE2C53" w:rsidP="00363AAB">
      <w:pPr>
        <w:ind w:firstLine="720"/>
        <w:jc w:val="both"/>
        <w:rPr>
          <w:sz w:val="28"/>
          <w:szCs w:val="28"/>
        </w:rPr>
      </w:pPr>
    </w:p>
    <w:p w:rsidR="00FE2C53" w:rsidRDefault="00FE2C53"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Default="00DC7CDF" w:rsidP="00363AAB">
      <w:pPr>
        <w:ind w:firstLine="720"/>
        <w:jc w:val="both"/>
        <w:rPr>
          <w:sz w:val="28"/>
          <w:szCs w:val="28"/>
        </w:rPr>
      </w:pPr>
    </w:p>
    <w:p w:rsidR="00DC7CDF" w:rsidRPr="00343D05" w:rsidRDefault="00DC7CDF" w:rsidP="00363AAB">
      <w:pPr>
        <w:ind w:firstLine="720"/>
        <w:jc w:val="both"/>
        <w:rPr>
          <w:sz w:val="28"/>
          <w:szCs w:val="28"/>
        </w:rPr>
      </w:pPr>
    </w:p>
    <w:p w:rsidR="00D772DB" w:rsidRDefault="00FE6BDC" w:rsidP="00D772DB">
      <w:pPr>
        <w:numPr>
          <w:ilvl w:val="0"/>
          <w:numId w:val="12"/>
        </w:numPr>
        <w:spacing w:line="360" w:lineRule="auto"/>
        <w:jc w:val="center"/>
        <w:rPr>
          <w:b/>
          <w:sz w:val="22"/>
          <w:szCs w:val="22"/>
        </w:rPr>
      </w:pPr>
      <w:r w:rsidRPr="00CE09A5">
        <w:rPr>
          <w:b/>
          <w:sz w:val="22"/>
          <w:szCs w:val="22"/>
        </w:rPr>
        <w:lastRenderedPageBreak/>
        <w:t>РАЗРАБОТКА  МЕРОПРИЯТИЙ  ПРОГРАММЫ</w:t>
      </w:r>
    </w:p>
    <w:p w:rsidR="00D772DB" w:rsidRPr="00D772DB" w:rsidRDefault="00D772DB" w:rsidP="00D772DB">
      <w:pPr>
        <w:spacing w:line="360" w:lineRule="auto"/>
        <w:ind w:left="1080"/>
        <w:rPr>
          <w:b/>
          <w:sz w:val="22"/>
          <w:szCs w:val="22"/>
        </w:rPr>
      </w:pPr>
    </w:p>
    <w:p w:rsidR="00FE6BDC" w:rsidRDefault="00FE6BDC" w:rsidP="00FE6BDC">
      <w:pPr>
        <w:spacing w:line="360" w:lineRule="auto"/>
        <w:jc w:val="center"/>
        <w:rPr>
          <w:b/>
          <w:sz w:val="22"/>
          <w:szCs w:val="22"/>
        </w:rPr>
      </w:pPr>
      <w:r w:rsidRPr="00CE09A5">
        <w:rPr>
          <w:b/>
          <w:sz w:val="22"/>
          <w:szCs w:val="22"/>
        </w:rPr>
        <w:t>1.Общие положения</w:t>
      </w:r>
    </w:p>
    <w:p w:rsidR="00DC7CDF" w:rsidRPr="00CE09A5" w:rsidRDefault="00DC7CDF" w:rsidP="00FE6BDC">
      <w:pPr>
        <w:spacing w:line="360" w:lineRule="auto"/>
        <w:jc w:val="center"/>
        <w:rPr>
          <w:b/>
          <w:sz w:val="22"/>
          <w:szCs w:val="22"/>
        </w:rPr>
      </w:pP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Настоящие мероприятия направлены на создание экономических, организационно - технических и прочих условий для привлечения частных инвестиций на проведение ускоренной модернизации объектов коммунального комплекса</w:t>
      </w:r>
      <w:r>
        <w:rPr>
          <w:rFonts w:ascii="Times New Roman" w:hAnsi="Times New Roman" w:cs="Times New Roman"/>
          <w:sz w:val="22"/>
          <w:szCs w:val="22"/>
        </w:rPr>
        <w:t xml:space="preserve"> </w:t>
      </w:r>
      <w:proofErr w:type="spellStart"/>
      <w:r>
        <w:rPr>
          <w:rFonts w:ascii="Times New Roman" w:hAnsi="Times New Roman" w:cs="Times New Roman"/>
          <w:sz w:val="22"/>
          <w:szCs w:val="22"/>
        </w:rPr>
        <w:t>п</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аган-Нур</w:t>
      </w:r>
      <w:proofErr w:type="spellEnd"/>
      <w:r>
        <w:rPr>
          <w:rFonts w:ascii="Times New Roman" w:hAnsi="Times New Roman" w:cs="Times New Roman"/>
          <w:sz w:val="22"/>
          <w:szCs w:val="22"/>
        </w:rPr>
        <w:t xml:space="preserve"> </w:t>
      </w:r>
      <w:r w:rsidRPr="00CE09A5">
        <w:rPr>
          <w:rFonts w:ascii="Times New Roman" w:hAnsi="Times New Roman" w:cs="Times New Roman"/>
          <w:sz w:val="22"/>
          <w:szCs w:val="22"/>
        </w:rPr>
        <w:t xml:space="preserve"> Мухоршибирского района  в 2010-2012 годах, поставленной в качестве главной цели в Республиканской программе «Модернизация коммунальной инфраструктуры Республики Бурятия в 2008-10 годах и на период до 2019 года». </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Проведённый анализ состояния коммунальной  </w:t>
      </w:r>
      <w:r>
        <w:rPr>
          <w:rFonts w:ascii="Times New Roman" w:hAnsi="Times New Roman" w:cs="Times New Roman"/>
          <w:sz w:val="22"/>
          <w:szCs w:val="22"/>
        </w:rPr>
        <w:t>инфраструктуры поселка</w:t>
      </w:r>
      <w:r w:rsidRPr="00CE09A5">
        <w:rPr>
          <w:rFonts w:ascii="Times New Roman" w:hAnsi="Times New Roman" w:cs="Times New Roman"/>
          <w:sz w:val="22"/>
          <w:szCs w:val="22"/>
        </w:rPr>
        <w:t xml:space="preserve">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Мероприятия разработаны с учётом того, что функции обеспечения объектов бюджетной сферы коммунальными услугами в ближайшей перспективе на основе конкурсного отбора будут переданы коммерческим организациям на средне –  и </w:t>
      </w:r>
      <w:proofErr w:type="gramStart"/>
      <w:r w:rsidRPr="00CE09A5">
        <w:rPr>
          <w:rFonts w:ascii="Times New Roman" w:hAnsi="Times New Roman" w:cs="Times New Roman"/>
          <w:sz w:val="22"/>
          <w:szCs w:val="22"/>
        </w:rPr>
        <w:t>долгосрочный</w:t>
      </w:r>
      <w:proofErr w:type="gramEnd"/>
      <w:r w:rsidRPr="00CE09A5">
        <w:rPr>
          <w:rFonts w:ascii="Times New Roman" w:hAnsi="Times New Roman" w:cs="Times New Roman"/>
          <w:sz w:val="22"/>
          <w:szCs w:val="22"/>
        </w:rPr>
        <w:t xml:space="preserve"> периоды.</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Создание инвестиционной привлекательности коммунального комплекса,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w:t>
      </w:r>
      <w:proofErr w:type="gramStart"/>
      <w:r w:rsidRPr="00CE09A5">
        <w:rPr>
          <w:rFonts w:ascii="Times New Roman" w:hAnsi="Times New Roman" w:cs="Times New Roman"/>
          <w:sz w:val="22"/>
          <w:szCs w:val="22"/>
        </w:rPr>
        <w:t>Исходя из этого в программе предусматриваются</w:t>
      </w:r>
      <w:proofErr w:type="gramEnd"/>
      <w:r w:rsidRPr="00CE09A5">
        <w:rPr>
          <w:rFonts w:ascii="Times New Roman" w:hAnsi="Times New Roman" w:cs="Times New Roman"/>
          <w:sz w:val="22"/>
          <w:szCs w:val="22"/>
        </w:rPr>
        <w:t xml:space="preserve"> мероприятия по следующим направлениям:</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1.Организационно-правовые, в т.ч.:</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регистрация прав собственности на коммунальные объекты;</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подготовка и утверждение проекта концессионного соглашения;</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подготовка и утверждение первоочередных нормативно-правовых актов, устанавливающих и регулирующих отношения в коммунальном комплексе муниципального образования;</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 переход на </w:t>
      </w:r>
      <w:proofErr w:type="spellStart"/>
      <w:r w:rsidRPr="00CE09A5">
        <w:rPr>
          <w:rFonts w:ascii="Times New Roman" w:hAnsi="Times New Roman" w:cs="Times New Roman"/>
          <w:sz w:val="22"/>
          <w:szCs w:val="22"/>
        </w:rPr>
        <w:t>двухставочные</w:t>
      </w:r>
      <w:proofErr w:type="spellEnd"/>
      <w:r w:rsidRPr="00CE09A5">
        <w:rPr>
          <w:rFonts w:ascii="Times New Roman" w:hAnsi="Times New Roman" w:cs="Times New Roman"/>
          <w:sz w:val="22"/>
          <w:szCs w:val="22"/>
        </w:rPr>
        <w:t xml:space="preserve"> тарифы;</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укрупнение коммунальных предприятий.</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2. Инженерные мероприятия, в т.ч.:</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перевод отрасли на приборный учёт;</w:t>
      </w:r>
      <w:r w:rsidRPr="00CE09A5">
        <w:rPr>
          <w:rFonts w:ascii="Times New Roman" w:hAnsi="Times New Roman" w:cs="Times New Roman"/>
          <w:b/>
          <w:sz w:val="22"/>
          <w:szCs w:val="22"/>
        </w:rPr>
        <w:t xml:space="preserve"> </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обеспечение населения питьевой водой нормативного качества.</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3. Модернизация коммунальных объектов.</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4.Реконструкция коммунальных объектов.</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5. Строительство коммунальных объектов.</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 6.</w:t>
      </w:r>
      <w:r w:rsidRPr="00CE09A5">
        <w:rPr>
          <w:rFonts w:ascii="Times New Roman" w:hAnsi="Times New Roman" w:cs="Times New Roman"/>
          <w:b/>
          <w:sz w:val="22"/>
          <w:szCs w:val="22"/>
        </w:rPr>
        <w:t xml:space="preserve"> </w:t>
      </w:r>
      <w:r w:rsidRPr="00CE09A5">
        <w:rPr>
          <w:rFonts w:ascii="Times New Roman" w:hAnsi="Times New Roman" w:cs="Times New Roman"/>
          <w:sz w:val="22"/>
          <w:szCs w:val="22"/>
        </w:rPr>
        <w:t xml:space="preserve">Оптимизация схем </w:t>
      </w:r>
      <w:proofErr w:type="spellStart"/>
      <w:r w:rsidRPr="00CE09A5">
        <w:rPr>
          <w:rFonts w:ascii="Times New Roman" w:hAnsi="Times New Roman" w:cs="Times New Roman"/>
          <w:sz w:val="22"/>
          <w:szCs w:val="22"/>
        </w:rPr>
        <w:t>ресурсообеспечения</w:t>
      </w:r>
      <w:proofErr w:type="spellEnd"/>
      <w:r w:rsidRPr="00CE09A5">
        <w:rPr>
          <w:rFonts w:ascii="Times New Roman" w:hAnsi="Times New Roman" w:cs="Times New Roman"/>
          <w:sz w:val="22"/>
          <w:szCs w:val="22"/>
        </w:rPr>
        <w:t xml:space="preserve"> населённых пунктов.</w:t>
      </w:r>
    </w:p>
    <w:p w:rsidR="00FE6BDC"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 7. Прочие мероприятия.</w:t>
      </w:r>
    </w:p>
    <w:p w:rsidR="00FE6BDC" w:rsidRDefault="00FE6BDC" w:rsidP="00FE6BDC">
      <w:pPr>
        <w:pStyle w:val="ConsPlusNormal"/>
        <w:widowControl/>
        <w:spacing w:line="360" w:lineRule="auto"/>
        <w:ind w:firstLine="709"/>
        <w:jc w:val="both"/>
        <w:rPr>
          <w:rFonts w:ascii="Times New Roman" w:hAnsi="Times New Roman" w:cs="Times New Roman"/>
          <w:sz w:val="22"/>
          <w:szCs w:val="22"/>
        </w:rPr>
      </w:pPr>
    </w:p>
    <w:p w:rsidR="00DC7CDF" w:rsidRDefault="00DC7CDF" w:rsidP="00FE6BDC">
      <w:pPr>
        <w:pStyle w:val="ConsPlusNormal"/>
        <w:widowControl/>
        <w:spacing w:line="360" w:lineRule="auto"/>
        <w:ind w:firstLine="709"/>
        <w:jc w:val="both"/>
        <w:rPr>
          <w:rFonts w:ascii="Times New Roman" w:hAnsi="Times New Roman" w:cs="Times New Roman"/>
          <w:sz w:val="22"/>
          <w:szCs w:val="22"/>
        </w:rPr>
      </w:pPr>
    </w:p>
    <w:p w:rsidR="00FE2C53" w:rsidRDefault="00FE2C53" w:rsidP="00FE6BDC">
      <w:pPr>
        <w:pStyle w:val="ConsPlusNormal"/>
        <w:widowControl/>
        <w:spacing w:line="360" w:lineRule="auto"/>
        <w:ind w:firstLine="709"/>
        <w:jc w:val="both"/>
        <w:rPr>
          <w:rFonts w:ascii="Times New Roman" w:hAnsi="Times New Roman" w:cs="Times New Roman"/>
          <w:sz w:val="22"/>
          <w:szCs w:val="22"/>
        </w:rPr>
      </w:pPr>
    </w:p>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r w:rsidRPr="00CE09A5">
        <w:rPr>
          <w:rFonts w:ascii="Times New Roman" w:hAnsi="Times New Roman" w:cs="Times New Roman"/>
          <w:b/>
          <w:sz w:val="22"/>
          <w:szCs w:val="22"/>
        </w:rPr>
        <w:lastRenderedPageBreak/>
        <w:t>2.Мероприятия программы</w:t>
      </w:r>
    </w:p>
    <w:p w:rsidR="00D772DB" w:rsidRPr="00CE09A5" w:rsidRDefault="00D772DB" w:rsidP="00FE6BDC">
      <w:pPr>
        <w:pStyle w:val="ConsPlusNormal"/>
        <w:widowControl/>
        <w:spacing w:line="360" w:lineRule="auto"/>
        <w:ind w:left="-70" w:firstLine="0"/>
        <w:jc w:val="center"/>
        <w:rPr>
          <w:rFonts w:ascii="Times New Roman" w:hAnsi="Times New Roman" w:cs="Times New Roman"/>
          <w:b/>
          <w:sz w:val="22"/>
          <w:szCs w:val="22"/>
        </w:rPr>
      </w:pPr>
    </w:p>
    <w:p w:rsidR="00FE6BDC" w:rsidRDefault="00FE6BDC" w:rsidP="00D772DB">
      <w:pPr>
        <w:pStyle w:val="ConsPlusNormal"/>
        <w:widowControl/>
        <w:spacing w:line="360" w:lineRule="auto"/>
        <w:ind w:left="-70" w:firstLine="778"/>
        <w:rPr>
          <w:rFonts w:ascii="Times New Roman" w:hAnsi="Times New Roman" w:cs="Times New Roman"/>
          <w:b/>
          <w:sz w:val="22"/>
          <w:szCs w:val="22"/>
        </w:rPr>
      </w:pPr>
      <w:r w:rsidRPr="00CE09A5">
        <w:rPr>
          <w:rFonts w:ascii="Times New Roman" w:hAnsi="Times New Roman" w:cs="Times New Roman"/>
          <w:b/>
          <w:sz w:val="22"/>
          <w:szCs w:val="22"/>
        </w:rPr>
        <w:t>2.1 Регистрация прав собственности на коммунальные объекты</w:t>
      </w:r>
      <w:r w:rsidR="00D772DB">
        <w:rPr>
          <w:rFonts w:ascii="Times New Roman" w:hAnsi="Times New Roman" w:cs="Times New Roman"/>
          <w:b/>
          <w:sz w:val="22"/>
          <w:szCs w:val="22"/>
        </w:rPr>
        <w:t>.</w:t>
      </w:r>
    </w:p>
    <w:p w:rsidR="00DC7CDF" w:rsidRPr="00CE09A5" w:rsidRDefault="00DC7CDF" w:rsidP="00D772DB">
      <w:pPr>
        <w:pStyle w:val="ConsPlusNormal"/>
        <w:widowControl/>
        <w:spacing w:line="360" w:lineRule="auto"/>
        <w:ind w:left="-70" w:firstLine="778"/>
        <w:rPr>
          <w:rFonts w:ascii="Times New Roman" w:hAnsi="Times New Roman" w:cs="Times New Roman"/>
          <w:b/>
          <w:sz w:val="22"/>
          <w:szCs w:val="22"/>
        </w:rPr>
      </w:pPr>
    </w:p>
    <w:p w:rsidR="00FE6BDC" w:rsidRPr="00CE09A5" w:rsidRDefault="00FE6BDC" w:rsidP="00FE6BDC">
      <w:pPr>
        <w:pStyle w:val="ConsPlusNormal"/>
        <w:widowControl/>
        <w:spacing w:line="360" w:lineRule="auto"/>
        <w:ind w:left="-70" w:firstLine="790"/>
        <w:jc w:val="both"/>
        <w:rPr>
          <w:rFonts w:ascii="Times New Roman" w:hAnsi="Times New Roman" w:cs="Times New Roman"/>
          <w:sz w:val="22"/>
          <w:szCs w:val="22"/>
        </w:rPr>
      </w:pPr>
      <w:r w:rsidRPr="00CE09A5">
        <w:rPr>
          <w:rFonts w:ascii="Times New Roman" w:hAnsi="Times New Roman" w:cs="Times New Roman"/>
          <w:sz w:val="22"/>
          <w:szCs w:val="22"/>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FE6BDC" w:rsidRPr="00CE09A5" w:rsidRDefault="00FE6BDC" w:rsidP="00FE6BDC">
      <w:pPr>
        <w:pStyle w:val="ConsPlusNormal"/>
        <w:widowControl/>
        <w:spacing w:line="360" w:lineRule="auto"/>
        <w:ind w:left="-70" w:firstLine="790"/>
        <w:jc w:val="both"/>
        <w:rPr>
          <w:rFonts w:ascii="Times New Roman" w:hAnsi="Times New Roman" w:cs="Times New Roman"/>
          <w:sz w:val="22"/>
          <w:szCs w:val="22"/>
        </w:rPr>
      </w:pPr>
      <w:r w:rsidRPr="00CE09A5">
        <w:rPr>
          <w:rFonts w:ascii="Times New Roman" w:hAnsi="Times New Roman" w:cs="Times New Roman"/>
          <w:sz w:val="22"/>
          <w:szCs w:val="22"/>
        </w:rPr>
        <w:t xml:space="preserve"> Положение с регистрацией прав собственности характеризует таблица 1.</w:t>
      </w:r>
    </w:p>
    <w:p w:rsidR="00FE6BDC" w:rsidRPr="00CE09A5" w:rsidRDefault="00FE6BDC" w:rsidP="00FE6BDC">
      <w:pPr>
        <w:pStyle w:val="ConsPlusNormal"/>
        <w:widowControl/>
        <w:spacing w:line="360" w:lineRule="auto"/>
        <w:ind w:left="-70" w:firstLine="0"/>
        <w:jc w:val="right"/>
        <w:rPr>
          <w:rFonts w:ascii="Times New Roman" w:hAnsi="Times New Roman" w:cs="Times New Roman"/>
          <w:sz w:val="22"/>
          <w:szCs w:val="22"/>
          <w:lang w:val="en-US"/>
        </w:rPr>
      </w:pPr>
      <w:r w:rsidRPr="00CE09A5">
        <w:rPr>
          <w:rFonts w:ascii="Times New Roman" w:hAnsi="Times New Roman" w:cs="Times New Roman"/>
          <w:sz w:val="22"/>
          <w:szCs w:val="22"/>
        </w:rPr>
        <w:t>По состоянию на 01.06.2008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720"/>
        <w:gridCol w:w="720"/>
        <w:gridCol w:w="1260"/>
        <w:gridCol w:w="1080"/>
        <w:gridCol w:w="2443"/>
      </w:tblGrid>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w:t>
            </w:r>
          </w:p>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п.</w:t>
            </w:r>
          </w:p>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п.</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Наименование</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Всего</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Зарегистрировано</w:t>
            </w: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Срок окончания</w:t>
            </w: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Стоимость</w:t>
            </w:r>
          </w:p>
        </w:tc>
        <w:tc>
          <w:tcPr>
            <w:tcW w:w="2443" w:type="dxa"/>
          </w:tcPr>
          <w:p w:rsidR="00FE6BDC" w:rsidRPr="00CE09A5" w:rsidRDefault="00FE6BDC" w:rsidP="00FE6BDC">
            <w:pPr>
              <w:pStyle w:val="ConsPlusNormal"/>
              <w:widowControl/>
              <w:ind w:firstLine="0"/>
              <w:jc w:val="center"/>
              <w:rPr>
                <w:rFonts w:ascii="Times New Roman" w:hAnsi="Times New Roman" w:cs="Times New Roman"/>
                <w:sz w:val="22"/>
                <w:szCs w:val="22"/>
                <w:lang w:val="en-US"/>
              </w:rPr>
            </w:pPr>
            <w:r w:rsidRPr="00CE09A5">
              <w:rPr>
                <w:rFonts w:ascii="Times New Roman" w:hAnsi="Times New Roman" w:cs="Times New Roman"/>
                <w:sz w:val="22"/>
                <w:szCs w:val="22"/>
              </w:rPr>
              <w:t>Примечания</w:t>
            </w: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1</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Котельные</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2</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Сети теплоснабжения</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3</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Водозаборные сооружения</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4</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Насосные станции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5</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Водокачки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6</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Сети водоснабжения</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7</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Очистные сооружения</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8</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Сети канализации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9</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rPr>
              <w:t>Канализационные насосные станции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lang w:val="en-US"/>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10</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Полигоны для захоронения ТБО и ЖБО</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lang w:val="en-US"/>
              </w:rPr>
            </w:pPr>
            <w:r w:rsidRPr="00CE09A5">
              <w:rPr>
                <w:rFonts w:ascii="Times New Roman" w:hAnsi="Times New Roman" w:cs="Times New Roman"/>
                <w:sz w:val="22"/>
                <w:szCs w:val="22"/>
                <w:lang w:val="en-US"/>
              </w:rPr>
              <w:t>11</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Электрические сети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rPr>
            </w:pPr>
          </w:p>
        </w:tc>
      </w:tr>
      <w:tr w:rsidR="00FE6BDC" w:rsidRPr="00CE09A5">
        <w:tc>
          <w:tcPr>
            <w:tcW w:w="468"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12</w:t>
            </w:r>
          </w:p>
        </w:tc>
        <w:tc>
          <w:tcPr>
            <w:tcW w:w="2880" w:type="dxa"/>
          </w:tcPr>
          <w:p w:rsidR="00FE6BDC" w:rsidRPr="00CE09A5" w:rsidRDefault="00FE6BDC" w:rsidP="00FE6BDC">
            <w:pPr>
              <w:pStyle w:val="ConsPlusNormal"/>
              <w:widowControl/>
              <w:ind w:firstLine="0"/>
              <w:rPr>
                <w:rFonts w:ascii="Times New Roman" w:hAnsi="Times New Roman" w:cs="Times New Roman"/>
                <w:sz w:val="22"/>
                <w:szCs w:val="22"/>
              </w:rPr>
            </w:pPr>
            <w:r w:rsidRPr="00CE09A5">
              <w:rPr>
                <w:rFonts w:ascii="Times New Roman" w:hAnsi="Times New Roman" w:cs="Times New Roman"/>
                <w:sz w:val="22"/>
                <w:szCs w:val="22"/>
              </w:rPr>
              <w:t>Объекты электроэнергетики</w:t>
            </w: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72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26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1080" w:type="dxa"/>
          </w:tcPr>
          <w:p w:rsidR="00FE6BDC" w:rsidRPr="00CE09A5" w:rsidRDefault="00FE6BDC" w:rsidP="00FE6BDC">
            <w:pPr>
              <w:pStyle w:val="ConsPlusNormal"/>
              <w:widowControl/>
              <w:ind w:firstLine="0"/>
              <w:rPr>
                <w:rFonts w:ascii="Times New Roman" w:hAnsi="Times New Roman" w:cs="Times New Roman"/>
                <w:sz w:val="22"/>
                <w:szCs w:val="22"/>
              </w:rPr>
            </w:pPr>
          </w:p>
        </w:tc>
        <w:tc>
          <w:tcPr>
            <w:tcW w:w="2443" w:type="dxa"/>
          </w:tcPr>
          <w:p w:rsidR="00FE6BDC" w:rsidRPr="00CE09A5" w:rsidRDefault="00FE6BDC" w:rsidP="00FE6BDC">
            <w:pPr>
              <w:pStyle w:val="ConsPlusNormal"/>
              <w:widowControl/>
              <w:ind w:firstLine="0"/>
              <w:rPr>
                <w:rFonts w:ascii="Times New Roman" w:hAnsi="Times New Roman" w:cs="Times New Roman"/>
                <w:sz w:val="22"/>
                <w:szCs w:val="22"/>
              </w:rPr>
            </w:pPr>
          </w:p>
        </w:tc>
      </w:tr>
    </w:tbl>
    <w:p w:rsidR="00DC7CDF" w:rsidRDefault="00DC7CDF" w:rsidP="00D772DB">
      <w:pPr>
        <w:pStyle w:val="ConsPlusNormal"/>
        <w:widowControl/>
        <w:spacing w:line="360" w:lineRule="auto"/>
        <w:ind w:firstLine="708"/>
        <w:rPr>
          <w:rFonts w:ascii="Times New Roman" w:hAnsi="Times New Roman" w:cs="Times New Roman"/>
          <w:b/>
          <w:sz w:val="22"/>
          <w:szCs w:val="22"/>
        </w:rPr>
      </w:pPr>
    </w:p>
    <w:p w:rsidR="00FE6BDC" w:rsidRPr="00CE09A5" w:rsidRDefault="00FE6BDC" w:rsidP="00D772DB">
      <w:pPr>
        <w:pStyle w:val="ConsPlusNormal"/>
        <w:widowControl/>
        <w:spacing w:line="360" w:lineRule="auto"/>
        <w:ind w:firstLine="708"/>
        <w:rPr>
          <w:rFonts w:ascii="Times New Roman" w:hAnsi="Times New Roman" w:cs="Times New Roman"/>
          <w:b/>
          <w:sz w:val="22"/>
          <w:szCs w:val="22"/>
        </w:rPr>
      </w:pPr>
      <w:r w:rsidRPr="00CE09A5">
        <w:rPr>
          <w:rFonts w:ascii="Times New Roman" w:hAnsi="Times New Roman" w:cs="Times New Roman"/>
          <w:b/>
          <w:sz w:val="22"/>
          <w:szCs w:val="22"/>
        </w:rPr>
        <w:t>2.2 Подготовка проекта концессионного соглашения</w:t>
      </w:r>
      <w:r w:rsidR="00D772DB">
        <w:rPr>
          <w:rFonts w:ascii="Times New Roman" w:hAnsi="Times New Roman" w:cs="Times New Roman"/>
          <w:b/>
          <w:sz w:val="22"/>
          <w:szCs w:val="22"/>
        </w:rPr>
        <w:t>.</w:t>
      </w:r>
    </w:p>
    <w:p w:rsidR="00DC7CDF" w:rsidRDefault="00FE6BDC" w:rsidP="00FE6BDC">
      <w:pPr>
        <w:pStyle w:val="ConsPlusNormal"/>
        <w:widowControl/>
        <w:spacing w:line="360" w:lineRule="auto"/>
        <w:ind w:firstLine="0"/>
        <w:jc w:val="both"/>
        <w:rPr>
          <w:rFonts w:ascii="Times New Roman" w:hAnsi="Times New Roman" w:cs="Times New Roman"/>
          <w:sz w:val="22"/>
          <w:szCs w:val="22"/>
        </w:rPr>
      </w:pPr>
      <w:r w:rsidRPr="00CE09A5">
        <w:rPr>
          <w:rFonts w:ascii="Times New Roman" w:hAnsi="Times New Roman" w:cs="Times New Roman"/>
          <w:sz w:val="22"/>
          <w:szCs w:val="22"/>
        </w:rPr>
        <w:tab/>
      </w:r>
    </w:p>
    <w:p w:rsidR="00FE6BDC" w:rsidRPr="00CE09A5" w:rsidRDefault="00FE6BDC" w:rsidP="00DC7CDF">
      <w:pPr>
        <w:pStyle w:val="ConsPlusNormal"/>
        <w:widowControl/>
        <w:spacing w:line="360" w:lineRule="auto"/>
        <w:ind w:firstLine="708"/>
        <w:jc w:val="both"/>
        <w:rPr>
          <w:rFonts w:ascii="Times New Roman" w:hAnsi="Times New Roman" w:cs="Times New Roman"/>
          <w:sz w:val="22"/>
          <w:szCs w:val="22"/>
        </w:rPr>
      </w:pPr>
      <w:r w:rsidRPr="00CE09A5">
        <w:rPr>
          <w:rFonts w:ascii="Times New Roman" w:hAnsi="Times New Roman" w:cs="Times New Roman"/>
          <w:sz w:val="22"/>
          <w:szCs w:val="22"/>
        </w:rPr>
        <w:t>Необходимым условием обеспечения инвестиционной привлекательности коммунального комплекса района для вложения внебюджетных средств является передача коммунальных объектов в эксплуатацию на длительный период. Краткосрочная аренда имущественного комплекса, обусловленная спецификой отрасли, не позволит инвестору вернуть вложенные средства.</w:t>
      </w:r>
    </w:p>
    <w:p w:rsidR="00FE6BDC" w:rsidRDefault="00FE6BDC" w:rsidP="00FE6BDC">
      <w:pPr>
        <w:pStyle w:val="ConsPlusNormal"/>
        <w:widowControl/>
        <w:spacing w:line="360" w:lineRule="auto"/>
        <w:ind w:firstLine="0"/>
        <w:jc w:val="both"/>
        <w:rPr>
          <w:rFonts w:ascii="Times New Roman" w:hAnsi="Times New Roman" w:cs="Times New Roman"/>
          <w:sz w:val="22"/>
          <w:szCs w:val="22"/>
        </w:rPr>
      </w:pPr>
      <w:r w:rsidRPr="00CE09A5">
        <w:rPr>
          <w:rFonts w:ascii="Times New Roman" w:hAnsi="Times New Roman" w:cs="Times New Roman"/>
          <w:sz w:val="22"/>
          <w:szCs w:val="22"/>
        </w:rPr>
        <w:tab/>
        <w:t xml:space="preserve">Правовая основа для перехода на долговременные договорные отношения на федеральном уровне создана – Закон Российской Федерации от 21.07. </w:t>
      </w:r>
      <w:smartTag w:uri="urn:schemas-microsoft-com:office:smarttags" w:element="metricconverter">
        <w:smartTagPr>
          <w:attr w:name="ProductID" w:val="2005 г"/>
        </w:smartTagPr>
        <w:r w:rsidRPr="00CE09A5">
          <w:rPr>
            <w:rFonts w:ascii="Times New Roman" w:hAnsi="Times New Roman" w:cs="Times New Roman"/>
            <w:sz w:val="22"/>
            <w:szCs w:val="22"/>
          </w:rPr>
          <w:t>2005 г</w:t>
        </w:r>
      </w:smartTag>
      <w:r w:rsidRPr="00CE09A5">
        <w:rPr>
          <w:rFonts w:ascii="Times New Roman" w:hAnsi="Times New Roman" w:cs="Times New Roman"/>
          <w:sz w:val="22"/>
          <w:szCs w:val="22"/>
        </w:rPr>
        <w:t xml:space="preserve">. №115-ФЗ «О концессионных соглашениях», которым установлены общие принципы заключения концессионного соглашения. Вместе с тем, для заключения конкретного договора необходима детализация, учитывающая специфику и состояние коммунальных объектов, т.е. необходима подготовка проекта концессионного соглашения. Подготовка проекта может быть выполнена силами муниципального образования, но представляется целесообразным подготовка типового Республиканского соглашения. Это позволит </w:t>
      </w:r>
      <w:proofErr w:type="gramStart"/>
      <w:r w:rsidRPr="00CE09A5">
        <w:rPr>
          <w:rFonts w:ascii="Times New Roman" w:hAnsi="Times New Roman" w:cs="Times New Roman"/>
          <w:sz w:val="22"/>
          <w:szCs w:val="22"/>
        </w:rPr>
        <w:t>установить единые условия</w:t>
      </w:r>
      <w:proofErr w:type="gramEnd"/>
      <w:r w:rsidRPr="00CE09A5">
        <w:rPr>
          <w:rFonts w:ascii="Times New Roman" w:hAnsi="Times New Roman" w:cs="Times New Roman"/>
          <w:sz w:val="22"/>
          <w:szCs w:val="22"/>
        </w:rPr>
        <w:t xml:space="preserve"> выделения бюджетных средств, при их необходимости, упростить процедуру согласования и т.д.</w:t>
      </w:r>
    </w:p>
    <w:p w:rsidR="00FE6BDC" w:rsidRDefault="00FE6BDC" w:rsidP="00D772DB">
      <w:pPr>
        <w:pStyle w:val="ConsPlusNormal"/>
        <w:widowControl/>
        <w:spacing w:line="360" w:lineRule="auto"/>
        <w:ind w:firstLine="0"/>
        <w:jc w:val="both"/>
        <w:rPr>
          <w:rFonts w:ascii="Times New Roman" w:hAnsi="Times New Roman" w:cs="Times New Roman"/>
          <w:sz w:val="22"/>
          <w:szCs w:val="22"/>
        </w:rPr>
      </w:pPr>
      <w:r w:rsidRPr="00CE09A5">
        <w:rPr>
          <w:rFonts w:ascii="Times New Roman" w:hAnsi="Times New Roman" w:cs="Times New Roman"/>
          <w:sz w:val="22"/>
          <w:szCs w:val="22"/>
        </w:rPr>
        <w:t xml:space="preserve"> </w:t>
      </w:r>
    </w:p>
    <w:p w:rsidR="00DC7CDF" w:rsidRDefault="00DC7CDF" w:rsidP="00D772DB">
      <w:pPr>
        <w:pStyle w:val="ConsPlusNormal"/>
        <w:widowControl/>
        <w:spacing w:line="360" w:lineRule="auto"/>
        <w:ind w:firstLine="0"/>
        <w:jc w:val="both"/>
        <w:rPr>
          <w:rFonts w:ascii="Times New Roman" w:hAnsi="Times New Roman" w:cs="Times New Roman"/>
          <w:b/>
          <w:sz w:val="22"/>
          <w:szCs w:val="22"/>
        </w:rPr>
      </w:pPr>
    </w:p>
    <w:p w:rsidR="00FE6BDC" w:rsidRDefault="00FE6BDC" w:rsidP="00D772DB">
      <w:pPr>
        <w:pStyle w:val="ConsPlusNormal"/>
        <w:widowControl/>
        <w:spacing w:line="360" w:lineRule="auto"/>
        <w:ind w:left="-70" w:firstLine="778"/>
        <w:rPr>
          <w:rFonts w:ascii="Times New Roman" w:hAnsi="Times New Roman" w:cs="Times New Roman"/>
          <w:b/>
          <w:sz w:val="22"/>
          <w:szCs w:val="22"/>
        </w:rPr>
      </w:pPr>
      <w:r w:rsidRPr="00CE09A5">
        <w:rPr>
          <w:rFonts w:ascii="Times New Roman" w:hAnsi="Times New Roman" w:cs="Times New Roman"/>
          <w:b/>
          <w:sz w:val="22"/>
          <w:szCs w:val="22"/>
        </w:rPr>
        <w:lastRenderedPageBreak/>
        <w:t>2.3 Подготовка и утверждение муниципальных</w:t>
      </w:r>
      <w:r>
        <w:rPr>
          <w:rFonts w:ascii="Times New Roman" w:hAnsi="Times New Roman" w:cs="Times New Roman"/>
          <w:b/>
          <w:sz w:val="22"/>
          <w:szCs w:val="22"/>
        </w:rPr>
        <w:t xml:space="preserve"> </w:t>
      </w:r>
      <w:r w:rsidR="00DC7CDF">
        <w:rPr>
          <w:rFonts w:ascii="Times New Roman" w:hAnsi="Times New Roman" w:cs="Times New Roman"/>
          <w:b/>
          <w:sz w:val="22"/>
          <w:szCs w:val="22"/>
        </w:rPr>
        <w:t xml:space="preserve">нормативных </w:t>
      </w:r>
      <w:r w:rsidRPr="00CE09A5">
        <w:rPr>
          <w:rFonts w:ascii="Times New Roman" w:hAnsi="Times New Roman" w:cs="Times New Roman"/>
          <w:b/>
          <w:sz w:val="22"/>
          <w:szCs w:val="22"/>
        </w:rPr>
        <w:t>правовых актов</w:t>
      </w:r>
      <w:r w:rsidR="00D772DB">
        <w:rPr>
          <w:rFonts w:ascii="Times New Roman" w:hAnsi="Times New Roman" w:cs="Times New Roman"/>
          <w:b/>
          <w:sz w:val="22"/>
          <w:szCs w:val="22"/>
        </w:rPr>
        <w:t>.</w:t>
      </w:r>
    </w:p>
    <w:p w:rsidR="00D772DB" w:rsidRPr="00CE09A5" w:rsidRDefault="00D772DB" w:rsidP="00FE6BDC">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r w:rsidRPr="00CE09A5">
        <w:rPr>
          <w:rFonts w:ascii="Times New Roman" w:hAnsi="Times New Roman" w:cs="Times New Roman"/>
          <w:b/>
          <w:sz w:val="22"/>
          <w:szCs w:val="22"/>
        </w:rPr>
        <w:tab/>
      </w:r>
      <w:r w:rsidRPr="00CE09A5">
        <w:rPr>
          <w:rFonts w:ascii="Times New Roman" w:hAnsi="Times New Roman" w:cs="Times New Roman"/>
          <w:b/>
          <w:sz w:val="22"/>
          <w:szCs w:val="22"/>
        </w:rPr>
        <w:tab/>
      </w:r>
      <w:r>
        <w:rPr>
          <w:rFonts w:ascii="Times New Roman" w:hAnsi="Times New Roman" w:cs="Times New Roman"/>
          <w:sz w:val="22"/>
          <w:szCs w:val="22"/>
        </w:rPr>
        <w:t>Администрации  муниципального образования сельского поселения «Саганнурское»</w:t>
      </w:r>
      <w:r w:rsidRPr="00CE09A5">
        <w:rPr>
          <w:rFonts w:ascii="Times New Roman" w:hAnsi="Times New Roman" w:cs="Times New Roman"/>
          <w:sz w:val="22"/>
          <w:szCs w:val="22"/>
        </w:rPr>
        <w:t xml:space="preserve"> необходимо провести инвентаризацию действующих на территории нормативно-правовых актов, включая Федеральные и Республиканские Законы и другие правоустанавливающие документы. По результатам инвентаризации необходимо подготовить перечень требуемых нормативно-правовых актов и принять меры по их подготовке.</w:t>
      </w:r>
    </w:p>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r w:rsidRPr="00CE09A5">
        <w:rPr>
          <w:rFonts w:ascii="Times New Roman" w:hAnsi="Times New Roman" w:cs="Times New Roman"/>
          <w:b/>
          <w:sz w:val="22"/>
          <w:szCs w:val="22"/>
        </w:rPr>
        <w:tab/>
      </w:r>
      <w:r w:rsidRPr="00CE09A5">
        <w:rPr>
          <w:rFonts w:ascii="Times New Roman" w:hAnsi="Times New Roman" w:cs="Times New Roman"/>
          <w:b/>
          <w:sz w:val="22"/>
          <w:szCs w:val="22"/>
        </w:rPr>
        <w:tab/>
      </w:r>
      <w:r w:rsidRPr="00CE09A5">
        <w:rPr>
          <w:rFonts w:ascii="Times New Roman" w:hAnsi="Times New Roman" w:cs="Times New Roman"/>
          <w:sz w:val="22"/>
          <w:szCs w:val="22"/>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FE6BDC" w:rsidRPr="00CE09A5" w:rsidRDefault="00FE6BDC" w:rsidP="00FE6BDC">
      <w:pPr>
        <w:numPr>
          <w:ilvl w:val="0"/>
          <w:numId w:val="5"/>
        </w:numPr>
        <w:spacing w:line="360" w:lineRule="auto"/>
        <w:jc w:val="both"/>
        <w:rPr>
          <w:sz w:val="22"/>
          <w:szCs w:val="22"/>
        </w:rPr>
      </w:pPr>
      <w:r w:rsidRPr="00CE09A5">
        <w:rPr>
          <w:sz w:val="22"/>
          <w:szCs w:val="22"/>
        </w:rPr>
        <w:t xml:space="preserve">нормативы потребления горячей воды населением при заборе её из системы отопления,  </w:t>
      </w:r>
    </w:p>
    <w:p w:rsidR="00FE6BDC" w:rsidRPr="00CE09A5" w:rsidRDefault="00FE6BDC" w:rsidP="00FE6BDC">
      <w:pPr>
        <w:numPr>
          <w:ilvl w:val="0"/>
          <w:numId w:val="5"/>
        </w:numPr>
        <w:spacing w:line="360" w:lineRule="auto"/>
        <w:jc w:val="both"/>
        <w:rPr>
          <w:sz w:val="22"/>
          <w:szCs w:val="22"/>
        </w:rPr>
      </w:pPr>
      <w:r w:rsidRPr="00CE09A5">
        <w:rPr>
          <w:sz w:val="22"/>
          <w:szCs w:val="22"/>
        </w:rPr>
        <w:t xml:space="preserve">нормы расхода горячей воды для объектов бюджетной сферы и хозяйствующих субъектов при заборе её из системы отопления, </w:t>
      </w:r>
    </w:p>
    <w:p w:rsidR="00FE6BDC" w:rsidRPr="00CE09A5" w:rsidRDefault="00FE6BDC" w:rsidP="00FE6BDC">
      <w:pPr>
        <w:numPr>
          <w:ilvl w:val="0"/>
          <w:numId w:val="5"/>
        </w:numPr>
        <w:spacing w:line="360" w:lineRule="auto"/>
        <w:jc w:val="both"/>
        <w:rPr>
          <w:sz w:val="22"/>
          <w:szCs w:val="22"/>
        </w:rPr>
      </w:pPr>
      <w:r w:rsidRPr="00CE09A5">
        <w:rPr>
          <w:sz w:val="22"/>
          <w:szCs w:val="22"/>
        </w:rPr>
        <w:t xml:space="preserve">пакет документов, регламентирующих сбор и захоронение твёрдых бытовых отходов, </w:t>
      </w:r>
    </w:p>
    <w:p w:rsidR="00FE6BDC" w:rsidRPr="00CE09A5" w:rsidRDefault="00FE6BDC" w:rsidP="00FE6BDC">
      <w:pPr>
        <w:numPr>
          <w:ilvl w:val="0"/>
          <w:numId w:val="5"/>
        </w:numPr>
        <w:spacing w:line="360" w:lineRule="auto"/>
        <w:jc w:val="both"/>
        <w:rPr>
          <w:sz w:val="22"/>
          <w:szCs w:val="22"/>
        </w:rPr>
      </w:pPr>
      <w:r w:rsidRPr="00CE09A5">
        <w:rPr>
          <w:sz w:val="22"/>
          <w:szCs w:val="22"/>
        </w:rPr>
        <w:t xml:space="preserve">документы, регламентирующие установку приборов учёта и расчёты по их показаниям,  </w:t>
      </w:r>
    </w:p>
    <w:p w:rsidR="00FE6BDC" w:rsidRPr="00CE09A5" w:rsidRDefault="00FE6BDC" w:rsidP="00FE6BDC">
      <w:pPr>
        <w:numPr>
          <w:ilvl w:val="0"/>
          <w:numId w:val="5"/>
        </w:numPr>
        <w:spacing w:line="360" w:lineRule="auto"/>
        <w:jc w:val="both"/>
        <w:rPr>
          <w:b/>
          <w:sz w:val="22"/>
          <w:szCs w:val="22"/>
        </w:rPr>
      </w:pPr>
      <w:r w:rsidRPr="00CE09A5">
        <w:rPr>
          <w:sz w:val="22"/>
          <w:szCs w:val="22"/>
        </w:rPr>
        <w:t xml:space="preserve">система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w:t>
      </w:r>
    </w:p>
    <w:p w:rsidR="00FE6BDC" w:rsidRPr="00CE09A5" w:rsidRDefault="00FE6BDC" w:rsidP="00FE6BDC">
      <w:pPr>
        <w:numPr>
          <w:ilvl w:val="0"/>
          <w:numId w:val="5"/>
        </w:numPr>
        <w:spacing w:line="360" w:lineRule="auto"/>
        <w:jc w:val="both"/>
        <w:rPr>
          <w:b/>
          <w:sz w:val="22"/>
          <w:szCs w:val="22"/>
        </w:rPr>
      </w:pPr>
      <w:r w:rsidRPr="00CE09A5">
        <w:rPr>
          <w:sz w:val="22"/>
          <w:szCs w:val="22"/>
        </w:rPr>
        <w:t xml:space="preserve">тарифы на коммунальные услуги для бюджетных организаций с учетом того, что обслуживание коммунальной инфраструктуры перейдет к коммерческим организациям. </w:t>
      </w:r>
    </w:p>
    <w:p w:rsidR="00FE6BDC" w:rsidRPr="00CE09A5" w:rsidRDefault="00FE6BDC" w:rsidP="00FE6BDC">
      <w:pPr>
        <w:pStyle w:val="ConsPlusNormal"/>
        <w:widowControl/>
        <w:spacing w:line="360" w:lineRule="auto"/>
        <w:ind w:left="-70" w:firstLine="0"/>
        <w:rPr>
          <w:rFonts w:ascii="Times New Roman" w:hAnsi="Times New Roman" w:cs="Times New Roman"/>
          <w:b/>
          <w:sz w:val="22"/>
          <w:szCs w:val="22"/>
        </w:rPr>
      </w:pPr>
    </w:p>
    <w:p w:rsidR="00FE6BDC" w:rsidRDefault="00FE6BDC" w:rsidP="00D772DB">
      <w:pPr>
        <w:pStyle w:val="ConsPlusNormal"/>
        <w:widowControl/>
        <w:spacing w:line="360" w:lineRule="auto"/>
        <w:ind w:left="-70" w:firstLine="778"/>
        <w:rPr>
          <w:rFonts w:ascii="Times New Roman" w:hAnsi="Times New Roman" w:cs="Times New Roman"/>
          <w:b/>
          <w:sz w:val="22"/>
          <w:szCs w:val="22"/>
        </w:rPr>
      </w:pPr>
      <w:r w:rsidRPr="00CE09A5">
        <w:rPr>
          <w:rFonts w:ascii="Times New Roman" w:hAnsi="Times New Roman" w:cs="Times New Roman"/>
          <w:b/>
          <w:sz w:val="22"/>
          <w:szCs w:val="22"/>
        </w:rPr>
        <w:t xml:space="preserve">2.4 Переход на </w:t>
      </w:r>
      <w:proofErr w:type="spellStart"/>
      <w:r w:rsidRPr="00CE09A5">
        <w:rPr>
          <w:rFonts w:ascii="Times New Roman" w:hAnsi="Times New Roman" w:cs="Times New Roman"/>
          <w:b/>
          <w:sz w:val="22"/>
          <w:szCs w:val="22"/>
        </w:rPr>
        <w:t>двухставочные</w:t>
      </w:r>
      <w:proofErr w:type="spellEnd"/>
      <w:r w:rsidRPr="00CE09A5">
        <w:rPr>
          <w:rFonts w:ascii="Times New Roman" w:hAnsi="Times New Roman" w:cs="Times New Roman"/>
          <w:b/>
          <w:sz w:val="22"/>
          <w:szCs w:val="22"/>
        </w:rPr>
        <w:t xml:space="preserve"> тарифы</w:t>
      </w:r>
      <w:r w:rsidR="00984D7A">
        <w:rPr>
          <w:rFonts w:ascii="Times New Roman" w:hAnsi="Times New Roman" w:cs="Times New Roman"/>
          <w:b/>
          <w:sz w:val="22"/>
          <w:szCs w:val="22"/>
        </w:rPr>
        <w:t>.</w:t>
      </w:r>
    </w:p>
    <w:p w:rsidR="00984D7A" w:rsidRPr="00CE09A5" w:rsidRDefault="00984D7A" w:rsidP="00D772DB">
      <w:pPr>
        <w:pStyle w:val="ConsPlusNormal"/>
        <w:widowControl/>
        <w:spacing w:line="360" w:lineRule="auto"/>
        <w:ind w:left="-70" w:firstLine="778"/>
        <w:rPr>
          <w:rFonts w:ascii="Times New Roman" w:hAnsi="Times New Roman" w:cs="Times New Roman"/>
          <w:b/>
          <w:sz w:val="22"/>
          <w:szCs w:val="22"/>
        </w:rPr>
      </w:pPr>
    </w:p>
    <w:p w:rsidR="00FE6BDC" w:rsidRPr="00CE09A5" w:rsidRDefault="00FE6BDC" w:rsidP="00FE6BDC">
      <w:pPr>
        <w:spacing w:line="360" w:lineRule="auto"/>
        <w:ind w:firstLine="708"/>
        <w:jc w:val="both"/>
        <w:rPr>
          <w:sz w:val="22"/>
          <w:szCs w:val="22"/>
        </w:rPr>
      </w:pPr>
      <w:r w:rsidRPr="00CE09A5">
        <w:rPr>
          <w:sz w:val="22"/>
          <w:szCs w:val="22"/>
        </w:rPr>
        <w:t xml:space="preserve">Переход на </w:t>
      </w:r>
      <w:proofErr w:type="spellStart"/>
      <w:r w:rsidRPr="00CE09A5">
        <w:rPr>
          <w:sz w:val="22"/>
          <w:szCs w:val="22"/>
        </w:rPr>
        <w:t>двухставочный</w:t>
      </w:r>
      <w:proofErr w:type="spellEnd"/>
      <w:r w:rsidRPr="00CE09A5">
        <w:rPr>
          <w:sz w:val="22"/>
          <w:szCs w:val="22"/>
        </w:rPr>
        <w:t xml:space="preserve"> тариф в теплоснабжении, который </w:t>
      </w:r>
      <w:proofErr w:type="gramStart"/>
      <w:r w:rsidRPr="00CE09A5">
        <w:rPr>
          <w:sz w:val="22"/>
          <w:szCs w:val="22"/>
        </w:rPr>
        <w:t>обсуждается в правительстве РФ позволит</w:t>
      </w:r>
      <w:proofErr w:type="gramEnd"/>
      <w:r w:rsidRPr="00CE09A5">
        <w:rPr>
          <w:sz w:val="22"/>
          <w:szCs w:val="22"/>
        </w:rPr>
        <w:t xml:space="preserve"> сбалансировать коммерческие интересы поставщиков и потребителей энергоресурсов.</w:t>
      </w:r>
    </w:p>
    <w:p w:rsidR="00FE6BDC" w:rsidRDefault="00FE6BDC" w:rsidP="00FE6BDC">
      <w:pPr>
        <w:spacing w:line="360" w:lineRule="auto"/>
        <w:ind w:firstLine="708"/>
        <w:jc w:val="both"/>
        <w:rPr>
          <w:sz w:val="22"/>
          <w:szCs w:val="22"/>
        </w:rPr>
      </w:pPr>
      <w:r w:rsidRPr="00CE09A5">
        <w:rPr>
          <w:sz w:val="22"/>
          <w:szCs w:val="22"/>
        </w:rPr>
        <w:t xml:space="preserve">Переход на </w:t>
      </w:r>
      <w:proofErr w:type="spellStart"/>
      <w:r w:rsidRPr="00CE09A5">
        <w:rPr>
          <w:sz w:val="22"/>
          <w:szCs w:val="22"/>
        </w:rPr>
        <w:t>двухставочные</w:t>
      </w:r>
      <w:proofErr w:type="spellEnd"/>
      <w:r w:rsidRPr="00CE09A5">
        <w:rPr>
          <w:sz w:val="22"/>
          <w:szCs w:val="22"/>
        </w:rPr>
        <w:t xml:space="preserve"> тарифы позволит создать условия для повышения финансовой устойчивости и экономической эффективности </w:t>
      </w:r>
      <w:proofErr w:type="spellStart"/>
      <w:r w:rsidRPr="00CE09A5">
        <w:rPr>
          <w:sz w:val="22"/>
          <w:szCs w:val="22"/>
        </w:rPr>
        <w:t>энергоснабжающих</w:t>
      </w:r>
      <w:proofErr w:type="spellEnd"/>
      <w:r w:rsidRPr="00CE09A5">
        <w:rPr>
          <w:sz w:val="22"/>
          <w:szCs w:val="22"/>
        </w:rPr>
        <w:t xml:space="preserve"> организаций, повысить качество обоснования нормативов потребления и объективность при сравнении показателей работы разных предприятий одного профиля. </w:t>
      </w:r>
    </w:p>
    <w:p w:rsidR="00984D7A" w:rsidRPr="00CE09A5" w:rsidRDefault="00984D7A" w:rsidP="00FE6BDC">
      <w:pPr>
        <w:spacing w:line="360" w:lineRule="auto"/>
        <w:ind w:firstLine="708"/>
        <w:jc w:val="both"/>
        <w:rPr>
          <w:sz w:val="22"/>
          <w:szCs w:val="22"/>
        </w:rPr>
      </w:pPr>
    </w:p>
    <w:p w:rsidR="00FE6BDC" w:rsidRDefault="00FE6BDC" w:rsidP="00984D7A">
      <w:pPr>
        <w:pStyle w:val="ConsPlusNormal"/>
        <w:widowControl/>
        <w:spacing w:line="360" w:lineRule="auto"/>
        <w:ind w:left="708" w:firstLine="0"/>
        <w:rPr>
          <w:rFonts w:ascii="Times New Roman" w:hAnsi="Times New Roman" w:cs="Times New Roman"/>
          <w:b/>
          <w:sz w:val="22"/>
          <w:szCs w:val="22"/>
        </w:rPr>
      </w:pPr>
      <w:r w:rsidRPr="00CE09A5">
        <w:rPr>
          <w:rFonts w:ascii="Times New Roman" w:hAnsi="Times New Roman" w:cs="Times New Roman"/>
          <w:b/>
          <w:sz w:val="22"/>
          <w:szCs w:val="22"/>
        </w:rPr>
        <w:t>2.5 Укрупнение коммунальных предприятий</w:t>
      </w:r>
      <w:r w:rsidR="00984D7A">
        <w:rPr>
          <w:rFonts w:ascii="Times New Roman" w:hAnsi="Times New Roman" w:cs="Times New Roman"/>
          <w:b/>
          <w:sz w:val="22"/>
          <w:szCs w:val="22"/>
        </w:rPr>
        <w:t>.</w:t>
      </w:r>
    </w:p>
    <w:p w:rsidR="00984D7A" w:rsidRPr="00CE09A5" w:rsidRDefault="00984D7A" w:rsidP="00FE6BDC">
      <w:pPr>
        <w:pStyle w:val="ConsPlusNormal"/>
        <w:widowControl/>
        <w:spacing w:line="360" w:lineRule="auto"/>
        <w:ind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firstLine="708"/>
        <w:jc w:val="both"/>
        <w:rPr>
          <w:rFonts w:ascii="Times New Roman" w:hAnsi="Times New Roman" w:cs="Times New Roman"/>
          <w:sz w:val="22"/>
          <w:szCs w:val="22"/>
        </w:rPr>
      </w:pPr>
      <w:r w:rsidRPr="00CE09A5">
        <w:rPr>
          <w:rFonts w:ascii="Times New Roman" w:hAnsi="Times New Roman" w:cs="Times New Roman"/>
          <w:sz w:val="22"/>
          <w:szCs w:val="22"/>
        </w:rPr>
        <w:t>На период действия договора аренды все предприятия коммун</w:t>
      </w:r>
      <w:r>
        <w:rPr>
          <w:rFonts w:ascii="Times New Roman" w:hAnsi="Times New Roman" w:cs="Times New Roman"/>
          <w:sz w:val="22"/>
          <w:szCs w:val="22"/>
        </w:rPr>
        <w:t xml:space="preserve">ального комплекса </w:t>
      </w:r>
      <w:proofErr w:type="spellStart"/>
      <w:r>
        <w:rPr>
          <w:rFonts w:ascii="Times New Roman" w:hAnsi="Times New Roman" w:cs="Times New Roman"/>
          <w:sz w:val="22"/>
          <w:szCs w:val="22"/>
        </w:rPr>
        <w:t>п</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аган-Нур</w:t>
      </w:r>
      <w:proofErr w:type="spellEnd"/>
      <w:r w:rsidRPr="00CE09A5">
        <w:rPr>
          <w:rFonts w:ascii="Times New Roman" w:hAnsi="Times New Roman" w:cs="Times New Roman"/>
          <w:sz w:val="22"/>
          <w:szCs w:val="22"/>
        </w:rPr>
        <w:t xml:space="preserve"> являются монополиями, имеющими объективно ограниченный круг потребителей.</w:t>
      </w:r>
    </w:p>
    <w:p w:rsidR="00FE6BDC" w:rsidRPr="00CE09A5" w:rsidRDefault="00FE6BDC" w:rsidP="00FE6BDC">
      <w:pPr>
        <w:spacing w:line="360" w:lineRule="auto"/>
        <w:ind w:firstLine="720"/>
        <w:jc w:val="both"/>
        <w:rPr>
          <w:color w:val="000000"/>
          <w:sz w:val="22"/>
          <w:szCs w:val="22"/>
        </w:rPr>
      </w:pPr>
      <w:r w:rsidRPr="00CE09A5">
        <w:rPr>
          <w:sz w:val="22"/>
          <w:szCs w:val="22"/>
        </w:rPr>
        <w:t>В настоящее время предоставл</w:t>
      </w:r>
      <w:r>
        <w:rPr>
          <w:sz w:val="22"/>
          <w:szCs w:val="22"/>
        </w:rPr>
        <w:t>ение коммунальных услуг в поселке</w:t>
      </w:r>
      <w:r w:rsidRPr="00CE09A5">
        <w:rPr>
          <w:sz w:val="22"/>
          <w:szCs w:val="22"/>
        </w:rPr>
        <w:t xml:space="preserve"> осуществляют несколько предприятий:</w:t>
      </w:r>
      <w:r>
        <w:rPr>
          <w:sz w:val="22"/>
          <w:szCs w:val="22"/>
        </w:rPr>
        <w:t xml:space="preserve"> </w:t>
      </w:r>
      <w:r w:rsidRPr="00CE09A5">
        <w:rPr>
          <w:sz w:val="22"/>
          <w:szCs w:val="22"/>
        </w:rPr>
        <w:t xml:space="preserve"> МУП «Теплосети», </w:t>
      </w:r>
      <w:r>
        <w:rPr>
          <w:sz w:val="22"/>
          <w:szCs w:val="22"/>
        </w:rPr>
        <w:t>ООО «Жилсервис»</w:t>
      </w:r>
      <w:proofErr w:type="gramStart"/>
      <w:r>
        <w:rPr>
          <w:sz w:val="22"/>
          <w:szCs w:val="22"/>
        </w:rPr>
        <w:t xml:space="preserve"> ,</w:t>
      </w:r>
      <w:proofErr w:type="gramEnd"/>
      <w:r w:rsidR="00A53B34" w:rsidRPr="00A53B34">
        <w:rPr>
          <w:sz w:val="22"/>
          <w:szCs w:val="22"/>
        </w:rPr>
        <w:t xml:space="preserve"> </w:t>
      </w:r>
      <w:r w:rsidRPr="00CE09A5">
        <w:rPr>
          <w:sz w:val="22"/>
          <w:szCs w:val="22"/>
        </w:rPr>
        <w:t>МУП ЖКО п. Саган-Нур</w:t>
      </w:r>
      <w:r w:rsidRPr="00CE09A5">
        <w:rPr>
          <w:color w:val="000000"/>
          <w:sz w:val="22"/>
          <w:szCs w:val="22"/>
        </w:rPr>
        <w:t>.</w:t>
      </w:r>
    </w:p>
    <w:p w:rsidR="00FE6BDC" w:rsidRPr="00CE09A5" w:rsidRDefault="00FE6BDC" w:rsidP="00FE6BDC">
      <w:pPr>
        <w:pStyle w:val="ConsPlusNormal"/>
        <w:widowControl/>
        <w:spacing w:line="360" w:lineRule="auto"/>
        <w:ind w:firstLine="708"/>
        <w:jc w:val="both"/>
        <w:rPr>
          <w:rFonts w:ascii="Times New Roman" w:hAnsi="Times New Roman" w:cs="Times New Roman"/>
          <w:color w:val="000000"/>
          <w:sz w:val="22"/>
          <w:szCs w:val="22"/>
        </w:rPr>
      </w:pPr>
      <w:r w:rsidRPr="00CE09A5">
        <w:rPr>
          <w:rFonts w:ascii="Times New Roman" w:hAnsi="Times New Roman" w:cs="Times New Roman"/>
          <w:color w:val="000000"/>
          <w:sz w:val="22"/>
          <w:szCs w:val="22"/>
        </w:rPr>
        <w:t>Предприятиями оказываются следующие виды коммунальных услуг: отопление, водо</w:t>
      </w:r>
      <w:r>
        <w:rPr>
          <w:rFonts w:ascii="Times New Roman" w:hAnsi="Times New Roman" w:cs="Times New Roman"/>
          <w:color w:val="000000"/>
          <w:sz w:val="22"/>
          <w:szCs w:val="22"/>
        </w:rPr>
        <w:t>снабжение, водоотведение</w:t>
      </w:r>
      <w:r w:rsidRPr="00CE09A5">
        <w:rPr>
          <w:rFonts w:ascii="Times New Roman" w:hAnsi="Times New Roman" w:cs="Times New Roman"/>
          <w:color w:val="000000"/>
          <w:sz w:val="22"/>
          <w:szCs w:val="22"/>
        </w:rPr>
        <w:t xml:space="preserve"> и твёрдых (ТБО) бытовых отходов.</w:t>
      </w:r>
    </w:p>
    <w:p w:rsidR="00FE6BDC" w:rsidRPr="00CE09A5" w:rsidRDefault="00FE6BDC" w:rsidP="00FE6BDC">
      <w:pPr>
        <w:pStyle w:val="ConsPlusNormal"/>
        <w:widowControl/>
        <w:spacing w:line="360" w:lineRule="auto"/>
        <w:ind w:firstLine="708"/>
        <w:jc w:val="both"/>
        <w:rPr>
          <w:rFonts w:ascii="Times New Roman" w:hAnsi="Times New Roman" w:cs="Times New Roman"/>
          <w:color w:val="000000"/>
          <w:sz w:val="22"/>
          <w:szCs w:val="22"/>
        </w:rPr>
      </w:pPr>
      <w:r w:rsidRPr="00CE09A5">
        <w:rPr>
          <w:rFonts w:ascii="Times New Roman" w:hAnsi="Times New Roman" w:cs="Times New Roman"/>
          <w:color w:val="000000"/>
          <w:sz w:val="22"/>
          <w:szCs w:val="22"/>
        </w:rPr>
        <w:t xml:space="preserve">Значительное число предприятий оказывающих однотипные услуги на ограниченной территории нерационально из-за специфики коммунального хозяйства. В коммунальной отрасли, являющейся </w:t>
      </w:r>
      <w:r w:rsidRPr="00CE09A5">
        <w:rPr>
          <w:rFonts w:ascii="Times New Roman" w:hAnsi="Times New Roman" w:cs="Times New Roman"/>
          <w:color w:val="000000"/>
          <w:sz w:val="22"/>
          <w:szCs w:val="22"/>
        </w:rPr>
        <w:lastRenderedPageBreak/>
        <w:t xml:space="preserve">естественной монополией, конкуренция на рынке предоставления услуг исключена, вместо этого идёт конкуренция за рынок коммунальных услуг. В этих условиях укрупнение предприятий с централизацией управления даст положительный эффект. Крупное предприятие имеет больше возможностей для маневра материальными и денежными ресурсами, отличается большей финансовой устойчивостью. На крупном предприятии легче решаются вопросы подготовки и обеспечения кадрами, а также вопросы сокращения доли расходов на содержание административно-управленческого персонала в балансе предприятия. Укрупнение предприятий важно и для создания инвестиционной привлекательности – крупному инвестору, на что нужно ориентироваться району, проще иметь дело с арендой имущественного комплекса обслуживаемого одной организацией, чем несколькими. </w:t>
      </w:r>
    </w:p>
    <w:p w:rsidR="00FE6BDC" w:rsidRDefault="00FE6BDC" w:rsidP="00FE6BDC">
      <w:pPr>
        <w:spacing w:line="360" w:lineRule="auto"/>
        <w:ind w:firstLine="708"/>
        <w:jc w:val="both"/>
        <w:rPr>
          <w:sz w:val="22"/>
          <w:szCs w:val="22"/>
        </w:rPr>
      </w:pPr>
      <w:r w:rsidRPr="00CE09A5">
        <w:rPr>
          <w:sz w:val="22"/>
          <w:szCs w:val="22"/>
        </w:rPr>
        <w:t xml:space="preserve">Мировой опыт показывает, что в каждой стране существует монопольная компания, оказывающая поставку коммунальных услуг населению. Таким компаниям не только легче привлечь инвестиции, но и добиться финансовой устойчивости. </w:t>
      </w:r>
    </w:p>
    <w:p w:rsidR="00984D7A" w:rsidRDefault="00984D7A" w:rsidP="00FE6BDC">
      <w:pPr>
        <w:spacing w:line="360" w:lineRule="auto"/>
        <w:ind w:firstLine="708"/>
        <w:jc w:val="both"/>
        <w:rPr>
          <w:sz w:val="22"/>
          <w:szCs w:val="22"/>
        </w:rPr>
      </w:pPr>
    </w:p>
    <w:p w:rsidR="00FE6BDC" w:rsidRDefault="00FE6BDC" w:rsidP="00FE6BDC">
      <w:pPr>
        <w:pStyle w:val="ConsPlusNormal"/>
        <w:widowControl/>
        <w:spacing w:line="360" w:lineRule="auto"/>
        <w:ind w:firstLine="0"/>
        <w:jc w:val="center"/>
        <w:rPr>
          <w:rFonts w:ascii="Times New Roman" w:hAnsi="Times New Roman" w:cs="Times New Roman"/>
          <w:b/>
          <w:sz w:val="22"/>
          <w:szCs w:val="22"/>
        </w:rPr>
      </w:pPr>
      <w:r w:rsidRPr="00CE09A5">
        <w:rPr>
          <w:rFonts w:ascii="Times New Roman" w:hAnsi="Times New Roman" w:cs="Times New Roman"/>
          <w:b/>
          <w:sz w:val="22"/>
          <w:szCs w:val="22"/>
        </w:rPr>
        <w:t>2.6 Разработка плана повышения физической доступности</w:t>
      </w:r>
      <w:r>
        <w:rPr>
          <w:rFonts w:ascii="Times New Roman" w:hAnsi="Times New Roman" w:cs="Times New Roman"/>
          <w:b/>
          <w:sz w:val="22"/>
          <w:szCs w:val="22"/>
        </w:rPr>
        <w:t xml:space="preserve"> </w:t>
      </w:r>
      <w:r w:rsidRPr="00CE09A5">
        <w:rPr>
          <w:rFonts w:ascii="Times New Roman" w:hAnsi="Times New Roman" w:cs="Times New Roman"/>
          <w:b/>
          <w:sz w:val="22"/>
          <w:szCs w:val="22"/>
        </w:rPr>
        <w:t>коммунальных услуг</w:t>
      </w:r>
      <w:r w:rsidR="00984D7A">
        <w:rPr>
          <w:rFonts w:ascii="Times New Roman" w:hAnsi="Times New Roman" w:cs="Times New Roman"/>
          <w:b/>
          <w:sz w:val="22"/>
          <w:szCs w:val="22"/>
        </w:rPr>
        <w:t>.</w:t>
      </w:r>
    </w:p>
    <w:p w:rsidR="00984D7A" w:rsidRPr="00CE09A5" w:rsidRDefault="00984D7A" w:rsidP="00FE6BDC">
      <w:pPr>
        <w:pStyle w:val="ConsPlusNormal"/>
        <w:widowControl/>
        <w:spacing w:line="360" w:lineRule="auto"/>
        <w:ind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left="-70" w:firstLine="778"/>
        <w:jc w:val="both"/>
        <w:rPr>
          <w:rFonts w:ascii="Times New Roman" w:hAnsi="Times New Roman" w:cs="Times New Roman"/>
          <w:sz w:val="22"/>
          <w:szCs w:val="22"/>
        </w:rPr>
      </w:pPr>
      <w:r w:rsidRPr="00CE09A5">
        <w:rPr>
          <w:rFonts w:ascii="Times New Roman" w:hAnsi="Times New Roman" w:cs="Times New Roman"/>
          <w:sz w:val="22"/>
          <w:szCs w:val="22"/>
        </w:rPr>
        <w:t>Это меропр</w:t>
      </w:r>
      <w:r>
        <w:rPr>
          <w:rFonts w:ascii="Times New Roman" w:hAnsi="Times New Roman" w:cs="Times New Roman"/>
          <w:sz w:val="22"/>
          <w:szCs w:val="22"/>
        </w:rPr>
        <w:t>иятие является важным для поселка</w:t>
      </w:r>
      <w:r w:rsidRPr="00CE09A5">
        <w:rPr>
          <w:rFonts w:ascii="Times New Roman" w:hAnsi="Times New Roman" w:cs="Times New Roman"/>
          <w:sz w:val="22"/>
          <w:szCs w:val="22"/>
        </w:rPr>
        <w:t xml:space="preserve"> т.к. проведённый анализ показывает низкую физическую доступность коммунальных услуг для населения.</w:t>
      </w:r>
    </w:p>
    <w:p w:rsidR="00FE6BDC" w:rsidRPr="00CE09A5" w:rsidRDefault="00FE6BDC" w:rsidP="00FE6BDC">
      <w:pPr>
        <w:spacing w:line="360" w:lineRule="auto"/>
        <w:ind w:firstLine="708"/>
        <w:jc w:val="both"/>
        <w:rPr>
          <w:sz w:val="22"/>
          <w:szCs w:val="22"/>
        </w:rPr>
      </w:pPr>
      <w:r w:rsidRPr="00CE09A5">
        <w:rPr>
          <w:sz w:val="22"/>
          <w:szCs w:val="22"/>
        </w:rPr>
        <w:t>Действительно, доля жилых домов, обслуживаемых организациями коммунального комплекса, оборудованных централизованными или автономными системами отопления, горячего водоснабжения и кана</w:t>
      </w:r>
      <w:r>
        <w:rPr>
          <w:sz w:val="22"/>
          <w:szCs w:val="22"/>
        </w:rPr>
        <w:t>лизации в поселке</w:t>
      </w:r>
      <w:r w:rsidRPr="00CE09A5">
        <w:rPr>
          <w:sz w:val="22"/>
          <w:szCs w:val="22"/>
        </w:rPr>
        <w:t xml:space="preserve"> невелика. Вместе с тем в частном жилищном секторе доля жилых домов, имеющих горячее водоснабжение от автономных источников (</w:t>
      </w:r>
      <w:proofErr w:type="spellStart"/>
      <w:r w:rsidRPr="00CE09A5">
        <w:rPr>
          <w:sz w:val="22"/>
          <w:szCs w:val="22"/>
        </w:rPr>
        <w:t>электроводонагреватели</w:t>
      </w:r>
      <w:proofErr w:type="spellEnd"/>
      <w:r w:rsidRPr="00CE09A5">
        <w:rPr>
          <w:sz w:val="22"/>
          <w:szCs w:val="22"/>
        </w:rPr>
        <w:t xml:space="preserve">, водогрейные колонки) значительно выше, но не учитываются статистикой. </w:t>
      </w:r>
    </w:p>
    <w:p w:rsidR="00FE6BDC" w:rsidRPr="00CE09A5" w:rsidRDefault="00FE6BDC" w:rsidP="00FE6BDC">
      <w:pPr>
        <w:spacing w:line="360" w:lineRule="auto"/>
        <w:ind w:firstLine="708"/>
        <w:jc w:val="both"/>
        <w:rPr>
          <w:sz w:val="22"/>
          <w:szCs w:val="22"/>
        </w:rPr>
      </w:pPr>
      <w:r w:rsidRPr="00CE09A5">
        <w:rPr>
          <w:sz w:val="22"/>
          <w:szCs w:val="22"/>
        </w:rPr>
        <w:t xml:space="preserve">В многоквартирных жилых домах вопрос расширения физической доступности коммунальных услуг целесообразно рассмотреть в плоскости предоставления тех услуг, на которые рассчитаны инженерные системы зданий. </w:t>
      </w:r>
    </w:p>
    <w:p w:rsidR="00FE6BDC" w:rsidRPr="00CE09A5" w:rsidRDefault="00FE6BDC" w:rsidP="00FE6BDC">
      <w:pPr>
        <w:spacing w:line="360" w:lineRule="auto"/>
        <w:ind w:firstLine="708"/>
        <w:jc w:val="both"/>
        <w:rPr>
          <w:sz w:val="22"/>
          <w:szCs w:val="22"/>
        </w:rPr>
      </w:pPr>
      <w:r w:rsidRPr="00CE09A5">
        <w:rPr>
          <w:sz w:val="22"/>
          <w:szCs w:val="22"/>
        </w:rPr>
        <w:t xml:space="preserve">Повышение уровня благоустройства существующего жилищного фонда  должен решаться в процессе капитального ремонта домов и с обязательным учётом мнения жителей, т.к. это потребует значительных средств и увеличит платежи за ЖКУ. Следует учитывать, что при капитальном ремонте жилых многоквартирных домов необходимо переоборудование </w:t>
      </w:r>
      <w:proofErr w:type="spellStart"/>
      <w:r w:rsidRPr="00CE09A5">
        <w:rPr>
          <w:sz w:val="22"/>
          <w:szCs w:val="22"/>
        </w:rPr>
        <w:t>сантехсистем</w:t>
      </w:r>
      <w:proofErr w:type="spellEnd"/>
      <w:r w:rsidRPr="00CE09A5">
        <w:rPr>
          <w:sz w:val="22"/>
          <w:szCs w:val="22"/>
        </w:rPr>
        <w:t xml:space="preserve"> зданий на поквартирный учёт. Поквартирный учёт способствует расширению доступности услуг, т.к. потребитель получает возможность оплачивать коммунальные услуги исходя из имеющихся средств, регулируя потребление.</w:t>
      </w:r>
    </w:p>
    <w:p w:rsidR="00FE6BDC" w:rsidRDefault="00FE6BDC" w:rsidP="00984D7A">
      <w:pPr>
        <w:spacing w:line="360" w:lineRule="auto"/>
        <w:ind w:firstLine="708"/>
        <w:rPr>
          <w:sz w:val="22"/>
          <w:szCs w:val="22"/>
        </w:rPr>
      </w:pPr>
      <w:r w:rsidRPr="00CE09A5">
        <w:rPr>
          <w:sz w:val="22"/>
          <w:szCs w:val="22"/>
        </w:rPr>
        <w:t>Обязательным условием является обеспечение школ и дошкольных учреждений всеми видами коммунальных услуг.</w:t>
      </w:r>
    </w:p>
    <w:p w:rsidR="00984D7A" w:rsidRDefault="00984D7A" w:rsidP="00984D7A">
      <w:pPr>
        <w:spacing w:line="360" w:lineRule="auto"/>
        <w:ind w:firstLine="708"/>
        <w:rPr>
          <w:sz w:val="22"/>
          <w:szCs w:val="22"/>
        </w:rPr>
      </w:pPr>
    </w:p>
    <w:p w:rsidR="00DC7CDF" w:rsidRDefault="00DC7CDF" w:rsidP="00984D7A">
      <w:pPr>
        <w:spacing w:line="360" w:lineRule="auto"/>
        <w:ind w:firstLine="708"/>
        <w:rPr>
          <w:sz w:val="22"/>
          <w:szCs w:val="22"/>
        </w:rPr>
      </w:pPr>
    </w:p>
    <w:p w:rsidR="00DC7CDF" w:rsidRDefault="00DC7CDF" w:rsidP="00984D7A">
      <w:pPr>
        <w:spacing w:line="360" w:lineRule="auto"/>
        <w:ind w:firstLine="708"/>
        <w:rPr>
          <w:sz w:val="22"/>
          <w:szCs w:val="22"/>
        </w:rPr>
      </w:pPr>
    </w:p>
    <w:p w:rsidR="00DC7CDF" w:rsidRDefault="00DC7CDF" w:rsidP="00984D7A">
      <w:pPr>
        <w:spacing w:line="360" w:lineRule="auto"/>
        <w:ind w:firstLine="708"/>
        <w:rPr>
          <w:sz w:val="22"/>
          <w:szCs w:val="22"/>
        </w:rPr>
      </w:pPr>
    </w:p>
    <w:p w:rsidR="00DC7CDF" w:rsidRPr="00CE09A5" w:rsidRDefault="00DC7CDF" w:rsidP="00984D7A">
      <w:pPr>
        <w:spacing w:line="360" w:lineRule="auto"/>
        <w:ind w:firstLine="708"/>
        <w:rPr>
          <w:sz w:val="22"/>
          <w:szCs w:val="22"/>
        </w:rPr>
      </w:pPr>
    </w:p>
    <w:p w:rsidR="00FE6BDC" w:rsidRDefault="00FE6BDC" w:rsidP="00984D7A">
      <w:pPr>
        <w:pStyle w:val="ConsPlusNormal"/>
        <w:widowControl/>
        <w:spacing w:line="360" w:lineRule="auto"/>
        <w:ind w:left="708" w:firstLine="0"/>
        <w:rPr>
          <w:rFonts w:ascii="Times New Roman" w:hAnsi="Times New Roman" w:cs="Times New Roman"/>
          <w:b/>
          <w:sz w:val="22"/>
          <w:szCs w:val="22"/>
        </w:rPr>
      </w:pPr>
      <w:r w:rsidRPr="00CE09A5">
        <w:rPr>
          <w:rFonts w:ascii="Times New Roman" w:hAnsi="Times New Roman" w:cs="Times New Roman"/>
          <w:b/>
          <w:sz w:val="22"/>
          <w:szCs w:val="22"/>
        </w:rPr>
        <w:lastRenderedPageBreak/>
        <w:t>3. Инженерные мероприятия</w:t>
      </w:r>
      <w:r w:rsidR="00984D7A">
        <w:rPr>
          <w:rFonts w:ascii="Times New Roman" w:hAnsi="Times New Roman" w:cs="Times New Roman"/>
          <w:b/>
          <w:sz w:val="22"/>
          <w:szCs w:val="22"/>
        </w:rPr>
        <w:t>.</w:t>
      </w:r>
    </w:p>
    <w:p w:rsidR="00984D7A" w:rsidRPr="00CE09A5" w:rsidRDefault="00984D7A" w:rsidP="00984D7A">
      <w:pPr>
        <w:pStyle w:val="ConsPlusNormal"/>
        <w:widowControl/>
        <w:spacing w:line="360" w:lineRule="auto"/>
        <w:ind w:left="708" w:firstLine="0"/>
        <w:rPr>
          <w:rFonts w:ascii="Times New Roman" w:hAnsi="Times New Roman" w:cs="Times New Roman"/>
          <w:b/>
          <w:sz w:val="22"/>
          <w:szCs w:val="22"/>
        </w:rPr>
      </w:pPr>
    </w:p>
    <w:p w:rsidR="00FE6BDC" w:rsidRDefault="00FE6BDC" w:rsidP="00984D7A">
      <w:pPr>
        <w:pStyle w:val="ConsPlusNormal"/>
        <w:widowControl/>
        <w:spacing w:line="360" w:lineRule="auto"/>
        <w:ind w:left="708" w:firstLine="0"/>
        <w:rPr>
          <w:rFonts w:ascii="Times New Roman" w:hAnsi="Times New Roman" w:cs="Times New Roman"/>
          <w:b/>
          <w:sz w:val="22"/>
          <w:szCs w:val="22"/>
        </w:rPr>
      </w:pPr>
      <w:r w:rsidRPr="00CE09A5">
        <w:rPr>
          <w:rFonts w:ascii="Times New Roman" w:hAnsi="Times New Roman" w:cs="Times New Roman"/>
          <w:b/>
          <w:sz w:val="22"/>
          <w:szCs w:val="22"/>
        </w:rPr>
        <w:t>3.1 Перевод отрасли на приборный учёт</w:t>
      </w:r>
    </w:p>
    <w:p w:rsidR="00984D7A" w:rsidRPr="00CE09A5" w:rsidRDefault="00984D7A" w:rsidP="00984D7A">
      <w:pPr>
        <w:pStyle w:val="ConsPlusNormal"/>
        <w:widowControl/>
        <w:spacing w:line="360" w:lineRule="auto"/>
        <w:ind w:left="708" w:firstLine="0"/>
        <w:rPr>
          <w:rFonts w:ascii="Times New Roman" w:hAnsi="Times New Roman" w:cs="Times New Roman"/>
          <w:b/>
          <w:sz w:val="22"/>
          <w:szCs w:val="22"/>
        </w:rPr>
      </w:pPr>
    </w:p>
    <w:p w:rsidR="00FE6BDC" w:rsidRPr="00CE09A5" w:rsidRDefault="00FE6BDC" w:rsidP="00FE6BDC">
      <w:pPr>
        <w:spacing w:line="360" w:lineRule="auto"/>
        <w:ind w:firstLine="708"/>
        <w:jc w:val="both"/>
        <w:rPr>
          <w:sz w:val="22"/>
          <w:szCs w:val="22"/>
        </w:rPr>
      </w:pPr>
      <w:r w:rsidRPr="00CE09A5">
        <w:rPr>
          <w:sz w:val="22"/>
          <w:szCs w:val="22"/>
        </w:rPr>
        <w:t xml:space="preserve">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 Объективные данные, полученные по показаниям приборов учёта, являются мощным рычагом, заставляющим </w:t>
      </w:r>
      <w:proofErr w:type="spellStart"/>
      <w:r w:rsidRPr="00CE09A5">
        <w:rPr>
          <w:sz w:val="22"/>
          <w:szCs w:val="22"/>
        </w:rPr>
        <w:t>ресурсоснабжающую</w:t>
      </w:r>
      <w:proofErr w:type="spellEnd"/>
      <w:r w:rsidRPr="00CE09A5">
        <w:rPr>
          <w:sz w:val="22"/>
          <w:szCs w:val="22"/>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E09A5">
        <w:rPr>
          <w:sz w:val="22"/>
          <w:szCs w:val="22"/>
        </w:rPr>
        <w:t>сантехсистем</w:t>
      </w:r>
      <w:proofErr w:type="spellEnd"/>
      <w:r w:rsidRPr="00CE09A5">
        <w:rPr>
          <w:sz w:val="22"/>
          <w:szCs w:val="22"/>
        </w:rPr>
        <w:t xml:space="preserve"> в исправном состоянии, что имеет важнейшее значение в жилищном секторе.</w:t>
      </w:r>
    </w:p>
    <w:p w:rsidR="00FE6BDC" w:rsidRPr="00CE09A5" w:rsidRDefault="00FE6BDC" w:rsidP="00FE6BDC">
      <w:pPr>
        <w:spacing w:line="360" w:lineRule="auto"/>
        <w:ind w:firstLine="708"/>
        <w:jc w:val="both"/>
        <w:rPr>
          <w:sz w:val="22"/>
          <w:szCs w:val="22"/>
        </w:rPr>
      </w:pPr>
      <w:r w:rsidRPr="00CE09A5">
        <w:rPr>
          <w:sz w:val="22"/>
          <w:szCs w:val="22"/>
        </w:rPr>
        <w:t>Прогнозная доля коммунальных ресурсов, отпускаемых по показаниям приборов учета,  приведена в таблице 2.</w:t>
      </w:r>
    </w:p>
    <w:p w:rsidR="00FE6BDC" w:rsidRPr="00CE09A5" w:rsidRDefault="00FE6BDC" w:rsidP="00FE6BDC">
      <w:pPr>
        <w:spacing w:line="360" w:lineRule="auto"/>
        <w:ind w:firstLine="708"/>
        <w:jc w:val="right"/>
        <w:rPr>
          <w:sz w:val="22"/>
          <w:szCs w:val="22"/>
        </w:rPr>
      </w:pPr>
      <w:r w:rsidRPr="00CE09A5">
        <w:rPr>
          <w:sz w:val="22"/>
          <w:szCs w:val="22"/>
        </w:rPr>
        <w:t>Таблица 2</w:t>
      </w:r>
    </w:p>
    <w:p w:rsidR="00FE6BDC" w:rsidRPr="00CE09A5" w:rsidRDefault="00FE6BDC" w:rsidP="00FE6BDC">
      <w:pPr>
        <w:pStyle w:val="ConsPlusNormal"/>
        <w:widowControl/>
        <w:spacing w:line="360" w:lineRule="auto"/>
        <w:ind w:left="-70" w:firstLine="0"/>
        <w:jc w:val="center"/>
        <w:rPr>
          <w:rFonts w:ascii="Times New Roman" w:hAnsi="Times New Roman" w:cs="Times New Roman"/>
          <w:sz w:val="22"/>
          <w:szCs w:val="22"/>
        </w:rPr>
      </w:pPr>
      <w:r w:rsidRPr="00CE09A5">
        <w:rPr>
          <w:rFonts w:ascii="Times New Roman" w:hAnsi="Times New Roman" w:cs="Times New Roman"/>
          <w:sz w:val="22"/>
          <w:szCs w:val="22"/>
        </w:rPr>
        <w:t>Прогнозные показатели по развитию приборного учёта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354"/>
        <w:gridCol w:w="850"/>
        <w:gridCol w:w="992"/>
        <w:gridCol w:w="993"/>
        <w:gridCol w:w="850"/>
        <w:gridCol w:w="851"/>
      </w:tblGrid>
      <w:tr w:rsidR="00FE6BDC" w:rsidRPr="00CE09A5">
        <w:tc>
          <w:tcPr>
            <w:tcW w:w="608" w:type="dxa"/>
            <w:vMerge w:val="restart"/>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w:t>
            </w:r>
          </w:p>
          <w:p w:rsidR="00FE6BDC" w:rsidRPr="00CE09A5" w:rsidRDefault="00FE6BDC" w:rsidP="00FE6BDC">
            <w:pPr>
              <w:jc w:val="both"/>
              <w:rPr>
                <w:sz w:val="22"/>
                <w:szCs w:val="22"/>
              </w:rPr>
            </w:pPr>
            <w:proofErr w:type="spellStart"/>
            <w:r w:rsidRPr="00CE09A5">
              <w:rPr>
                <w:sz w:val="22"/>
                <w:szCs w:val="22"/>
              </w:rPr>
              <w:t>п</w:t>
            </w:r>
            <w:proofErr w:type="gramStart"/>
            <w:r w:rsidRPr="00CE09A5">
              <w:rPr>
                <w:sz w:val="22"/>
                <w:szCs w:val="22"/>
              </w:rPr>
              <w:t>.п</w:t>
            </w:r>
            <w:proofErr w:type="spellEnd"/>
            <w:proofErr w:type="gramEnd"/>
          </w:p>
        </w:tc>
        <w:tc>
          <w:tcPr>
            <w:tcW w:w="4354" w:type="dxa"/>
            <w:vMerge w:val="restart"/>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p w:rsidR="00FE6BDC" w:rsidRPr="00CE09A5" w:rsidRDefault="00FE6BDC" w:rsidP="00FE6BDC">
            <w:pPr>
              <w:jc w:val="center"/>
              <w:rPr>
                <w:sz w:val="22"/>
                <w:szCs w:val="22"/>
              </w:rPr>
            </w:pPr>
            <w:r w:rsidRPr="00CE09A5">
              <w:rPr>
                <w:sz w:val="22"/>
                <w:szCs w:val="22"/>
              </w:rPr>
              <w:t>Наименование ресурсов и мест установки приборов учёта</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Доля коммунальных ресурсов, полученных (отпущенных) по показаниям приборов учёта, не менее, %</w:t>
            </w:r>
          </w:p>
        </w:tc>
      </w:tr>
      <w:tr w:rsidR="00FE6BDC" w:rsidRPr="00CE09A5">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6BDC" w:rsidRPr="00CE09A5" w:rsidRDefault="00FE6BDC" w:rsidP="00FE6BDC">
            <w:pPr>
              <w:rPr>
                <w:sz w:val="22"/>
                <w:szCs w:val="22"/>
              </w:rPr>
            </w:pPr>
          </w:p>
        </w:tc>
        <w:tc>
          <w:tcPr>
            <w:tcW w:w="4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6BDC" w:rsidRPr="00CE09A5" w:rsidRDefault="00FE6BDC" w:rsidP="00FE6BD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7651FC" w:rsidP="00FE6BDC">
            <w:pPr>
              <w:jc w:val="center"/>
              <w:rPr>
                <w:sz w:val="22"/>
                <w:szCs w:val="22"/>
              </w:rPr>
            </w:pPr>
            <w:r w:rsidRPr="00CE09A5">
              <w:rPr>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7651FC" w:rsidP="00FE6BDC">
            <w:pPr>
              <w:jc w:val="center"/>
              <w:rPr>
                <w:sz w:val="22"/>
                <w:szCs w:val="22"/>
              </w:rPr>
            </w:pPr>
            <w:r w:rsidRPr="00CE09A5">
              <w:rPr>
                <w:sz w:val="22"/>
                <w:szCs w:val="22"/>
              </w:rPr>
              <w:t>201</w:t>
            </w:r>
            <w:r>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7651FC" w:rsidP="00FE6BDC">
            <w:pPr>
              <w:jc w:val="center"/>
              <w:rPr>
                <w:sz w:val="22"/>
                <w:szCs w:val="22"/>
              </w:rPr>
            </w:pPr>
            <w:r w:rsidRPr="00CE09A5">
              <w:rPr>
                <w:sz w:val="22"/>
                <w:szCs w:val="22"/>
              </w:rPr>
              <w:t>201</w:t>
            </w:r>
            <w:r>
              <w:rPr>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7651FC" w:rsidP="00FE6BDC">
            <w:pPr>
              <w:jc w:val="center"/>
              <w:rPr>
                <w:sz w:val="22"/>
                <w:szCs w:val="22"/>
              </w:rPr>
            </w:pPr>
            <w:r>
              <w:rPr>
                <w:sz w:val="22"/>
                <w:szCs w:val="22"/>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до</w:t>
            </w:r>
          </w:p>
          <w:p w:rsidR="00FE6BDC" w:rsidRPr="00CE09A5" w:rsidRDefault="007651FC" w:rsidP="00FE6BDC">
            <w:pPr>
              <w:jc w:val="center"/>
              <w:rPr>
                <w:sz w:val="22"/>
                <w:szCs w:val="22"/>
              </w:rPr>
            </w:pPr>
            <w:r>
              <w:rPr>
                <w:sz w:val="22"/>
                <w:szCs w:val="22"/>
              </w:rPr>
              <w:t>2016</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 xml:space="preserve">Холодное водоснабжение: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1.1</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объекты  бюджетной сферы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1.2</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многоквартирные жилые дома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1.3</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на границах балансовой принадлежности сетей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2</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Горячее водоснабжение: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2.1</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объекты бюджетной сферы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2.2</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многоквартирные жилые дома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Тепловая энергия: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3.1</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котельные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3.2</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объекты бюджетной сферы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3.2</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многоквартирные жилые дома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r w:rsidR="00FE6BDC" w:rsidRPr="00CE09A5">
        <w:tc>
          <w:tcPr>
            <w:tcW w:w="608"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3.3</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both"/>
              <w:rPr>
                <w:sz w:val="22"/>
                <w:szCs w:val="22"/>
              </w:rPr>
            </w:pPr>
            <w:r w:rsidRPr="00CE09A5">
              <w:rPr>
                <w:sz w:val="22"/>
                <w:szCs w:val="22"/>
              </w:rPr>
              <w:t>на границах балансовой принадлежности сетей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BDC" w:rsidRPr="00CE09A5" w:rsidRDefault="00FE6BDC" w:rsidP="00FE6BDC">
            <w:pPr>
              <w:jc w:val="center"/>
              <w:rPr>
                <w:sz w:val="22"/>
                <w:szCs w:val="22"/>
              </w:rPr>
            </w:pPr>
            <w:r w:rsidRPr="00CE09A5">
              <w:rPr>
                <w:sz w:val="22"/>
                <w:szCs w:val="22"/>
              </w:rPr>
              <w:t>100</w:t>
            </w:r>
          </w:p>
        </w:tc>
      </w:tr>
    </w:tbl>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p>
    <w:p w:rsidR="00FE6BDC" w:rsidRDefault="00FE6BDC" w:rsidP="00984D7A">
      <w:pPr>
        <w:pStyle w:val="ConsPlusNormal"/>
        <w:widowControl/>
        <w:spacing w:line="360" w:lineRule="auto"/>
        <w:ind w:left="-70" w:firstLine="778"/>
        <w:rPr>
          <w:rFonts w:ascii="Times New Roman" w:hAnsi="Times New Roman" w:cs="Times New Roman"/>
          <w:b/>
          <w:sz w:val="22"/>
          <w:szCs w:val="22"/>
        </w:rPr>
      </w:pPr>
      <w:r w:rsidRPr="00CE09A5">
        <w:rPr>
          <w:rFonts w:ascii="Times New Roman" w:hAnsi="Times New Roman" w:cs="Times New Roman"/>
          <w:b/>
          <w:sz w:val="22"/>
          <w:szCs w:val="22"/>
        </w:rPr>
        <w:t>3.2 Обеспечение населения питьевой водой нормативного качества</w:t>
      </w:r>
      <w:r w:rsidR="00DC7CDF">
        <w:rPr>
          <w:rFonts w:ascii="Times New Roman" w:hAnsi="Times New Roman" w:cs="Times New Roman"/>
          <w:b/>
          <w:sz w:val="22"/>
          <w:szCs w:val="22"/>
        </w:rPr>
        <w:t>.</w:t>
      </w:r>
    </w:p>
    <w:p w:rsidR="00DC7CDF" w:rsidRPr="00CE09A5" w:rsidRDefault="00DC7CDF" w:rsidP="00984D7A">
      <w:pPr>
        <w:pStyle w:val="ConsPlusNormal"/>
        <w:widowControl/>
        <w:spacing w:line="360" w:lineRule="auto"/>
        <w:ind w:left="-70" w:firstLine="778"/>
        <w:rPr>
          <w:rFonts w:ascii="Times New Roman" w:hAnsi="Times New Roman" w:cs="Times New Roman"/>
          <w:b/>
          <w:sz w:val="22"/>
          <w:szCs w:val="22"/>
        </w:rPr>
      </w:pPr>
    </w:p>
    <w:p w:rsidR="00FE6BDC" w:rsidRPr="00CE09A5" w:rsidRDefault="00FE6BDC" w:rsidP="00FE6BDC">
      <w:pPr>
        <w:pStyle w:val="ConsPlusNormal"/>
        <w:widowControl/>
        <w:spacing w:line="360" w:lineRule="auto"/>
        <w:ind w:left="-70" w:firstLine="778"/>
        <w:jc w:val="both"/>
        <w:rPr>
          <w:rFonts w:ascii="Times New Roman" w:hAnsi="Times New Roman" w:cs="Times New Roman"/>
          <w:sz w:val="22"/>
          <w:szCs w:val="22"/>
        </w:rPr>
      </w:pPr>
      <w:r>
        <w:rPr>
          <w:rFonts w:ascii="Times New Roman" w:hAnsi="Times New Roman" w:cs="Times New Roman"/>
          <w:sz w:val="22"/>
          <w:szCs w:val="22"/>
        </w:rPr>
        <w:t>В поселке Саган-Нур имеется централизованное водоснабжение  и  водозаборные  скважины</w:t>
      </w:r>
      <w:proofErr w:type="gramStart"/>
      <w:r>
        <w:rPr>
          <w:rFonts w:ascii="Times New Roman" w:hAnsi="Times New Roman" w:cs="Times New Roman"/>
          <w:sz w:val="22"/>
          <w:szCs w:val="22"/>
        </w:rPr>
        <w:t xml:space="preserve"> .</w:t>
      </w:r>
      <w:proofErr w:type="gramEnd"/>
      <w:r w:rsidRPr="00CE09A5">
        <w:rPr>
          <w:rFonts w:ascii="Times New Roman" w:hAnsi="Times New Roman" w:cs="Times New Roman"/>
          <w:sz w:val="22"/>
          <w:szCs w:val="22"/>
        </w:rPr>
        <w:t xml:space="preserve">Вода соответствует нормативам </w:t>
      </w:r>
      <w:r>
        <w:rPr>
          <w:rFonts w:ascii="Times New Roman" w:hAnsi="Times New Roman" w:cs="Times New Roman"/>
          <w:sz w:val="22"/>
          <w:szCs w:val="22"/>
        </w:rPr>
        <w:t>.</w:t>
      </w:r>
      <w:r w:rsidRPr="00CE09A5">
        <w:rPr>
          <w:rFonts w:ascii="Times New Roman" w:hAnsi="Times New Roman" w:cs="Times New Roman"/>
          <w:sz w:val="22"/>
          <w:szCs w:val="22"/>
        </w:rPr>
        <w:t xml:space="preserve"> </w:t>
      </w:r>
    </w:p>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r w:rsidRPr="00CE09A5">
        <w:rPr>
          <w:rFonts w:ascii="Times New Roman" w:hAnsi="Times New Roman" w:cs="Times New Roman"/>
          <w:sz w:val="22"/>
          <w:szCs w:val="22"/>
        </w:rPr>
        <w:tab/>
      </w:r>
      <w:r w:rsidRPr="00CE09A5">
        <w:rPr>
          <w:rFonts w:ascii="Times New Roman" w:hAnsi="Times New Roman" w:cs="Times New Roman"/>
          <w:sz w:val="22"/>
          <w:szCs w:val="22"/>
        </w:rPr>
        <w:tab/>
        <w:t>В рамках развит</w:t>
      </w:r>
      <w:r>
        <w:rPr>
          <w:rFonts w:ascii="Times New Roman" w:hAnsi="Times New Roman" w:cs="Times New Roman"/>
          <w:sz w:val="22"/>
          <w:szCs w:val="22"/>
        </w:rPr>
        <w:t>ия водоснабжения в муниципальном образовании</w:t>
      </w:r>
      <w:r w:rsidRPr="00CE09A5">
        <w:rPr>
          <w:rFonts w:ascii="Times New Roman" w:hAnsi="Times New Roman" w:cs="Times New Roman"/>
          <w:sz w:val="22"/>
          <w:szCs w:val="22"/>
        </w:rPr>
        <w:t xml:space="preserve"> предусматривается строительство водоз</w:t>
      </w:r>
      <w:r w:rsidR="00DC7CDF">
        <w:rPr>
          <w:rFonts w:ascii="Times New Roman" w:hAnsi="Times New Roman" w:cs="Times New Roman"/>
          <w:sz w:val="22"/>
          <w:szCs w:val="22"/>
        </w:rPr>
        <w:t>аборных скважин</w:t>
      </w:r>
      <w:r>
        <w:rPr>
          <w:rFonts w:ascii="Times New Roman" w:hAnsi="Times New Roman" w:cs="Times New Roman"/>
          <w:sz w:val="22"/>
          <w:szCs w:val="22"/>
        </w:rPr>
        <w:t>:</w:t>
      </w:r>
    </w:p>
    <w:p w:rsidR="0061675C" w:rsidRDefault="00C06C7A" w:rsidP="00C06C7A">
      <w:pPr>
        <w:pStyle w:val="ConsPlusNormal"/>
        <w:widowControl/>
        <w:spacing w:line="360" w:lineRule="auto"/>
        <w:ind w:firstLine="709"/>
        <w:rPr>
          <w:rFonts w:ascii="Times New Roman" w:hAnsi="Times New Roman" w:cs="Times New Roman"/>
          <w:sz w:val="22"/>
          <w:szCs w:val="22"/>
        </w:rPr>
      </w:pPr>
      <w:r>
        <w:rPr>
          <w:rFonts w:ascii="Times New Roman" w:hAnsi="Times New Roman" w:cs="Times New Roman"/>
          <w:sz w:val="22"/>
          <w:szCs w:val="22"/>
        </w:rPr>
        <w:t xml:space="preserve">- в поселке Саган-Нур </w:t>
      </w:r>
      <w:r w:rsidR="00870A83" w:rsidRPr="00E067DD">
        <w:rPr>
          <w:rFonts w:ascii="Times New Roman" w:hAnsi="Times New Roman" w:cs="Times New Roman"/>
          <w:sz w:val="22"/>
          <w:szCs w:val="22"/>
        </w:rPr>
        <w:t>-</w:t>
      </w:r>
      <w:r w:rsidRPr="00E067DD">
        <w:rPr>
          <w:rFonts w:ascii="Times New Roman" w:hAnsi="Times New Roman" w:cs="Times New Roman"/>
          <w:sz w:val="22"/>
          <w:szCs w:val="22"/>
        </w:rPr>
        <w:t>2</w:t>
      </w:r>
      <w:r w:rsidR="00FE6BDC" w:rsidRPr="00CE09A5">
        <w:rPr>
          <w:rFonts w:ascii="Times New Roman" w:hAnsi="Times New Roman" w:cs="Times New Roman"/>
          <w:sz w:val="22"/>
          <w:szCs w:val="22"/>
        </w:rPr>
        <w:t xml:space="preserve"> скважины.</w:t>
      </w:r>
      <w:r w:rsidR="0061675C" w:rsidRPr="0061675C">
        <w:rPr>
          <w:rFonts w:ascii="Times New Roman" w:hAnsi="Times New Roman" w:cs="Times New Roman"/>
          <w:sz w:val="22"/>
          <w:szCs w:val="22"/>
        </w:rPr>
        <w:t xml:space="preserve"> </w:t>
      </w:r>
    </w:p>
    <w:p w:rsidR="00DC7CDF" w:rsidRDefault="00DC7CDF" w:rsidP="0061675C">
      <w:pPr>
        <w:pStyle w:val="ConsPlusNormal"/>
        <w:widowControl/>
        <w:spacing w:line="360" w:lineRule="auto"/>
        <w:ind w:firstLine="709"/>
        <w:jc w:val="right"/>
        <w:rPr>
          <w:rFonts w:ascii="Times New Roman" w:hAnsi="Times New Roman" w:cs="Times New Roman"/>
          <w:sz w:val="22"/>
          <w:szCs w:val="22"/>
        </w:rPr>
      </w:pPr>
    </w:p>
    <w:p w:rsidR="00DC7CDF" w:rsidRDefault="00DC7CDF" w:rsidP="0061675C">
      <w:pPr>
        <w:pStyle w:val="ConsPlusNormal"/>
        <w:widowControl/>
        <w:spacing w:line="360" w:lineRule="auto"/>
        <w:ind w:firstLine="709"/>
        <w:jc w:val="right"/>
        <w:rPr>
          <w:rFonts w:ascii="Times New Roman" w:hAnsi="Times New Roman" w:cs="Times New Roman"/>
          <w:sz w:val="22"/>
          <w:szCs w:val="22"/>
        </w:rPr>
      </w:pPr>
    </w:p>
    <w:p w:rsidR="0061675C" w:rsidRPr="00CE09A5" w:rsidRDefault="0061675C" w:rsidP="0061675C">
      <w:pPr>
        <w:pStyle w:val="ConsPlusNormal"/>
        <w:widowControl/>
        <w:spacing w:line="360" w:lineRule="auto"/>
        <w:ind w:firstLine="709"/>
        <w:jc w:val="right"/>
        <w:rPr>
          <w:rFonts w:ascii="Times New Roman" w:hAnsi="Times New Roman" w:cs="Times New Roman"/>
          <w:sz w:val="22"/>
          <w:szCs w:val="22"/>
        </w:rPr>
      </w:pPr>
      <w:r>
        <w:rPr>
          <w:rFonts w:ascii="Times New Roman" w:hAnsi="Times New Roman" w:cs="Times New Roman"/>
          <w:sz w:val="22"/>
          <w:szCs w:val="22"/>
        </w:rPr>
        <w:lastRenderedPageBreak/>
        <w:t>Таблица 3</w:t>
      </w:r>
      <w:r w:rsidRPr="00CE09A5">
        <w:rPr>
          <w:rFonts w:ascii="Times New Roman" w:hAnsi="Times New Roman" w:cs="Times New Roman"/>
          <w:sz w:val="22"/>
          <w:szCs w:val="22"/>
        </w:rPr>
        <w:t xml:space="preserve"> </w:t>
      </w:r>
    </w:p>
    <w:p w:rsidR="0061675C" w:rsidRPr="00CE09A5" w:rsidRDefault="0061675C" w:rsidP="0061675C">
      <w:pPr>
        <w:jc w:val="center"/>
        <w:rPr>
          <w:sz w:val="22"/>
          <w:szCs w:val="22"/>
        </w:rPr>
      </w:pPr>
      <w:r w:rsidRPr="00CE09A5">
        <w:rPr>
          <w:sz w:val="22"/>
          <w:szCs w:val="22"/>
        </w:rPr>
        <w:t>Мероприятия по мод</w:t>
      </w:r>
      <w:r>
        <w:rPr>
          <w:sz w:val="22"/>
          <w:szCs w:val="22"/>
        </w:rPr>
        <w:t>ернизации систем водоснабжения</w:t>
      </w:r>
    </w:p>
    <w:p w:rsidR="0061675C" w:rsidRPr="00CE09A5" w:rsidRDefault="0061675C" w:rsidP="0061675C">
      <w:pPr>
        <w:jc w:val="center"/>
        <w:rPr>
          <w:sz w:val="22"/>
          <w:szCs w:val="22"/>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61675C" w:rsidRPr="00CE09A5">
        <w:trPr>
          <w:trHeight w:val="201"/>
        </w:trPr>
        <w:tc>
          <w:tcPr>
            <w:tcW w:w="468" w:type="dxa"/>
            <w:vMerge w:val="restart"/>
          </w:tcPr>
          <w:p w:rsidR="0061675C" w:rsidRPr="00CE09A5" w:rsidRDefault="0061675C" w:rsidP="002C1ADA">
            <w:pPr>
              <w:rPr>
                <w:sz w:val="22"/>
                <w:szCs w:val="22"/>
              </w:rPr>
            </w:pPr>
            <w:r w:rsidRPr="00CE09A5">
              <w:rPr>
                <w:sz w:val="22"/>
                <w:szCs w:val="22"/>
              </w:rPr>
              <w:t>№№</w:t>
            </w:r>
          </w:p>
          <w:p w:rsidR="0061675C" w:rsidRPr="00CE09A5" w:rsidRDefault="0061675C" w:rsidP="002C1ADA">
            <w:pPr>
              <w:rPr>
                <w:sz w:val="22"/>
                <w:szCs w:val="22"/>
              </w:rPr>
            </w:pPr>
            <w:proofErr w:type="spellStart"/>
            <w:proofErr w:type="gramStart"/>
            <w:r w:rsidRPr="00CE09A5">
              <w:rPr>
                <w:sz w:val="22"/>
                <w:szCs w:val="22"/>
              </w:rPr>
              <w:t>п</w:t>
            </w:r>
            <w:proofErr w:type="spellEnd"/>
            <w:proofErr w:type="gramEnd"/>
            <w:r w:rsidRPr="00CE09A5">
              <w:rPr>
                <w:sz w:val="22"/>
                <w:szCs w:val="22"/>
              </w:rPr>
              <w:t>/</w:t>
            </w:r>
            <w:proofErr w:type="spellStart"/>
            <w:r w:rsidRPr="00CE09A5">
              <w:rPr>
                <w:sz w:val="22"/>
                <w:szCs w:val="22"/>
              </w:rPr>
              <w:t>п</w:t>
            </w:r>
            <w:proofErr w:type="spellEnd"/>
          </w:p>
        </w:tc>
        <w:tc>
          <w:tcPr>
            <w:tcW w:w="2539" w:type="dxa"/>
            <w:vMerge w:val="restart"/>
          </w:tcPr>
          <w:p w:rsidR="0061675C" w:rsidRPr="00CE09A5" w:rsidRDefault="0061675C" w:rsidP="002C1ADA">
            <w:pPr>
              <w:rPr>
                <w:sz w:val="22"/>
                <w:szCs w:val="22"/>
              </w:rPr>
            </w:pPr>
            <w:r w:rsidRPr="00CE09A5">
              <w:rPr>
                <w:sz w:val="22"/>
                <w:szCs w:val="22"/>
              </w:rPr>
              <w:t>Перечень мероприятий</w:t>
            </w:r>
          </w:p>
        </w:tc>
        <w:tc>
          <w:tcPr>
            <w:tcW w:w="701" w:type="dxa"/>
            <w:vMerge w:val="restart"/>
          </w:tcPr>
          <w:p w:rsidR="0061675C" w:rsidRPr="00CE09A5" w:rsidRDefault="0061675C" w:rsidP="002C1ADA">
            <w:pPr>
              <w:rPr>
                <w:sz w:val="22"/>
                <w:szCs w:val="22"/>
              </w:rPr>
            </w:pPr>
            <w:r w:rsidRPr="00CE09A5">
              <w:rPr>
                <w:sz w:val="22"/>
                <w:szCs w:val="22"/>
              </w:rPr>
              <w:t xml:space="preserve">Сроки </w:t>
            </w:r>
          </w:p>
          <w:p w:rsidR="0061675C" w:rsidRPr="00CE09A5" w:rsidRDefault="0061675C" w:rsidP="002C1ADA">
            <w:pPr>
              <w:rPr>
                <w:sz w:val="22"/>
                <w:szCs w:val="22"/>
              </w:rPr>
            </w:pPr>
            <w:proofErr w:type="spellStart"/>
            <w:r w:rsidRPr="00CE09A5">
              <w:rPr>
                <w:sz w:val="22"/>
                <w:szCs w:val="22"/>
              </w:rPr>
              <w:t>реализа</w:t>
            </w:r>
            <w:proofErr w:type="spellEnd"/>
            <w:r w:rsidRPr="00CE09A5">
              <w:rPr>
                <w:sz w:val="22"/>
                <w:szCs w:val="22"/>
              </w:rPr>
              <w:t>-</w:t>
            </w:r>
          </w:p>
          <w:p w:rsidR="0061675C" w:rsidRPr="00CE09A5" w:rsidRDefault="0061675C" w:rsidP="002C1ADA">
            <w:pPr>
              <w:rPr>
                <w:sz w:val="22"/>
                <w:szCs w:val="22"/>
              </w:rPr>
            </w:pPr>
            <w:proofErr w:type="spellStart"/>
            <w:r w:rsidRPr="00CE09A5">
              <w:rPr>
                <w:sz w:val="22"/>
                <w:szCs w:val="22"/>
              </w:rPr>
              <w:t>ции</w:t>
            </w:r>
            <w:proofErr w:type="spellEnd"/>
          </w:p>
        </w:tc>
        <w:tc>
          <w:tcPr>
            <w:tcW w:w="5830" w:type="dxa"/>
            <w:gridSpan w:val="5"/>
          </w:tcPr>
          <w:p w:rsidR="0061675C" w:rsidRPr="00CE09A5" w:rsidRDefault="0061675C" w:rsidP="002C1ADA">
            <w:pPr>
              <w:jc w:val="center"/>
              <w:rPr>
                <w:sz w:val="22"/>
                <w:szCs w:val="22"/>
              </w:rPr>
            </w:pPr>
            <w:r w:rsidRPr="00CE09A5">
              <w:rPr>
                <w:sz w:val="22"/>
                <w:szCs w:val="22"/>
              </w:rPr>
              <w:t>Планируемые объемы финансирования, млн. руб.</w:t>
            </w:r>
          </w:p>
        </w:tc>
      </w:tr>
      <w:tr w:rsidR="0061675C" w:rsidRPr="00CE09A5">
        <w:trPr>
          <w:trHeight w:val="148"/>
        </w:trPr>
        <w:tc>
          <w:tcPr>
            <w:tcW w:w="468" w:type="dxa"/>
            <w:vMerge/>
          </w:tcPr>
          <w:p w:rsidR="0061675C" w:rsidRPr="00CE09A5" w:rsidRDefault="0061675C" w:rsidP="002C1ADA">
            <w:pPr>
              <w:rPr>
                <w:sz w:val="22"/>
                <w:szCs w:val="22"/>
              </w:rPr>
            </w:pPr>
          </w:p>
        </w:tc>
        <w:tc>
          <w:tcPr>
            <w:tcW w:w="2539" w:type="dxa"/>
            <w:vMerge/>
          </w:tcPr>
          <w:p w:rsidR="0061675C" w:rsidRPr="00CE09A5" w:rsidRDefault="0061675C" w:rsidP="002C1ADA">
            <w:pPr>
              <w:rPr>
                <w:sz w:val="22"/>
                <w:szCs w:val="22"/>
              </w:rPr>
            </w:pPr>
          </w:p>
        </w:tc>
        <w:tc>
          <w:tcPr>
            <w:tcW w:w="701" w:type="dxa"/>
            <w:vMerge/>
          </w:tcPr>
          <w:p w:rsidR="0061675C" w:rsidRPr="00CE09A5" w:rsidRDefault="0061675C" w:rsidP="002C1ADA">
            <w:pPr>
              <w:rPr>
                <w:sz w:val="22"/>
                <w:szCs w:val="22"/>
              </w:rPr>
            </w:pPr>
          </w:p>
        </w:tc>
        <w:tc>
          <w:tcPr>
            <w:tcW w:w="900" w:type="dxa"/>
            <w:vMerge w:val="restart"/>
          </w:tcPr>
          <w:p w:rsidR="0061675C" w:rsidRPr="00CE09A5" w:rsidRDefault="0061675C" w:rsidP="002C1ADA">
            <w:pPr>
              <w:rPr>
                <w:sz w:val="22"/>
                <w:szCs w:val="22"/>
              </w:rPr>
            </w:pPr>
            <w:r w:rsidRPr="00CE09A5">
              <w:rPr>
                <w:sz w:val="22"/>
                <w:szCs w:val="22"/>
              </w:rPr>
              <w:t>Всего</w:t>
            </w:r>
          </w:p>
        </w:tc>
        <w:tc>
          <w:tcPr>
            <w:tcW w:w="4930" w:type="dxa"/>
            <w:gridSpan w:val="4"/>
          </w:tcPr>
          <w:p w:rsidR="0061675C" w:rsidRPr="00CE09A5" w:rsidRDefault="0061675C" w:rsidP="002C1ADA">
            <w:pPr>
              <w:jc w:val="center"/>
              <w:rPr>
                <w:sz w:val="22"/>
                <w:szCs w:val="22"/>
              </w:rPr>
            </w:pPr>
            <w:r w:rsidRPr="00CE09A5">
              <w:rPr>
                <w:sz w:val="22"/>
                <w:szCs w:val="22"/>
              </w:rPr>
              <w:t>В т.ч. по источникам финансирования</w:t>
            </w:r>
          </w:p>
        </w:tc>
      </w:tr>
      <w:tr w:rsidR="0061675C" w:rsidRPr="00CE09A5">
        <w:trPr>
          <w:trHeight w:val="838"/>
        </w:trPr>
        <w:tc>
          <w:tcPr>
            <w:tcW w:w="468" w:type="dxa"/>
            <w:vMerge/>
          </w:tcPr>
          <w:p w:rsidR="0061675C" w:rsidRPr="00CE09A5" w:rsidRDefault="0061675C" w:rsidP="002C1ADA">
            <w:pPr>
              <w:rPr>
                <w:sz w:val="22"/>
                <w:szCs w:val="22"/>
              </w:rPr>
            </w:pPr>
          </w:p>
        </w:tc>
        <w:tc>
          <w:tcPr>
            <w:tcW w:w="2539" w:type="dxa"/>
            <w:vMerge/>
          </w:tcPr>
          <w:p w:rsidR="0061675C" w:rsidRPr="00CE09A5" w:rsidRDefault="0061675C" w:rsidP="002C1ADA">
            <w:pPr>
              <w:rPr>
                <w:sz w:val="22"/>
                <w:szCs w:val="22"/>
              </w:rPr>
            </w:pPr>
          </w:p>
        </w:tc>
        <w:tc>
          <w:tcPr>
            <w:tcW w:w="701" w:type="dxa"/>
            <w:vMerge/>
          </w:tcPr>
          <w:p w:rsidR="0061675C" w:rsidRPr="00CE09A5" w:rsidRDefault="0061675C" w:rsidP="002C1ADA">
            <w:pPr>
              <w:rPr>
                <w:sz w:val="22"/>
                <w:szCs w:val="22"/>
              </w:rPr>
            </w:pPr>
          </w:p>
        </w:tc>
        <w:tc>
          <w:tcPr>
            <w:tcW w:w="900" w:type="dxa"/>
            <w:vMerge/>
          </w:tcPr>
          <w:p w:rsidR="0061675C" w:rsidRPr="00CE09A5" w:rsidRDefault="0061675C" w:rsidP="002C1ADA">
            <w:pPr>
              <w:rPr>
                <w:sz w:val="22"/>
                <w:szCs w:val="22"/>
              </w:rPr>
            </w:pPr>
          </w:p>
        </w:tc>
        <w:tc>
          <w:tcPr>
            <w:tcW w:w="1191" w:type="dxa"/>
          </w:tcPr>
          <w:p w:rsidR="0061675C" w:rsidRPr="00CE09A5" w:rsidRDefault="0061675C" w:rsidP="002C1ADA">
            <w:pPr>
              <w:rPr>
                <w:sz w:val="22"/>
                <w:szCs w:val="22"/>
              </w:rPr>
            </w:pPr>
            <w:proofErr w:type="spellStart"/>
            <w:r w:rsidRPr="00CE09A5">
              <w:rPr>
                <w:sz w:val="22"/>
                <w:szCs w:val="22"/>
              </w:rPr>
              <w:t>Федераль</w:t>
            </w:r>
            <w:proofErr w:type="spellEnd"/>
            <w:r w:rsidRPr="00CE09A5">
              <w:rPr>
                <w:sz w:val="22"/>
                <w:szCs w:val="22"/>
              </w:rPr>
              <w:t>-</w:t>
            </w:r>
          </w:p>
          <w:p w:rsidR="0061675C" w:rsidRPr="00CE09A5" w:rsidRDefault="0061675C" w:rsidP="002C1ADA">
            <w:pPr>
              <w:rPr>
                <w:sz w:val="22"/>
                <w:szCs w:val="22"/>
              </w:rPr>
            </w:pPr>
            <w:proofErr w:type="spellStart"/>
            <w:r w:rsidRPr="00CE09A5">
              <w:rPr>
                <w:sz w:val="22"/>
                <w:szCs w:val="22"/>
              </w:rPr>
              <w:t>ный</w:t>
            </w:r>
            <w:proofErr w:type="spellEnd"/>
            <w:r w:rsidRPr="00CE09A5">
              <w:rPr>
                <w:sz w:val="22"/>
                <w:szCs w:val="22"/>
              </w:rPr>
              <w:t xml:space="preserve"> </w:t>
            </w:r>
          </w:p>
          <w:p w:rsidR="0061675C" w:rsidRPr="00CE09A5" w:rsidRDefault="0061675C" w:rsidP="002C1ADA">
            <w:pPr>
              <w:rPr>
                <w:sz w:val="22"/>
                <w:szCs w:val="22"/>
              </w:rPr>
            </w:pPr>
            <w:r w:rsidRPr="00CE09A5">
              <w:rPr>
                <w:sz w:val="22"/>
                <w:szCs w:val="22"/>
              </w:rPr>
              <w:t>бюджет</w:t>
            </w:r>
          </w:p>
        </w:tc>
        <w:tc>
          <w:tcPr>
            <w:tcW w:w="1178" w:type="dxa"/>
          </w:tcPr>
          <w:p w:rsidR="0061675C" w:rsidRPr="00CE09A5" w:rsidRDefault="0061675C" w:rsidP="002C1ADA">
            <w:pPr>
              <w:rPr>
                <w:sz w:val="22"/>
                <w:szCs w:val="22"/>
              </w:rPr>
            </w:pPr>
            <w:proofErr w:type="spellStart"/>
            <w:r w:rsidRPr="00CE09A5">
              <w:rPr>
                <w:sz w:val="22"/>
                <w:szCs w:val="22"/>
              </w:rPr>
              <w:t>Республи</w:t>
            </w:r>
            <w:proofErr w:type="spellEnd"/>
            <w:r w:rsidRPr="00CE09A5">
              <w:rPr>
                <w:sz w:val="22"/>
                <w:szCs w:val="22"/>
              </w:rPr>
              <w:t>-</w:t>
            </w:r>
          </w:p>
          <w:p w:rsidR="0061675C" w:rsidRPr="00CE09A5" w:rsidRDefault="0061675C" w:rsidP="002C1ADA">
            <w:pPr>
              <w:rPr>
                <w:sz w:val="22"/>
                <w:szCs w:val="22"/>
              </w:rPr>
            </w:pPr>
            <w:proofErr w:type="spellStart"/>
            <w:r w:rsidRPr="00CE09A5">
              <w:rPr>
                <w:sz w:val="22"/>
                <w:szCs w:val="22"/>
              </w:rPr>
              <w:t>канский</w:t>
            </w:r>
            <w:proofErr w:type="spellEnd"/>
          </w:p>
          <w:p w:rsidR="0061675C" w:rsidRPr="00CE09A5" w:rsidRDefault="0061675C" w:rsidP="002C1ADA">
            <w:pPr>
              <w:rPr>
                <w:sz w:val="22"/>
                <w:szCs w:val="22"/>
              </w:rPr>
            </w:pPr>
            <w:r w:rsidRPr="00CE09A5">
              <w:rPr>
                <w:sz w:val="22"/>
                <w:szCs w:val="22"/>
              </w:rPr>
              <w:t>бюджет</w:t>
            </w:r>
          </w:p>
        </w:tc>
        <w:tc>
          <w:tcPr>
            <w:tcW w:w="1202" w:type="dxa"/>
          </w:tcPr>
          <w:p w:rsidR="0061675C" w:rsidRPr="00CE09A5" w:rsidRDefault="0061675C" w:rsidP="002C1ADA">
            <w:pPr>
              <w:rPr>
                <w:sz w:val="22"/>
                <w:szCs w:val="22"/>
              </w:rPr>
            </w:pPr>
            <w:r w:rsidRPr="00CE09A5">
              <w:rPr>
                <w:sz w:val="22"/>
                <w:szCs w:val="22"/>
              </w:rPr>
              <w:t xml:space="preserve">Местный </w:t>
            </w:r>
          </w:p>
          <w:p w:rsidR="0061675C" w:rsidRPr="00CE09A5" w:rsidRDefault="0061675C" w:rsidP="002C1ADA">
            <w:pPr>
              <w:rPr>
                <w:sz w:val="22"/>
                <w:szCs w:val="22"/>
              </w:rPr>
            </w:pPr>
            <w:r w:rsidRPr="00CE09A5">
              <w:rPr>
                <w:sz w:val="22"/>
                <w:szCs w:val="22"/>
              </w:rPr>
              <w:t>бюджет</w:t>
            </w:r>
          </w:p>
        </w:tc>
        <w:tc>
          <w:tcPr>
            <w:tcW w:w="1359" w:type="dxa"/>
          </w:tcPr>
          <w:p w:rsidR="0061675C" w:rsidRPr="00CE09A5" w:rsidRDefault="0061675C" w:rsidP="002C1ADA">
            <w:pPr>
              <w:rPr>
                <w:sz w:val="22"/>
                <w:szCs w:val="22"/>
              </w:rPr>
            </w:pPr>
            <w:r w:rsidRPr="00CE09A5">
              <w:rPr>
                <w:sz w:val="22"/>
                <w:szCs w:val="22"/>
              </w:rPr>
              <w:t xml:space="preserve">Средства </w:t>
            </w:r>
          </w:p>
          <w:p w:rsidR="0061675C" w:rsidRPr="00CE09A5" w:rsidRDefault="0061675C" w:rsidP="002C1ADA">
            <w:pPr>
              <w:rPr>
                <w:sz w:val="22"/>
                <w:szCs w:val="22"/>
              </w:rPr>
            </w:pPr>
            <w:proofErr w:type="spellStart"/>
            <w:r w:rsidRPr="00CE09A5">
              <w:rPr>
                <w:sz w:val="22"/>
                <w:szCs w:val="22"/>
              </w:rPr>
              <w:t>предпри</w:t>
            </w:r>
            <w:proofErr w:type="spellEnd"/>
            <w:r w:rsidRPr="00CE09A5">
              <w:rPr>
                <w:sz w:val="22"/>
                <w:szCs w:val="22"/>
              </w:rPr>
              <w:t>-</w:t>
            </w:r>
          </w:p>
          <w:p w:rsidR="0061675C" w:rsidRPr="00CE09A5" w:rsidRDefault="0061675C" w:rsidP="002C1ADA">
            <w:pPr>
              <w:rPr>
                <w:sz w:val="22"/>
                <w:szCs w:val="22"/>
              </w:rPr>
            </w:pPr>
            <w:proofErr w:type="spellStart"/>
            <w:r w:rsidRPr="00CE09A5">
              <w:rPr>
                <w:sz w:val="22"/>
                <w:szCs w:val="22"/>
              </w:rPr>
              <w:t>ятий</w:t>
            </w:r>
            <w:proofErr w:type="spellEnd"/>
          </w:p>
        </w:tc>
      </w:tr>
      <w:tr w:rsidR="0061675C" w:rsidRPr="00CE09A5">
        <w:trPr>
          <w:trHeight w:val="277"/>
        </w:trPr>
        <w:tc>
          <w:tcPr>
            <w:tcW w:w="468" w:type="dxa"/>
          </w:tcPr>
          <w:p w:rsidR="0061675C" w:rsidRPr="00CE09A5" w:rsidRDefault="0061675C" w:rsidP="002C1ADA">
            <w:pPr>
              <w:rPr>
                <w:sz w:val="22"/>
                <w:szCs w:val="22"/>
              </w:rPr>
            </w:pPr>
          </w:p>
        </w:tc>
        <w:tc>
          <w:tcPr>
            <w:tcW w:w="2539" w:type="dxa"/>
          </w:tcPr>
          <w:p w:rsidR="0061675C" w:rsidRPr="00CE09A5" w:rsidRDefault="0061675C" w:rsidP="002C1ADA">
            <w:pPr>
              <w:rPr>
                <w:sz w:val="22"/>
                <w:szCs w:val="22"/>
              </w:rPr>
            </w:pPr>
            <w:r w:rsidRPr="00CE09A5">
              <w:rPr>
                <w:sz w:val="22"/>
                <w:szCs w:val="22"/>
              </w:rPr>
              <w:t>Всего по разделу</w:t>
            </w:r>
          </w:p>
        </w:tc>
        <w:tc>
          <w:tcPr>
            <w:tcW w:w="701" w:type="dxa"/>
          </w:tcPr>
          <w:p w:rsidR="0061675C" w:rsidRPr="00CE09A5" w:rsidRDefault="0061675C" w:rsidP="002C1ADA">
            <w:pPr>
              <w:rPr>
                <w:b/>
                <w:sz w:val="22"/>
                <w:szCs w:val="22"/>
              </w:rPr>
            </w:pPr>
            <w:r>
              <w:rPr>
                <w:b/>
                <w:sz w:val="22"/>
                <w:szCs w:val="22"/>
              </w:rPr>
              <w:t>2011</w:t>
            </w:r>
            <w:r w:rsidRPr="00CE09A5">
              <w:rPr>
                <w:b/>
                <w:sz w:val="22"/>
                <w:szCs w:val="22"/>
              </w:rPr>
              <w:t>-20</w:t>
            </w:r>
            <w:r>
              <w:rPr>
                <w:b/>
                <w:sz w:val="22"/>
                <w:szCs w:val="22"/>
                <w:lang w:val="en-US"/>
              </w:rPr>
              <w:t>1</w:t>
            </w:r>
            <w:r>
              <w:rPr>
                <w:b/>
                <w:sz w:val="22"/>
                <w:szCs w:val="22"/>
              </w:rPr>
              <w:t>6</w:t>
            </w:r>
            <w:r w:rsidRPr="00CE09A5">
              <w:rPr>
                <w:b/>
                <w:sz w:val="22"/>
                <w:szCs w:val="22"/>
              </w:rPr>
              <w:t xml:space="preserve"> </w:t>
            </w:r>
          </w:p>
        </w:tc>
        <w:tc>
          <w:tcPr>
            <w:tcW w:w="900" w:type="dxa"/>
          </w:tcPr>
          <w:p w:rsidR="0061675C" w:rsidRPr="00D711A1" w:rsidRDefault="00D711A1" w:rsidP="002C1ADA">
            <w:pPr>
              <w:rPr>
                <w:b/>
                <w:sz w:val="22"/>
                <w:szCs w:val="22"/>
                <w:lang w:val="en-US"/>
              </w:rPr>
            </w:pPr>
            <w:r>
              <w:rPr>
                <w:b/>
                <w:sz w:val="22"/>
                <w:szCs w:val="22"/>
                <w:lang w:val="en-US"/>
              </w:rPr>
              <w:t xml:space="preserve">   8,8</w:t>
            </w:r>
          </w:p>
        </w:tc>
        <w:tc>
          <w:tcPr>
            <w:tcW w:w="1191" w:type="dxa"/>
          </w:tcPr>
          <w:p w:rsidR="0061675C" w:rsidRPr="00CE09A5" w:rsidRDefault="0061675C" w:rsidP="002C1ADA">
            <w:pPr>
              <w:rPr>
                <w:sz w:val="22"/>
                <w:szCs w:val="22"/>
              </w:rPr>
            </w:pPr>
          </w:p>
        </w:tc>
        <w:tc>
          <w:tcPr>
            <w:tcW w:w="1178" w:type="dxa"/>
          </w:tcPr>
          <w:p w:rsidR="0061675C" w:rsidRPr="00D711A1" w:rsidRDefault="00D711A1" w:rsidP="002C1ADA">
            <w:pPr>
              <w:rPr>
                <w:sz w:val="22"/>
                <w:szCs w:val="22"/>
                <w:lang w:val="en-US"/>
              </w:rPr>
            </w:pPr>
            <w:r>
              <w:rPr>
                <w:sz w:val="22"/>
                <w:szCs w:val="22"/>
                <w:lang w:val="en-US"/>
              </w:rPr>
              <w:t xml:space="preserve">      4,5</w:t>
            </w:r>
          </w:p>
        </w:tc>
        <w:tc>
          <w:tcPr>
            <w:tcW w:w="1202" w:type="dxa"/>
          </w:tcPr>
          <w:p w:rsidR="0061675C" w:rsidRPr="00D711A1" w:rsidRDefault="00D711A1" w:rsidP="002C1ADA">
            <w:pPr>
              <w:rPr>
                <w:sz w:val="22"/>
                <w:szCs w:val="22"/>
                <w:lang w:val="en-US"/>
              </w:rPr>
            </w:pPr>
            <w:r>
              <w:rPr>
                <w:sz w:val="22"/>
                <w:szCs w:val="22"/>
                <w:lang w:val="en-US"/>
              </w:rPr>
              <w:t xml:space="preserve">      2,5</w:t>
            </w:r>
          </w:p>
        </w:tc>
        <w:tc>
          <w:tcPr>
            <w:tcW w:w="1359" w:type="dxa"/>
          </w:tcPr>
          <w:p w:rsidR="0061675C" w:rsidRPr="00D711A1" w:rsidRDefault="00D711A1" w:rsidP="002C1ADA">
            <w:pPr>
              <w:rPr>
                <w:sz w:val="22"/>
                <w:szCs w:val="22"/>
                <w:lang w:val="en-US"/>
              </w:rPr>
            </w:pPr>
            <w:r>
              <w:rPr>
                <w:sz w:val="22"/>
                <w:szCs w:val="22"/>
                <w:lang w:val="en-US"/>
              </w:rPr>
              <w:t xml:space="preserve">       1,8</w:t>
            </w:r>
          </w:p>
        </w:tc>
      </w:tr>
      <w:tr w:rsidR="0061675C" w:rsidRPr="00CE09A5">
        <w:trPr>
          <w:trHeight w:val="230"/>
        </w:trPr>
        <w:tc>
          <w:tcPr>
            <w:tcW w:w="468" w:type="dxa"/>
          </w:tcPr>
          <w:p w:rsidR="0061675C" w:rsidRPr="00CE09A5" w:rsidRDefault="0061675C" w:rsidP="002C1ADA">
            <w:pPr>
              <w:rPr>
                <w:sz w:val="22"/>
                <w:szCs w:val="22"/>
              </w:rPr>
            </w:pPr>
            <w:r w:rsidRPr="00CE09A5">
              <w:rPr>
                <w:sz w:val="22"/>
                <w:szCs w:val="22"/>
              </w:rPr>
              <w:t>1.</w:t>
            </w:r>
          </w:p>
        </w:tc>
        <w:tc>
          <w:tcPr>
            <w:tcW w:w="2539" w:type="dxa"/>
          </w:tcPr>
          <w:p w:rsidR="0061675C" w:rsidRDefault="0061675C" w:rsidP="002C1ADA">
            <w:pPr>
              <w:rPr>
                <w:sz w:val="22"/>
                <w:szCs w:val="22"/>
              </w:rPr>
            </w:pPr>
            <w:r>
              <w:rPr>
                <w:sz w:val="22"/>
                <w:szCs w:val="22"/>
              </w:rPr>
              <w:t>Завершение водовода по ул</w:t>
            </w:r>
            <w:proofErr w:type="gramStart"/>
            <w:r>
              <w:rPr>
                <w:sz w:val="22"/>
                <w:szCs w:val="22"/>
              </w:rPr>
              <w:t>.С</w:t>
            </w:r>
            <w:proofErr w:type="gramEnd"/>
            <w:r>
              <w:rPr>
                <w:sz w:val="22"/>
                <w:szCs w:val="22"/>
              </w:rPr>
              <w:t>оболева</w:t>
            </w:r>
          </w:p>
        </w:tc>
        <w:tc>
          <w:tcPr>
            <w:tcW w:w="701" w:type="dxa"/>
          </w:tcPr>
          <w:p w:rsidR="0061675C" w:rsidRDefault="0061675C" w:rsidP="002C1ADA">
            <w:pPr>
              <w:jc w:val="center"/>
              <w:rPr>
                <w:sz w:val="22"/>
                <w:szCs w:val="22"/>
              </w:rPr>
            </w:pPr>
            <w:r>
              <w:rPr>
                <w:sz w:val="22"/>
                <w:szCs w:val="22"/>
              </w:rPr>
              <w:t>2012</w:t>
            </w:r>
          </w:p>
        </w:tc>
        <w:tc>
          <w:tcPr>
            <w:tcW w:w="900" w:type="dxa"/>
            <w:shd w:val="clear" w:color="auto" w:fill="auto"/>
          </w:tcPr>
          <w:p w:rsidR="0061675C" w:rsidRPr="00C06C7A" w:rsidRDefault="00C06C7A" w:rsidP="002C1ADA">
            <w:pPr>
              <w:jc w:val="center"/>
              <w:rPr>
                <w:sz w:val="22"/>
                <w:szCs w:val="22"/>
                <w:lang w:val="en-US"/>
              </w:rPr>
            </w:pPr>
            <w:r>
              <w:rPr>
                <w:sz w:val="22"/>
                <w:szCs w:val="22"/>
                <w:lang w:val="en-US"/>
              </w:rPr>
              <w:t>5,8</w:t>
            </w:r>
          </w:p>
        </w:tc>
        <w:tc>
          <w:tcPr>
            <w:tcW w:w="1191" w:type="dxa"/>
            <w:shd w:val="clear" w:color="auto" w:fill="auto"/>
          </w:tcPr>
          <w:p w:rsidR="0061675C" w:rsidRPr="00CE09A5" w:rsidRDefault="0061675C" w:rsidP="002C1ADA">
            <w:pPr>
              <w:jc w:val="center"/>
              <w:rPr>
                <w:sz w:val="22"/>
                <w:szCs w:val="22"/>
              </w:rPr>
            </w:pPr>
          </w:p>
        </w:tc>
        <w:tc>
          <w:tcPr>
            <w:tcW w:w="1178" w:type="dxa"/>
            <w:shd w:val="clear" w:color="auto" w:fill="auto"/>
          </w:tcPr>
          <w:p w:rsidR="0061675C" w:rsidRPr="00C06C7A" w:rsidRDefault="00C06C7A" w:rsidP="002C1ADA">
            <w:pPr>
              <w:jc w:val="center"/>
              <w:rPr>
                <w:sz w:val="22"/>
                <w:szCs w:val="22"/>
                <w:lang w:val="en-US"/>
              </w:rPr>
            </w:pPr>
            <w:r>
              <w:rPr>
                <w:sz w:val="22"/>
                <w:szCs w:val="22"/>
                <w:lang w:val="en-US"/>
              </w:rPr>
              <w:t>3</w:t>
            </w:r>
          </w:p>
        </w:tc>
        <w:tc>
          <w:tcPr>
            <w:tcW w:w="1202" w:type="dxa"/>
            <w:shd w:val="clear" w:color="auto" w:fill="auto"/>
          </w:tcPr>
          <w:p w:rsidR="0061675C" w:rsidRPr="00C06C7A" w:rsidRDefault="00C06C7A" w:rsidP="002C1ADA">
            <w:pPr>
              <w:jc w:val="center"/>
              <w:rPr>
                <w:sz w:val="22"/>
                <w:szCs w:val="22"/>
                <w:lang w:val="en-US"/>
              </w:rPr>
            </w:pPr>
            <w:r>
              <w:rPr>
                <w:sz w:val="22"/>
                <w:szCs w:val="22"/>
                <w:lang w:val="en-US"/>
              </w:rPr>
              <w:t>1</w:t>
            </w:r>
          </w:p>
        </w:tc>
        <w:tc>
          <w:tcPr>
            <w:tcW w:w="1359" w:type="dxa"/>
            <w:shd w:val="clear" w:color="auto" w:fill="auto"/>
          </w:tcPr>
          <w:p w:rsidR="0061675C" w:rsidRPr="00C06C7A" w:rsidRDefault="00C06C7A" w:rsidP="002C1ADA">
            <w:pPr>
              <w:jc w:val="center"/>
              <w:rPr>
                <w:sz w:val="22"/>
                <w:szCs w:val="22"/>
                <w:lang w:val="en-US"/>
              </w:rPr>
            </w:pPr>
            <w:r>
              <w:rPr>
                <w:sz w:val="22"/>
                <w:szCs w:val="22"/>
                <w:lang w:val="en-US"/>
              </w:rPr>
              <w:t>1,8</w:t>
            </w:r>
          </w:p>
        </w:tc>
      </w:tr>
      <w:tr w:rsidR="00D711A1" w:rsidRPr="00CE09A5">
        <w:trPr>
          <w:trHeight w:val="785"/>
        </w:trPr>
        <w:tc>
          <w:tcPr>
            <w:tcW w:w="468" w:type="dxa"/>
          </w:tcPr>
          <w:p w:rsidR="00D711A1" w:rsidRPr="0061675C" w:rsidRDefault="00D711A1" w:rsidP="002C1ADA">
            <w:pPr>
              <w:rPr>
                <w:sz w:val="22"/>
                <w:szCs w:val="22"/>
              </w:rPr>
            </w:pPr>
            <w:r>
              <w:rPr>
                <w:sz w:val="22"/>
                <w:szCs w:val="22"/>
                <w:lang w:val="en-US"/>
              </w:rPr>
              <w:t>2</w:t>
            </w:r>
            <w:r>
              <w:rPr>
                <w:sz w:val="22"/>
                <w:szCs w:val="22"/>
              </w:rPr>
              <w:t>.</w:t>
            </w:r>
          </w:p>
        </w:tc>
        <w:tc>
          <w:tcPr>
            <w:tcW w:w="2539" w:type="dxa"/>
          </w:tcPr>
          <w:p w:rsidR="00D711A1" w:rsidRPr="00CE09A5" w:rsidRDefault="00D711A1" w:rsidP="002C1ADA">
            <w:pPr>
              <w:rPr>
                <w:sz w:val="22"/>
                <w:szCs w:val="22"/>
              </w:rPr>
            </w:pPr>
            <w:r>
              <w:rPr>
                <w:sz w:val="22"/>
                <w:szCs w:val="22"/>
              </w:rPr>
              <w:t>Строительство водозаборных скважин в поселке</w:t>
            </w:r>
            <w:r w:rsidRPr="00CE09A5">
              <w:rPr>
                <w:sz w:val="22"/>
                <w:szCs w:val="22"/>
              </w:rPr>
              <w:t xml:space="preserve"> Саган-Нур</w:t>
            </w:r>
          </w:p>
        </w:tc>
        <w:tc>
          <w:tcPr>
            <w:tcW w:w="701" w:type="dxa"/>
          </w:tcPr>
          <w:p w:rsidR="00D711A1" w:rsidRPr="005A2F5C" w:rsidRDefault="00D711A1" w:rsidP="002C1ADA">
            <w:pPr>
              <w:jc w:val="center"/>
              <w:rPr>
                <w:sz w:val="22"/>
                <w:szCs w:val="22"/>
                <w:lang w:val="en-US"/>
              </w:rPr>
            </w:pPr>
            <w:r>
              <w:rPr>
                <w:sz w:val="22"/>
                <w:szCs w:val="22"/>
              </w:rPr>
              <w:t>2012</w:t>
            </w:r>
            <w:r>
              <w:rPr>
                <w:sz w:val="22"/>
                <w:szCs w:val="22"/>
                <w:lang w:val="en-US"/>
              </w:rPr>
              <w:t>-2016</w:t>
            </w:r>
          </w:p>
        </w:tc>
        <w:tc>
          <w:tcPr>
            <w:tcW w:w="900" w:type="dxa"/>
            <w:shd w:val="clear" w:color="auto" w:fill="auto"/>
          </w:tcPr>
          <w:p w:rsidR="00D711A1" w:rsidRPr="00C06C7A" w:rsidRDefault="00D711A1" w:rsidP="002C1ADA">
            <w:pPr>
              <w:jc w:val="center"/>
              <w:rPr>
                <w:sz w:val="22"/>
                <w:szCs w:val="22"/>
                <w:lang w:val="en-US"/>
              </w:rPr>
            </w:pPr>
            <w:r>
              <w:rPr>
                <w:sz w:val="22"/>
                <w:szCs w:val="22"/>
                <w:lang w:val="en-US"/>
              </w:rPr>
              <w:t>3</w:t>
            </w:r>
          </w:p>
        </w:tc>
        <w:tc>
          <w:tcPr>
            <w:tcW w:w="1191" w:type="dxa"/>
            <w:shd w:val="clear" w:color="auto" w:fill="auto"/>
          </w:tcPr>
          <w:p w:rsidR="00D711A1" w:rsidRPr="00CE09A5" w:rsidRDefault="00D711A1" w:rsidP="002C1ADA">
            <w:pPr>
              <w:jc w:val="center"/>
              <w:rPr>
                <w:sz w:val="22"/>
                <w:szCs w:val="22"/>
              </w:rPr>
            </w:pPr>
          </w:p>
        </w:tc>
        <w:tc>
          <w:tcPr>
            <w:tcW w:w="1178" w:type="dxa"/>
            <w:shd w:val="clear" w:color="auto" w:fill="auto"/>
          </w:tcPr>
          <w:p w:rsidR="00D711A1" w:rsidRPr="00C06C7A" w:rsidRDefault="00D711A1" w:rsidP="002C1ADA">
            <w:pPr>
              <w:jc w:val="center"/>
              <w:rPr>
                <w:sz w:val="22"/>
                <w:szCs w:val="22"/>
                <w:lang w:val="en-US"/>
              </w:rPr>
            </w:pPr>
            <w:r>
              <w:rPr>
                <w:sz w:val="22"/>
                <w:szCs w:val="22"/>
                <w:lang w:val="en-US"/>
              </w:rPr>
              <w:t>1,5</w:t>
            </w:r>
          </w:p>
        </w:tc>
        <w:tc>
          <w:tcPr>
            <w:tcW w:w="1202" w:type="dxa"/>
            <w:shd w:val="clear" w:color="auto" w:fill="auto"/>
          </w:tcPr>
          <w:p w:rsidR="00D711A1" w:rsidRPr="00C06C7A" w:rsidRDefault="00D711A1" w:rsidP="002C1ADA">
            <w:pPr>
              <w:jc w:val="center"/>
              <w:rPr>
                <w:sz w:val="22"/>
                <w:szCs w:val="22"/>
                <w:lang w:val="en-US"/>
              </w:rPr>
            </w:pPr>
            <w:r>
              <w:rPr>
                <w:sz w:val="22"/>
                <w:szCs w:val="22"/>
                <w:lang w:val="en-US"/>
              </w:rPr>
              <w:t>1,5</w:t>
            </w:r>
          </w:p>
        </w:tc>
        <w:tc>
          <w:tcPr>
            <w:tcW w:w="1359" w:type="dxa"/>
            <w:shd w:val="clear" w:color="auto" w:fill="auto"/>
          </w:tcPr>
          <w:p w:rsidR="00D711A1" w:rsidRPr="00C06C7A" w:rsidRDefault="00D711A1" w:rsidP="002C1ADA">
            <w:pPr>
              <w:jc w:val="center"/>
              <w:rPr>
                <w:sz w:val="22"/>
                <w:szCs w:val="22"/>
                <w:lang w:val="en-US"/>
              </w:rPr>
            </w:pPr>
          </w:p>
        </w:tc>
      </w:tr>
    </w:tbl>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p>
    <w:p w:rsidR="00FE6BDC" w:rsidRDefault="00FE6BDC" w:rsidP="00FE2C53">
      <w:pPr>
        <w:pStyle w:val="ConsPlusNormal"/>
        <w:widowControl/>
        <w:spacing w:line="360" w:lineRule="auto"/>
        <w:ind w:left="-70" w:firstLine="0"/>
        <w:jc w:val="center"/>
        <w:rPr>
          <w:rFonts w:ascii="Times New Roman" w:hAnsi="Times New Roman" w:cs="Times New Roman"/>
          <w:b/>
          <w:sz w:val="22"/>
          <w:szCs w:val="22"/>
        </w:rPr>
      </w:pPr>
      <w:r w:rsidRPr="00CE09A5">
        <w:rPr>
          <w:rFonts w:ascii="Times New Roman" w:hAnsi="Times New Roman" w:cs="Times New Roman"/>
          <w:b/>
          <w:sz w:val="22"/>
          <w:szCs w:val="22"/>
        </w:rPr>
        <w:t>3.3 Водоотведение</w:t>
      </w:r>
    </w:p>
    <w:p w:rsidR="00DC7CDF" w:rsidRPr="00CE09A5" w:rsidRDefault="00DC7CDF" w:rsidP="00FE2C53">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В связи  с высоким уровнем износа необходимо провести реконструкцию, модернизацию и капитальный ремонт всей</w:t>
      </w:r>
      <w:r>
        <w:rPr>
          <w:rFonts w:ascii="Times New Roman" w:hAnsi="Times New Roman" w:cs="Times New Roman"/>
          <w:sz w:val="22"/>
          <w:szCs w:val="22"/>
        </w:rPr>
        <w:t xml:space="preserve"> системы водоотведения </w:t>
      </w:r>
      <w:r w:rsidRPr="00CE09A5">
        <w:rPr>
          <w:rFonts w:ascii="Times New Roman" w:hAnsi="Times New Roman" w:cs="Times New Roman"/>
          <w:sz w:val="22"/>
          <w:szCs w:val="22"/>
        </w:rPr>
        <w:t xml:space="preserve"> поселка Саган-Нур.</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В рамках настоящей программы предусматривается реконструкция и строительство системы </w:t>
      </w:r>
      <w:r>
        <w:rPr>
          <w:rFonts w:ascii="Times New Roman" w:hAnsi="Times New Roman" w:cs="Times New Roman"/>
          <w:sz w:val="22"/>
          <w:szCs w:val="22"/>
        </w:rPr>
        <w:t>водоотведения</w:t>
      </w:r>
      <w:r w:rsidRPr="00CE09A5">
        <w:rPr>
          <w:rFonts w:ascii="Times New Roman" w:hAnsi="Times New Roman" w:cs="Times New Roman"/>
          <w:sz w:val="22"/>
          <w:szCs w:val="22"/>
        </w:rPr>
        <w:t>. При этом необходимо привести в соответствие  современным требованиям работу химической и бактериологической лабораторий.</w:t>
      </w:r>
    </w:p>
    <w:p w:rsidR="00FE6BDC" w:rsidRPr="00CE09A5" w:rsidRDefault="00FE6BDC" w:rsidP="00FE6BDC">
      <w:pPr>
        <w:pStyle w:val="ConsPlusNormal"/>
        <w:widowControl/>
        <w:spacing w:line="360" w:lineRule="auto"/>
        <w:ind w:firstLine="709"/>
        <w:jc w:val="right"/>
        <w:rPr>
          <w:rFonts w:ascii="Times New Roman" w:hAnsi="Times New Roman" w:cs="Times New Roman"/>
          <w:sz w:val="22"/>
          <w:szCs w:val="22"/>
        </w:rPr>
      </w:pPr>
      <w:r>
        <w:rPr>
          <w:rFonts w:ascii="Times New Roman" w:hAnsi="Times New Roman" w:cs="Times New Roman"/>
          <w:sz w:val="22"/>
          <w:szCs w:val="22"/>
        </w:rPr>
        <w:t>Таблица 3</w:t>
      </w:r>
      <w:r w:rsidRPr="00CE09A5">
        <w:rPr>
          <w:rFonts w:ascii="Times New Roman" w:hAnsi="Times New Roman" w:cs="Times New Roman"/>
          <w:sz w:val="22"/>
          <w:szCs w:val="22"/>
        </w:rPr>
        <w:t xml:space="preserve"> </w:t>
      </w:r>
    </w:p>
    <w:p w:rsidR="00FE6BDC" w:rsidRPr="00CE09A5" w:rsidRDefault="00FE6BDC" w:rsidP="00FE6BDC">
      <w:pPr>
        <w:jc w:val="center"/>
        <w:rPr>
          <w:sz w:val="22"/>
          <w:szCs w:val="22"/>
        </w:rPr>
      </w:pPr>
      <w:r w:rsidRPr="00CE09A5">
        <w:rPr>
          <w:sz w:val="22"/>
          <w:szCs w:val="22"/>
        </w:rPr>
        <w:t>Мероприятия по модернизации объектов водоотведения</w:t>
      </w:r>
    </w:p>
    <w:p w:rsidR="00FE6BDC" w:rsidRPr="00CE09A5" w:rsidRDefault="00FE6BDC" w:rsidP="00FE6BDC">
      <w:pPr>
        <w:jc w:val="center"/>
        <w:rPr>
          <w:sz w:val="22"/>
          <w:szCs w:val="22"/>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FE6BDC" w:rsidRPr="00CE09A5">
        <w:trPr>
          <w:trHeight w:val="201"/>
        </w:trPr>
        <w:tc>
          <w:tcPr>
            <w:tcW w:w="468" w:type="dxa"/>
            <w:vMerge w:val="restart"/>
          </w:tcPr>
          <w:p w:rsidR="00FE6BDC" w:rsidRPr="00CE09A5" w:rsidRDefault="00FE6BDC" w:rsidP="00FE6BDC">
            <w:pPr>
              <w:rPr>
                <w:sz w:val="22"/>
                <w:szCs w:val="22"/>
              </w:rPr>
            </w:pPr>
            <w:r w:rsidRPr="00CE09A5">
              <w:rPr>
                <w:sz w:val="22"/>
                <w:szCs w:val="22"/>
              </w:rPr>
              <w:t>№№</w:t>
            </w:r>
          </w:p>
          <w:p w:rsidR="00FE6BDC" w:rsidRPr="00CE09A5" w:rsidRDefault="00FE6BDC" w:rsidP="00FE6BDC">
            <w:pPr>
              <w:rPr>
                <w:sz w:val="22"/>
                <w:szCs w:val="22"/>
              </w:rPr>
            </w:pPr>
            <w:proofErr w:type="spellStart"/>
            <w:proofErr w:type="gramStart"/>
            <w:r w:rsidRPr="00CE09A5">
              <w:rPr>
                <w:sz w:val="22"/>
                <w:szCs w:val="22"/>
              </w:rPr>
              <w:t>п</w:t>
            </w:r>
            <w:proofErr w:type="spellEnd"/>
            <w:proofErr w:type="gramEnd"/>
            <w:r w:rsidRPr="00CE09A5">
              <w:rPr>
                <w:sz w:val="22"/>
                <w:szCs w:val="22"/>
              </w:rPr>
              <w:t>/</w:t>
            </w:r>
            <w:proofErr w:type="spellStart"/>
            <w:r w:rsidRPr="00CE09A5">
              <w:rPr>
                <w:sz w:val="22"/>
                <w:szCs w:val="22"/>
              </w:rPr>
              <w:t>п</w:t>
            </w:r>
            <w:proofErr w:type="spellEnd"/>
          </w:p>
        </w:tc>
        <w:tc>
          <w:tcPr>
            <w:tcW w:w="2539" w:type="dxa"/>
            <w:vMerge w:val="restart"/>
          </w:tcPr>
          <w:p w:rsidR="00FE6BDC" w:rsidRPr="00CE09A5" w:rsidRDefault="00FE6BDC" w:rsidP="00FE6BDC">
            <w:pPr>
              <w:rPr>
                <w:sz w:val="22"/>
                <w:szCs w:val="22"/>
              </w:rPr>
            </w:pPr>
            <w:r w:rsidRPr="00CE09A5">
              <w:rPr>
                <w:sz w:val="22"/>
                <w:szCs w:val="22"/>
              </w:rPr>
              <w:t>Перечень мероприятий</w:t>
            </w:r>
          </w:p>
        </w:tc>
        <w:tc>
          <w:tcPr>
            <w:tcW w:w="701" w:type="dxa"/>
            <w:vMerge w:val="restart"/>
          </w:tcPr>
          <w:p w:rsidR="00FE6BDC" w:rsidRPr="00CE09A5" w:rsidRDefault="00FE6BDC" w:rsidP="00FE6BDC">
            <w:pPr>
              <w:rPr>
                <w:sz w:val="22"/>
                <w:szCs w:val="22"/>
              </w:rPr>
            </w:pPr>
            <w:r w:rsidRPr="00CE09A5">
              <w:rPr>
                <w:sz w:val="22"/>
                <w:szCs w:val="22"/>
              </w:rPr>
              <w:t xml:space="preserve">Сроки </w:t>
            </w:r>
          </w:p>
          <w:p w:rsidR="00FE6BDC" w:rsidRPr="00CE09A5" w:rsidRDefault="00FE6BDC" w:rsidP="00FE6BDC">
            <w:pPr>
              <w:rPr>
                <w:sz w:val="22"/>
                <w:szCs w:val="22"/>
              </w:rPr>
            </w:pPr>
            <w:proofErr w:type="spellStart"/>
            <w:r w:rsidRPr="00CE09A5">
              <w:rPr>
                <w:sz w:val="22"/>
                <w:szCs w:val="22"/>
              </w:rPr>
              <w:t>реализа</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ции</w:t>
            </w:r>
            <w:proofErr w:type="spellEnd"/>
          </w:p>
        </w:tc>
        <w:tc>
          <w:tcPr>
            <w:tcW w:w="5830" w:type="dxa"/>
            <w:gridSpan w:val="5"/>
          </w:tcPr>
          <w:p w:rsidR="00FE6BDC" w:rsidRPr="00CE09A5" w:rsidRDefault="00FE6BDC" w:rsidP="00FE6BDC">
            <w:pPr>
              <w:jc w:val="center"/>
              <w:rPr>
                <w:sz w:val="22"/>
                <w:szCs w:val="22"/>
              </w:rPr>
            </w:pPr>
            <w:r w:rsidRPr="00CE09A5">
              <w:rPr>
                <w:sz w:val="22"/>
                <w:szCs w:val="22"/>
              </w:rPr>
              <w:t>Планируемые объемы финансирования, млн. руб.</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val="restart"/>
          </w:tcPr>
          <w:p w:rsidR="00FE6BDC" w:rsidRPr="00CE09A5" w:rsidRDefault="00FE6BDC" w:rsidP="00FE6BDC">
            <w:pPr>
              <w:rPr>
                <w:sz w:val="22"/>
                <w:szCs w:val="22"/>
              </w:rPr>
            </w:pPr>
            <w:r w:rsidRPr="00CE09A5">
              <w:rPr>
                <w:sz w:val="22"/>
                <w:szCs w:val="22"/>
              </w:rPr>
              <w:t>Всего</w:t>
            </w:r>
          </w:p>
        </w:tc>
        <w:tc>
          <w:tcPr>
            <w:tcW w:w="4930" w:type="dxa"/>
            <w:gridSpan w:val="4"/>
          </w:tcPr>
          <w:p w:rsidR="00FE6BDC" w:rsidRPr="00CE09A5" w:rsidRDefault="00FE6BDC" w:rsidP="00FE6BDC">
            <w:pPr>
              <w:jc w:val="center"/>
              <w:rPr>
                <w:sz w:val="22"/>
                <w:szCs w:val="22"/>
              </w:rPr>
            </w:pPr>
            <w:r w:rsidRPr="00CE09A5">
              <w:rPr>
                <w:sz w:val="22"/>
                <w:szCs w:val="22"/>
              </w:rPr>
              <w:t>В т.ч. по источникам финансирования</w:t>
            </w:r>
          </w:p>
        </w:tc>
      </w:tr>
      <w:tr w:rsidR="00FE6BDC" w:rsidRPr="00CE09A5">
        <w:trPr>
          <w:trHeight w:val="83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tcPr>
          <w:p w:rsidR="00FE6BDC" w:rsidRPr="00CE09A5" w:rsidRDefault="00FE6BDC" w:rsidP="00FE6BDC">
            <w:pPr>
              <w:rPr>
                <w:sz w:val="22"/>
                <w:szCs w:val="22"/>
              </w:rPr>
            </w:pPr>
          </w:p>
        </w:tc>
        <w:tc>
          <w:tcPr>
            <w:tcW w:w="1191" w:type="dxa"/>
          </w:tcPr>
          <w:p w:rsidR="00FE6BDC" w:rsidRPr="00CE09A5" w:rsidRDefault="00FE6BDC" w:rsidP="00FE6BDC">
            <w:pPr>
              <w:rPr>
                <w:sz w:val="22"/>
                <w:szCs w:val="22"/>
              </w:rPr>
            </w:pPr>
            <w:proofErr w:type="spellStart"/>
            <w:r w:rsidRPr="00CE09A5">
              <w:rPr>
                <w:sz w:val="22"/>
                <w:szCs w:val="22"/>
              </w:rPr>
              <w:t>Федераль</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ный</w:t>
            </w:r>
            <w:proofErr w:type="spellEnd"/>
            <w:r w:rsidRPr="00CE09A5">
              <w:rPr>
                <w:sz w:val="22"/>
                <w:szCs w:val="22"/>
              </w:rPr>
              <w:t xml:space="preserve"> </w:t>
            </w:r>
          </w:p>
          <w:p w:rsidR="00FE6BDC" w:rsidRPr="00CE09A5" w:rsidRDefault="00FE6BDC" w:rsidP="00FE6BDC">
            <w:pPr>
              <w:rPr>
                <w:sz w:val="22"/>
                <w:szCs w:val="22"/>
              </w:rPr>
            </w:pPr>
            <w:r w:rsidRPr="00CE09A5">
              <w:rPr>
                <w:sz w:val="22"/>
                <w:szCs w:val="22"/>
              </w:rPr>
              <w:t>бюджет</w:t>
            </w:r>
          </w:p>
        </w:tc>
        <w:tc>
          <w:tcPr>
            <w:tcW w:w="1178" w:type="dxa"/>
          </w:tcPr>
          <w:p w:rsidR="00FE6BDC" w:rsidRPr="00CE09A5" w:rsidRDefault="00FE6BDC" w:rsidP="00FE6BDC">
            <w:pPr>
              <w:rPr>
                <w:sz w:val="22"/>
                <w:szCs w:val="22"/>
              </w:rPr>
            </w:pPr>
            <w:proofErr w:type="spellStart"/>
            <w:r w:rsidRPr="00CE09A5">
              <w:rPr>
                <w:sz w:val="22"/>
                <w:szCs w:val="22"/>
              </w:rPr>
              <w:t>Республи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канский</w:t>
            </w:r>
            <w:proofErr w:type="spellEnd"/>
          </w:p>
          <w:p w:rsidR="00FE6BDC" w:rsidRPr="00CE09A5" w:rsidRDefault="00FE6BDC" w:rsidP="00FE6BDC">
            <w:pPr>
              <w:rPr>
                <w:sz w:val="22"/>
                <w:szCs w:val="22"/>
              </w:rPr>
            </w:pPr>
            <w:r w:rsidRPr="00CE09A5">
              <w:rPr>
                <w:sz w:val="22"/>
                <w:szCs w:val="22"/>
              </w:rPr>
              <w:t>бюджет</w:t>
            </w:r>
          </w:p>
        </w:tc>
        <w:tc>
          <w:tcPr>
            <w:tcW w:w="1202" w:type="dxa"/>
          </w:tcPr>
          <w:p w:rsidR="00FE6BDC" w:rsidRPr="00CE09A5" w:rsidRDefault="00FE6BDC" w:rsidP="00FE6BDC">
            <w:pPr>
              <w:rPr>
                <w:sz w:val="22"/>
                <w:szCs w:val="22"/>
              </w:rPr>
            </w:pPr>
            <w:r w:rsidRPr="00CE09A5">
              <w:rPr>
                <w:sz w:val="22"/>
                <w:szCs w:val="22"/>
              </w:rPr>
              <w:t xml:space="preserve">Местный </w:t>
            </w:r>
          </w:p>
          <w:p w:rsidR="00FE6BDC" w:rsidRPr="00CE09A5" w:rsidRDefault="00FE6BDC" w:rsidP="00FE6BDC">
            <w:pPr>
              <w:rPr>
                <w:sz w:val="22"/>
                <w:szCs w:val="22"/>
              </w:rPr>
            </w:pPr>
            <w:r w:rsidRPr="00CE09A5">
              <w:rPr>
                <w:sz w:val="22"/>
                <w:szCs w:val="22"/>
              </w:rPr>
              <w:t>бюджет</w:t>
            </w:r>
          </w:p>
        </w:tc>
        <w:tc>
          <w:tcPr>
            <w:tcW w:w="1359" w:type="dxa"/>
          </w:tcPr>
          <w:p w:rsidR="00FE6BDC" w:rsidRPr="00CE09A5" w:rsidRDefault="00FE6BDC" w:rsidP="00FE6BDC">
            <w:pPr>
              <w:rPr>
                <w:sz w:val="22"/>
                <w:szCs w:val="22"/>
              </w:rPr>
            </w:pPr>
            <w:r w:rsidRPr="00CE09A5">
              <w:rPr>
                <w:sz w:val="22"/>
                <w:szCs w:val="22"/>
              </w:rPr>
              <w:t xml:space="preserve">Средства </w:t>
            </w:r>
          </w:p>
          <w:p w:rsidR="00FE6BDC" w:rsidRPr="00CE09A5" w:rsidRDefault="00FE6BDC" w:rsidP="00FE6BDC">
            <w:pPr>
              <w:rPr>
                <w:sz w:val="22"/>
                <w:szCs w:val="22"/>
              </w:rPr>
            </w:pPr>
            <w:proofErr w:type="spellStart"/>
            <w:r w:rsidRPr="00CE09A5">
              <w:rPr>
                <w:sz w:val="22"/>
                <w:szCs w:val="22"/>
              </w:rPr>
              <w:t>предпри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ятий</w:t>
            </w:r>
            <w:proofErr w:type="spellEnd"/>
          </w:p>
        </w:tc>
      </w:tr>
      <w:tr w:rsidR="00D711A1" w:rsidRPr="00CE09A5">
        <w:trPr>
          <w:trHeight w:val="277"/>
        </w:trPr>
        <w:tc>
          <w:tcPr>
            <w:tcW w:w="468" w:type="dxa"/>
          </w:tcPr>
          <w:p w:rsidR="00D711A1" w:rsidRPr="00CE09A5" w:rsidRDefault="00D711A1" w:rsidP="00FE6BDC">
            <w:pPr>
              <w:rPr>
                <w:sz w:val="22"/>
                <w:szCs w:val="22"/>
              </w:rPr>
            </w:pPr>
          </w:p>
        </w:tc>
        <w:tc>
          <w:tcPr>
            <w:tcW w:w="2539" w:type="dxa"/>
          </w:tcPr>
          <w:p w:rsidR="00D711A1" w:rsidRPr="00CE09A5" w:rsidRDefault="00D711A1" w:rsidP="00FE6BDC">
            <w:pPr>
              <w:rPr>
                <w:sz w:val="22"/>
                <w:szCs w:val="22"/>
              </w:rPr>
            </w:pPr>
            <w:r w:rsidRPr="00CE09A5">
              <w:rPr>
                <w:sz w:val="22"/>
                <w:szCs w:val="22"/>
              </w:rPr>
              <w:t>Всего по разделу</w:t>
            </w:r>
          </w:p>
        </w:tc>
        <w:tc>
          <w:tcPr>
            <w:tcW w:w="701" w:type="dxa"/>
          </w:tcPr>
          <w:p w:rsidR="00D711A1" w:rsidRPr="00CE09A5" w:rsidRDefault="00D711A1" w:rsidP="00FE6BDC">
            <w:pPr>
              <w:rPr>
                <w:b/>
                <w:sz w:val="22"/>
                <w:szCs w:val="22"/>
              </w:rPr>
            </w:pPr>
            <w:r>
              <w:rPr>
                <w:b/>
                <w:sz w:val="22"/>
                <w:szCs w:val="22"/>
              </w:rPr>
              <w:t>2011</w:t>
            </w:r>
            <w:r w:rsidRPr="00CE09A5">
              <w:rPr>
                <w:b/>
                <w:sz w:val="22"/>
                <w:szCs w:val="22"/>
              </w:rPr>
              <w:t>-20</w:t>
            </w:r>
            <w:r>
              <w:rPr>
                <w:b/>
                <w:sz w:val="22"/>
                <w:szCs w:val="22"/>
                <w:lang w:val="en-US"/>
              </w:rPr>
              <w:t>1</w:t>
            </w:r>
            <w:r>
              <w:rPr>
                <w:b/>
                <w:sz w:val="22"/>
                <w:szCs w:val="22"/>
              </w:rPr>
              <w:t>6</w:t>
            </w:r>
            <w:r w:rsidRPr="00CE09A5">
              <w:rPr>
                <w:b/>
                <w:sz w:val="22"/>
                <w:szCs w:val="22"/>
              </w:rPr>
              <w:t xml:space="preserve"> </w:t>
            </w:r>
          </w:p>
        </w:tc>
        <w:tc>
          <w:tcPr>
            <w:tcW w:w="900" w:type="dxa"/>
          </w:tcPr>
          <w:p w:rsidR="00D711A1" w:rsidRPr="00CE09A5" w:rsidRDefault="00D711A1" w:rsidP="00FE6BDC">
            <w:pPr>
              <w:rPr>
                <w:b/>
                <w:sz w:val="22"/>
                <w:szCs w:val="22"/>
              </w:rPr>
            </w:pPr>
            <w:r>
              <w:rPr>
                <w:b/>
                <w:sz w:val="22"/>
                <w:szCs w:val="22"/>
              </w:rPr>
              <w:t>8,1</w:t>
            </w:r>
          </w:p>
        </w:tc>
        <w:tc>
          <w:tcPr>
            <w:tcW w:w="1191" w:type="dxa"/>
          </w:tcPr>
          <w:p w:rsidR="00D711A1" w:rsidRPr="00CE09A5" w:rsidRDefault="00D711A1" w:rsidP="00FE6BDC">
            <w:pPr>
              <w:rPr>
                <w:sz w:val="22"/>
                <w:szCs w:val="22"/>
              </w:rPr>
            </w:pPr>
          </w:p>
        </w:tc>
        <w:tc>
          <w:tcPr>
            <w:tcW w:w="1178" w:type="dxa"/>
          </w:tcPr>
          <w:p w:rsidR="00D711A1" w:rsidRPr="00CE09A5" w:rsidRDefault="00D711A1" w:rsidP="00FE6BDC">
            <w:pPr>
              <w:rPr>
                <w:sz w:val="22"/>
                <w:szCs w:val="22"/>
              </w:rPr>
            </w:pPr>
          </w:p>
        </w:tc>
        <w:tc>
          <w:tcPr>
            <w:tcW w:w="1202" w:type="dxa"/>
          </w:tcPr>
          <w:p w:rsidR="00D711A1" w:rsidRPr="00CE09A5" w:rsidRDefault="00D711A1" w:rsidP="00FE6BDC">
            <w:pPr>
              <w:rPr>
                <w:sz w:val="22"/>
                <w:szCs w:val="22"/>
              </w:rPr>
            </w:pPr>
          </w:p>
        </w:tc>
        <w:tc>
          <w:tcPr>
            <w:tcW w:w="1359" w:type="dxa"/>
          </w:tcPr>
          <w:p w:rsidR="00D711A1" w:rsidRPr="00CE09A5" w:rsidRDefault="00D711A1" w:rsidP="00685BD6">
            <w:pPr>
              <w:rPr>
                <w:b/>
                <w:sz w:val="22"/>
                <w:szCs w:val="22"/>
              </w:rPr>
            </w:pPr>
            <w:r>
              <w:rPr>
                <w:b/>
                <w:sz w:val="22"/>
                <w:szCs w:val="22"/>
              </w:rPr>
              <w:t>8,1</w:t>
            </w:r>
          </w:p>
        </w:tc>
      </w:tr>
      <w:tr w:rsidR="00D711A1" w:rsidRPr="00CE09A5">
        <w:trPr>
          <w:trHeight w:val="230"/>
        </w:trPr>
        <w:tc>
          <w:tcPr>
            <w:tcW w:w="468" w:type="dxa"/>
          </w:tcPr>
          <w:p w:rsidR="00D711A1" w:rsidRPr="00CE09A5" w:rsidRDefault="00D711A1" w:rsidP="00FE6BDC">
            <w:pPr>
              <w:rPr>
                <w:sz w:val="22"/>
                <w:szCs w:val="22"/>
              </w:rPr>
            </w:pPr>
            <w:r w:rsidRPr="00CE09A5">
              <w:rPr>
                <w:sz w:val="22"/>
                <w:szCs w:val="22"/>
              </w:rPr>
              <w:t>1.</w:t>
            </w:r>
          </w:p>
        </w:tc>
        <w:tc>
          <w:tcPr>
            <w:tcW w:w="2539" w:type="dxa"/>
          </w:tcPr>
          <w:p w:rsidR="00D711A1" w:rsidRPr="00CE09A5" w:rsidRDefault="00D711A1" w:rsidP="00FE6BDC">
            <w:pPr>
              <w:rPr>
                <w:sz w:val="22"/>
                <w:szCs w:val="22"/>
              </w:rPr>
            </w:pPr>
            <w:r w:rsidRPr="00CE09A5">
              <w:rPr>
                <w:sz w:val="22"/>
                <w:szCs w:val="22"/>
              </w:rPr>
              <w:t>Реконструкция системы водоотведения поселка Саган-Нур</w:t>
            </w:r>
          </w:p>
        </w:tc>
        <w:tc>
          <w:tcPr>
            <w:tcW w:w="701" w:type="dxa"/>
          </w:tcPr>
          <w:p w:rsidR="00D711A1" w:rsidRPr="00D711A1" w:rsidRDefault="00D711A1" w:rsidP="00FE6BDC">
            <w:pPr>
              <w:jc w:val="center"/>
              <w:rPr>
                <w:sz w:val="22"/>
                <w:szCs w:val="22"/>
                <w:lang w:val="en-US"/>
              </w:rPr>
            </w:pPr>
            <w:r>
              <w:rPr>
                <w:sz w:val="22"/>
                <w:szCs w:val="22"/>
              </w:rPr>
              <w:t>2012</w:t>
            </w:r>
            <w:r>
              <w:rPr>
                <w:sz w:val="22"/>
                <w:szCs w:val="22"/>
                <w:lang w:val="en-US"/>
              </w:rPr>
              <w:t>-2016</w:t>
            </w:r>
          </w:p>
        </w:tc>
        <w:tc>
          <w:tcPr>
            <w:tcW w:w="900" w:type="dxa"/>
            <w:shd w:val="clear" w:color="auto" w:fill="auto"/>
          </w:tcPr>
          <w:p w:rsidR="00D711A1" w:rsidRPr="00CE09A5" w:rsidRDefault="00D711A1" w:rsidP="00D711A1">
            <w:pPr>
              <w:rPr>
                <w:sz w:val="22"/>
                <w:szCs w:val="22"/>
              </w:rPr>
            </w:pPr>
            <w:r w:rsidRPr="00CE09A5">
              <w:rPr>
                <w:sz w:val="22"/>
                <w:szCs w:val="22"/>
                <w:lang w:val="en-US"/>
              </w:rPr>
              <w:t>8</w:t>
            </w:r>
            <w:r w:rsidRPr="00CE09A5">
              <w:rPr>
                <w:sz w:val="22"/>
                <w:szCs w:val="22"/>
              </w:rPr>
              <w:t>,</w:t>
            </w:r>
            <w:r w:rsidRPr="00CE09A5">
              <w:rPr>
                <w:sz w:val="22"/>
                <w:szCs w:val="22"/>
                <w:lang w:val="en-US"/>
              </w:rPr>
              <w:t>1</w:t>
            </w:r>
          </w:p>
        </w:tc>
        <w:tc>
          <w:tcPr>
            <w:tcW w:w="1191" w:type="dxa"/>
            <w:shd w:val="clear" w:color="auto" w:fill="auto"/>
          </w:tcPr>
          <w:p w:rsidR="00D711A1" w:rsidRPr="00CE09A5" w:rsidRDefault="00D711A1" w:rsidP="00FE6BDC">
            <w:pPr>
              <w:jc w:val="center"/>
              <w:rPr>
                <w:sz w:val="22"/>
                <w:szCs w:val="22"/>
              </w:rPr>
            </w:pPr>
          </w:p>
        </w:tc>
        <w:tc>
          <w:tcPr>
            <w:tcW w:w="1178" w:type="dxa"/>
            <w:shd w:val="clear" w:color="auto" w:fill="auto"/>
          </w:tcPr>
          <w:p w:rsidR="00D711A1" w:rsidRPr="00CE09A5" w:rsidRDefault="00D711A1" w:rsidP="00FE6BDC">
            <w:pPr>
              <w:jc w:val="center"/>
              <w:rPr>
                <w:sz w:val="22"/>
                <w:szCs w:val="22"/>
              </w:rPr>
            </w:pPr>
          </w:p>
        </w:tc>
        <w:tc>
          <w:tcPr>
            <w:tcW w:w="1202" w:type="dxa"/>
            <w:shd w:val="clear" w:color="auto" w:fill="auto"/>
          </w:tcPr>
          <w:p w:rsidR="00D711A1" w:rsidRPr="00CE09A5" w:rsidRDefault="00D711A1" w:rsidP="00FE6BDC">
            <w:pPr>
              <w:jc w:val="center"/>
              <w:rPr>
                <w:sz w:val="22"/>
                <w:szCs w:val="22"/>
              </w:rPr>
            </w:pPr>
          </w:p>
        </w:tc>
        <w:tc>
          <w:tcPr>
            <w:tcW w:w="1359" w:type="dxa"/>
            <w:shd w:val="clear" w:color="auto" w:fill="auto"/>
          </w:tcPr>
          <w:p w:rsidR="00D711A1" w:rsidRPr="00CE09A5" w:rsidRDefault="00D711A1" w:rsidP="00D711A1">
            <w:pPr>
              <w:rPr>
                <w:sz w:val="22"/>
                <w:szCs w:val="22"/>
              </w:rPr>
            </w:pPr>
            <w:r w:rsidRPr="00CE09A5">
              <w:rPr>
                <w:sz w:val="22"/>
                <w:szCs w:val="22"/>
                <w:lang w:val="en-US"/>
              </w:rPr>
              <w:t>8</w:t>
            </w:r>
            <w:r w:rsidRPr="00CE09A5">
              <w:rPr>
                <w:sz w:val="22"/>
                <w:szCs w:val="22"/>
              </w:rPr>
              <w:t>,</w:t>
            </w:r>
            <w:r w:rsidRPr="00CE09A5">
              <w:rPr>
                <w:sz w:val="22"/>
                <w:szCs w:val="22"/>
                <w:lang w:val="en-US"/>
              </w:rPr>
              <w:t>1</w:t>
            </w:r>
          </w:p>
        </w:tc>
      </w:tr>
    </w:tbl>
    <w:p w:rsidR="00FE6BDC" w:rsidRPr="00CE09A5" w:rsidRDefault="00FE6BDC" w:rsidP="00FE6BDC">
      <w:pPr>
        <w:pStyle w:val="ConsPlusNormal"/>
        <w:widowControl/>
        <w:spacing w:line="360" w:lineRule="auto"/>
        <w:ind w:firstLine="0"/>
        <w:rPr>
          <w:rFonts w:ascii="Times New Roman" w:hAnsi="Times New Roman" w:cs="Times New Roman"/>
          <w:b/>
          <w:sz w:val="22"/>
          <w:szCs w:val="22"/>
        </w:rPr>
      </w:pPr>
    </w:p>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r w:rsidRPr="00CE09A5">
        <w:rPr>
          <w:rFonts w:ascii="Times New Roman" w:hAnsi="Times New Roman" w:cs="Times New Roman"/>
          <w:b/>
          <w:sz w:val="22"/>
          <w:szCs w:val="22"/>
        </w:rPr>
        <w:t>3.4. Теплоснабжение и горячее водоснабжение</w:t>
      </w:r>
    </w:p>
    <w:p w:rsidR="00DC7CDF" w:rsidRPr="00CE09A5" w:rsidRDefault="00DC7CDF" w:rsidP="00FE6BDC">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r w:rsidRPr="00CE09A5">
        <w:rPr>
          <w:rFonts w:ascii="Times New Roman" w:hAnsi="Times New Roman" w:cs="Times New Roman"/>
          <w:b/>
          <w:sz w:val="22"/>
          <w:szCs w:val="22"/>
        </w:rPr>
        <w:tab/>
      </w:r>
      <w:r>
        <w:rPr>
          <w:rFonts w:ascii="Times New Roman" w:hAnsi="Times New Roman" w:cs="Times New Roman"/>
          <w:b/>
          <w:sz w:val="22"/>
          <w:szCs w:val="22"/>
        </w:rPr>
        <w:t xml:space="preserve">     </w:t>
      </w:r>
      <w:r w:rsidRPr="00CE09A5">
        <w:rPr>
          <w:rFonts w:ascii="Times New Roman" w:hAnsi="Times New Roman" w:cs="Times New Roman"/>
          <w:sz w:val="22"/>
          <w:szCs w:val="22"/>
        </w:rPr>
        <w:t>Планируется установка солнечного коллектора для обеспечения горячего водоснабжения в детск</w:t>
      </w:r>
      <w:r>
        <w:rPr>
          <w:rFonts w:ascii="Times New Roman" w:hAnsi="Times New Roman" w:cs="Times New Roman"/>
          <w:sz w:val="22"/>
          <w:szCs w:val="22"/>
        </w:rPr>
        <w:t>ом садике  «Земляничка»</w:t>
      </w:r>
      <w:r w:rsidRPr="00CE09A5">
        <w:rPr>
          <w:rFonts w:ascii="Times New Roman" w:hAnsi="Times New Roman" w:cs="Times New Roman"/>
          <w:sz w:val="22"/>
          <w:szCs w:val="22"/>
        </w:rPr>
        <w:t>.</w:t>
      </w: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 xml:space="preserve">В </w:t>
      </w:r>
      <w:proofErr w:type="spellStart"/>
      <w:r w:rsidRPr="00CE09A5">
        <w:rPr>
          <w:rFonts w:ascii="Times New Roman" w:hAnsi="Times New Roman" w:cs="Times New Roman"/>
          <w:sz w:val="22"/>
          <w:szCs w:val="22"/>
        </w:rPr>
        <w:t>п</w:t>
      </w:r>
      <w:proofErr w:type="gramStart"/>
      <w:r w:rsidRPr="00CE09A5">
        <w:rPr>
          <w:rFonts w:ascii="Times New Roman" w:hAnsi="Times New Roman" w:cs="Times New Roman"/>
          <w:sz w:val="22"/>
          <w:szCs w:val="22"/>
        </w:rPr>
        <w:t>.С</w:t>
      </w:r>
      <w:proofErr w:type="gramEnd"/>
      <w:r w:rsidRPr="00CE09A5">
        <w:rPr>
          <w:rFonts w:ascii="Times New Roman" w:hAnsi="Times New Roman" w:cs="Times New Roman"/>
          <w:sz w:val="22"/>
          <w:szCs w:val="22"/>
        </w:rPr>
        <w:t>аган-Нур</w:t>
      </w:r>
      <w:proofErr w:type="spellEnd"/>
      <w:r w:rsidRPr="00CE09A5">
        <w:rPr>
          <w:rFonts w:ascii="Times New Roman" w:hAnsi="Times New Roman" w:cs="Times New Roman"/>
          <w:sz w:val="22"/>
          <w:szCs w:val="22"/>
        </w:rPr>
        <w:t xml:space="preserve"> программой предусматриваются реконструкция </w:t>
      </w:r>
      <w:proofErr w:type="spellStart"/>
      <w:r w:rsidRPr="00CE09A5">
        <w:rPr>
          <w:rFonts w:ascii="Times New Roman" w:hAnsi="Times New Roman" w:cs="Times New Roman"/>
          <w:sz w:val="22"/>
          <w:szCs w:val="22"/>
        </w:rPr>
        <w:t>сантехсистем</w:t>
      </w:r>
      <w:proofErr w:type="spellEnd"/>
      <w:r w:rsidRPr="00CE09A5">
        <w:rPr>
          <w:rFonts w:ascii="Times New Roman" w:hAnsi="Times New Roman" w:cs="Times New Roman"/>
          <w:sz w:val="22"/>
          <w:szCs w:val="22"/>
        </w:rPr>
        <w:t xml:space="preserve"> многоквартирных домов с целью перевода на поквартирный учет, установка приборов учета и регулирования тепловой нагрузки на вводах многоквартирных домов .</w:t>
      </w:r>
    </w:p>
    <w:p w:rsidR="00FE6BDC" w:rsidRPr="00CE09A5" w:rsidRDefault="00FE6BDC" w:rsidP="00FE6BDC">
      <w:pPr>
        <w:pStyle w:val="ConsPlusNormal"/>
        <w:widowControl/>
        <w:spacing w:line="360" w:lineRule="auto"/>
        <w:ind w:left="-70" w:firstLine="790"/>
        <w:jc w:val="both"/>
        <w:rPr>
          <w:rFonts w:ascii="Times New Roman" w:hAnsi="Times New Roman" w:cs="Times New Roman"/>
          <w:sz w:val="22"/>
          <w:szCs w:val="22"/>
        </w:rPr>
      </w:pPr>
      <w:r w:rsidRPr="00CE09A5">
        <w:rPr>
          <w:rFonts w:ascii="Times New Roman" w:hAnsi="Times New Roman" w:cs="Times New Roman"/>
          <w:sz w:val="22"/>
          <w:szCs w:val="22"/>
        </w:rPr>
        <w:lastRenderedPageBreak/>
        <w:t>Все предусмотренные мероприятия модернизации с</w:t>
      </w:r>
      <w:r>
        <w:rPr>
          <w:rFonts w:ascii="Times New Roman" w:hAnsi="Times New Roman" w:cs="Times New Roman"/>
          <w:sz w:val="22"/>
          <w:szCs w:val="22"/>
        </w:rPr>
        <w:t>истем теплоснабжения поселения</w:t>
      </w:r>
      <w:r w:rsidRPr="00CE09A5">
        <w:rPr>
          <w:rFonts w:ascii="Times New Roman" w:hAnsi="Times New Roman" w:cs="Times New Roman"/>
          <w:sz w:val="22"/>
          <w:szCs w:val="22"/>
        </w:rPr>
        <w:t xml:space="preserve"> отра</w:t>
      </w:r>
      <w:r>
        <w:rPr>
          <w:rFonts w:ascii="Times New Roman" w:hAnsi="Times New Roman" w:cs="Times New Roman"/>
          <w:sz w:val="22"/>
          <w:szCs w:val="22"/>
        </w:rPr>
        <w:t>жены в таблице 4</w:t>
      </w:r>
      <w:r w:rsidRPr="00CE09A5">
        <w:rPr>
          <w:rFonts w:ascii="Times New Roman" w:hAnsi="Times New Roman" w:cs="Times New Roman"/>
          <w:sz w:val="22"/>
          <w:szCs w:val="22"/>
        </w:rPr>
        <w:t>.</w:t>
      </w:r>
    </w:p>
    <w:p w:rsidR="00FE6BDC" w:rsidRPr="00CE09A5" w:rsidRDefault="00FE6BDC" w:rsidP="00FE6BDC">
      <w:pPr>
        <w:pStyle w:val="ConsPlusNormal"/>
        <w:widowControl/>
        <w:spacing w:line="360" w:lineRule="auto"/>
        <w:ind w:firstLine="709"/>
        <w:jc w:val="right"/>
        <w:rPr>
          <w:rFonts w:ascii="Times New Roman" w:hAnsi="Times New Roman" w:cs="Times New Roman"/>
          <w:sz w:val="22"/>
          <w:szCs w:val="22"/>
        </w:rPr>
      </w:pPr>
      <w:r>
        <w:rPr>
          <w:rFonts w:ascii="Times New Roman" w:hAnsi="Times New Roman" w:cs="Times New Roman"/>
          <w:sz w:val="22"/>
          <w:szCs w:val="22"/>
        </w:rPr>
        <w:t>Таблица 4</w:t>
      </w:r>
    </w:p>
    <w:p w:rsidR="00FE6BDC" w:rsidRPr="00CE09A5" w:rsidRDefault="00FE6BDC" w:rsidP="00FE6BDC">
      <w:pPr>
        <w:pStyle w:val="ConsPlusNormal"/>
        <w:widowControl/>
        <w:spacing w:line="360" w:lineRule="auto"/>
        <w:ind w:firstLine="709"/>
        <w:jc w:val="center"/>
        <w:rPr>
          <w:rFonts w:ascii="Times New Roman" w:hAnsi="Times New Roman" w:cs="Times New Roman"/>
          <w:sz w:val="22"/>
          <w:szCs w:val="22"/>
        </w:rPr>
      </w:pPr>
      <w:r w:rsidRPr="00CE09A5">
        <w:rPr>
          <w:rFonts w:ascii="Times New Roman" w:hAnsi="Times New Roman" w:cs="Times New Roman"/>
          <w:sz w:val="22"/>
          <w:szCs w:val="22"/>
        </w:rPr>
        <w:t>Мероприятия по модернизации  объектов теплоснабжения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FE6BDC" w:rsidRPr="00CE09A5">
        <w:trPr>
          <w:trHeight w:val="201"/>
        </w:trPr>
        <w:tc>
          <w:tcPr>
            <w:tcW w:w="468" w:type="dxa"/>
            <w:vMerge w:val="restart"/>
          </w:tcPr>
          <w:p w:rsidR="00FE6BDC" w:rsidRPr="00CE09A5" w:rsidRDefault="00FE6BDC" w:rsidP="00FE6BDC">
            <w:pPr>
              <w:rPr>
                <w:sz w:val="22"/>
                <w:szCs w:val="22"/>
              </w:rPr>
            </w:pPr>
            <w:r w:rsidRPr="00CE09A5">
              <w:rPr>
                <w:sz w:val="22"/>
                <w:szCs w:val="22"/>
              </w:rPr>
              <w:t>№№</w:t>
            </w:r>
          </w:p>
          <w:p w:rsidR="00FE6BDC" w:rsidRPr="00CE09A5" w:rsidRDefault="00FE6BDC" w:rsidP="00FE6BDC">
            <w:pPr>
              <w:rPr>
                <w:sz w:val="22"/>
                <w:szCs w:val="22"/>
              </w:rPr>
            </w:pPr>
            <w:proofErr w:type="spellStart"/>
            <w:proofErr w:type="gramStart"/>
            <w:r w:rsidRPr="00CE09A5">
              <w:rPr>
                <w:sz w:val="22"/>
                <w:szCs w:val="22"/>
              </w:rPr>
              <w:t>п</w:t>
            </w:r>
            <w:proofErr w:type="spellEnd"/>
            <w:proofErr w:type="gramEnd"/>
            <w:r w:rsidRPr="00CE09A5">
              <w:rPr>
                <w:sz w:val="22"/>
                <w:szCs w:val="22"/>
              </w:rPr>
              <w:t>/</w:t>
            </w:r>
            <w:proofErr w:type="spellStart"/>
            <w:r w:rsidRPr="00CE09A5">
              <w:rPr>
                <w:sz w:val="22"/>
                <w:szCs w:val="22"/>
              </w:rPr>
              <w:t>п</w:t>
            </w:r>
            <w:proofErr w:type="spellEnd"/>
          </w:p>
        </w:tc>
        <w:tc>
          <w:tcPr>
            <w:tcW w:w="2539" w:type="dxa"/>
            <w:vMerge w:val="restart"/>
          </w:tcPr>
          <w:p w:rsidR="00FE6BDC" w:rsidRPr="00CE09A5" w:rsidRDefault="00FE6BDC" w:rsidP="00FE6BDC">
            <w:pPr>
              <w:rPr>
                <w:sz w:val="22"/>
                <w:szCs w:val="22"/>
              </w:rPr>
            </w:pPr>
            <w:r w:rsidRPr="00CE09A5">
              <w:rPr>
                <w:sz w:val="22"/>
                <w:szCs w:val="22"/>
              </w:rPr>
              <w:t>Перечень мероприятий</w:t>
            </w:r>
          </w:p>
        </w:tc>
        <w:tc>
          <w:tcPr>
            <w:tcW w:w="701" w:type="dxa"/>
            <w:vMerge w:val="restart"/>
          </w:tcPr>
          <w:p w:rsidR="00FE6BDC" w:rsidRPr="00CE09A5" w:rsidRDefault="00FE6BDC" w:rsidP="00FE6BDC">
            <w:pPr>
              <w:rPr>
                <w:sz w:val="22"/>
                <w:szCs w:val="22"/>
              </w:rPr>
            </w:pPr>
            <w:r w:rsidRPr="00CE09A5">
              <w:rPr>
                <w:sz w:val="22"/>
                <w:szCs w:val="22"/>
              </w:rPr>
              <w:t xml:space="preserve">Сроки </w:t>
            </w:r>
          </w:p>
          <w:p w:rsidR="00FE6BDC" w:rsidRPr="00CE09A5" w:rsidRDefault="00FE6BDC" w:rsidP="00FE6BDC">
            <w:pPr>
              <w:rPr>
                <w:sz w:val="22"/>
                <w:szCs w:val="22"/>
              </w:rPr>
            </w:pPr>
            <w:proofErr w:type="spellStart"/>
            <w:r w:rsidRPr="00CE09A5">
              <w:rPr>
                <w:sz w:val="22"/>
                <w:szCs w:val="22"/>
              </w:rPr>
              <w:t>реализа</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ции</w:t>
            </w:r>
            <w:proofErr w:type="spellEnd"/>
          </w:p>
        </w:tc>
        <w:tc>
          <w:tcPr>
            <w:tcW w:w="5830" w:type="dxa"/>
            <w:gridSpan w:val="5"/>
          </w:tcPr>
          <w:p w:rsidR="00FE6BDC" w:rsidRPr="00CE09A5" w:rsidRDefault="00FE6BDC" w:rsidP="00FE6BDC">
            <w:pPr>
              <w:jc w:val="center"/>
              <w:rPr>
                <w:sz w:val="22"/>
                <w:szCs w:val="22"/>
              </w:rPr>
            </w:pPr>
            <w:r w:rsidRPr="00CE09A5">
              <w:rPr>
                <w:sz w:val="22"/>
                <w:szCs w:val="22"/>
              </w:rPr>
              <w:t>Планируемые объемы финансирования, млн. руб.</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val="restart"/>
          </w:tcPr>
          <w:p w:rsidR="00FE6BDC" w:rsidRPr="00CE09A5" w:rsidRDefault="00FE6BDC" w:rsidP="00FE6BDC">
            <w:pPr>
              <w:rPr>
                <w:sz w:val="22"/>
                <w:szCs w:val="22"/>
              </w:rPr>
            </w:pPr>
            <w:r w:rsidRPr="00CE09A5">
              <w:rPr>
                <w:sz w:val="22"/>
                <w:szCs w:val="22"/>
              </w:rPr>
              <w:t>Всего</w:t>
            </w:r>
          </w:p>
        </w:tc>
        <w:tc>
          <w:tcPr>
            <w:tcW w:w="4930" w:type="dxa"/>
            <w:gridSpan w:val="4"/>
          </w:tcPr>
          <w:p w:rsidR="00FE6BDC" w:rsidRPr="00CE09A5" w:rsidRDefault="00FE6BDC" w:rsidP="00FE6BDC">
            <w:pPr>
              <w:jc w:val="center"/>
              <w:rPr>
                <w:sz w:val="22"/>
                <w:szCs w:val="22"/>
              </w:rPr>
            </w:pPr>
            <w:r w:rsidRPr="00CE09A5">
              <w:rPr>
                <w:sz w:val="22"/>
                <w:szCs w:val="22"/>
              </w:rPr>
              <w:t>В т.ч. по источникам финансирования</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tcPr>
          <w:p w:rsidR="00FE6BDC" w:rsidRPr="00CE09A5" w:rsidRDefault="00FE6BDC" w:rsidP="00FE6BDC">
            <w:pPr>
              <w:rPr>
                <w:sz w:val="22"/>
                <w:szCs w:val="22"/>
              </w:rPr>
            </w:pPr>
          </w:p>
        </w:tc>
        <w:tc>
          <w:tcPr>
            <w:tcW w:w="1191" w:type="dxa"/>
          </w:tcPr>
          <w:p w:rsidR="00FE6BDC" w:rsidRPr="00CE09A5" w:rsidRDefault="00FE6BDC" w:rsidP="00FE6BDC">
            <w:pPr>
              <w:rPr>
                <w:sz w:val="22"/>
                <w:szCs w:val="22"/>
              </w:rPr>
            </w:pPr>
            <w:proofErr w:type="spellStart"/>
            <w:r w:rsidRPr="00CE09A5">
              <w:rPr>
                <w:sz w:val="22"/>
                <w:szCs w:val="22"/>
              </w:rPr>
              <w:t>Федераль</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ный</w:t>
            </w:r>
            <w:proofErr w:type="spellEnd"/>
            <w:r w:rsidRPr="00CE09A5">
              <w:rPr>
                <w:sz w:val="22"/>
                <w:szCs w:val="22"/>
              </w:rPr>
              <w:t xml:space="preserve"> </w:t>
            </w:r>
          </w:p>
          <w:p w:rsidR="00FE6BDC" w:rsidRPr="00CE09A5" w:rsidRDefault="00FE6BDC" w:rsidP="00FE6BDC">
            <w:pPr>
              <w:rPr>
                <w:sz w:val="22"/>
                <w:szCs w:val="22"/>
              </w:rPr>
            </w:pPr>
            <w:r w:rsidRPr="00CE09A5">
              <w:rPr>
                <w:sz w:val="22"/>
                <w:szCs w:val="22"/>
              </w:rPr>
              <w:t>бюджет</w:t>
            </w:r>
          </w:p>
        </w:tc>
        <w:tc>
          <w:tcPr>
            <w:tcW w:w="1178" w:type="dxa"/>
          </w:tcPr>
          <w:p w:rsidR="00FE6BDC" w:rsidRPr="00CE09A5" w:rsidRDefault="00FE6BDC" w:rsidP="00FE6BDC">
            <w:pPr>
              <w:rPr>
                <w:sz w:val="22"/>
                <w:szCs w:val="22"/>
              </w:rPr>
            </w:pPr>
            <w:proofErr w:type="spellStart"/>
            <w:r w:rsidRPr="00CE09A5">
              <w:rPr>
                <w:sz w:val="22"/>
                <w:szCs w:val="22"/>
              </w:rPr>
              <w:t>Республи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канский</w:t>
            </w:r>
            <w:proofErr w:type="spellEnd"/>
          </w:p>
          <w:p w:rsidR="00FE6BDC" w:rsidRPr="00CE09A5" w:rsidRDefault="00FE6BDC" w:rsidP="00FE6BDC">
            <w:pPr>
              <w:rPr>
                <w:sz w:val="22"/>
                <w:szCs w:val="22"/>
              </w:rPr>
            </w:pPr>
            <w:r w:rsidRPr="00CE09A5">
              <w:rPr>
                <w:sz w:val="22"/>
                <w:szCs w:val="22"/>
              </w:rPr>
              <w:t>бюджет</w:t>
            </w:r>
          </w:p>
        </w:tc>
        <w:tc>
          <w:tcPr>
            <w:tcW w:w="1202" w:type="dxa"/>
          </w:tcPr>
          <w:p w:rsidR="00FE6BDC" w:rsidRPr="00CE09A5" w:rsidRDefault="00FE6BDC" w:rsidP="00FE6BDC">
            <w:pPr>
              <w:rPr>
                <w:sz w:val="22"/>
                <w:szCs w:val="22"/>
              </w:rPr>
            </w:pPr>
            <w:r w:rsidRPr="00CE09A5">
              <w:rPr>
                <w:sz w:val="22"/>
                <w:szCs w:val="22"/>
              </w:rPr>
              <w:t xml:space="preserve">Местный </w:t>
            </w:r>
          </w:p>
          <w:p w:rsidR="00FE6BDC" w:rsidRPr="00CE09A5" w:rsidRDefault="00FE6BDC" w:rsidP="00FE6BDC">
            <w:pPr>
              <w:rPr>
                <w:sz w:val="22"/>
                <w:szCs w:val="22"/>
              </w:rPr>
            </w:pPr>
            <w:r w:rsidRPr="00CE09A5">
              <w:rPr>
                <w:sz w:val="22"/>
                <w:szCs w:val="22"/>
              </w:rPr>
              <w:t>бюджет</w:t>
            </w:r>
          </w:p>
        </w:tc>
        <w:tc>
          <w:tcPr>
            <w:tcW w:w="1359" w:type="dxa"/>
          </w:tcPr>
          <w:p w:rsidR="00FE6BDC" w:rsidRPr="00CE09A5" w:rsidRDefault="00FE6BDC" w:rsidP="00FE6BDC">
            <w:pPr>
              <w:rPr>
                <w:sz w:val="22"/>
                <w:szCs w:val="22"/>
              </w:rPr>
            </w:pPr>
            <w:r w:rsidRPr="00CE09A5">
              <w:rPr>
                <w:sz w:val="22"/>
                <w:szCs w:val="22"/>
              </w:rPr>
              <w:t xml:space="preserve">Средства </w:t>
            </w:r>
          </w:p>
          <w:p w:rsidR="00FE6BDC" w:rsidRPr="00CE09A5" w:rsidRDefault="00FE6BDC" w:rsidP="00FE6BDC">
            <w:pPr>
              <w:rPr>
                <w:sz w:val="22"/>
                <w:szCs w:val="22"/>
              </w:rPr>
            </w:pPr>
            <w:proofErr w:type="spellStart"/>
            <w:r w:rsidRPr="00CE09A5">
              <w:rPr>
                <w:sz w:val="22"/>
                <w:szCs w:val="22"/>
              </w:rPr>
              <w:t>предпри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ятий</w:t>
            </w:r>
            <w:proofErr w:type="spellEnd"/>
          </w:p>
        </w:tc>
      </w:tr>
      <w:tr w:rsidR="00FE6BDC" w:rsidRPr="00CE09A5">
        <w:trPr>
          <w:trHeight w:val="277"/>
        </w:trPr>
        <w:tc>
          <w:tcPr>
            <w:tcW w:w="468" w:type="dxa"/>
            <w:vMerge w:val="restart"/>
          </w:tcPr>
          <w:p w:rsidR="00FE6BDC" w:rsidRPr="00CE09A5" w:rsidRDefault="00FE6BDC" w:rsidP="00FE6BDC">
            <w:pPr>
              <w:rPr>
                <w:sz w:val="22"/>
                <w:szCs w:val="22"/>
              </w:rPr>
            </w:pPr>
          </w:p>
        </w:tc>
        <w:tc>
          <w:tcPr>
            <w:tcW w:w="2539" w:type="dxa"/>
            <w:vMerge w:val="restart"/>
          </w:tcPr>
          <w:p w:rsidR="00FE6BDC" w:rsidRPr="00CE09A5" w:rsidRDefault="00FE6BDC" w:rsidP="00FE6BDC">
            <w:pPr>
              <w:rPr>
                <w:sz w:val="22"/>
                <w:szCs w:val="22"/>
              </w:rPr>
            </w:pPr>
            <w:r w:rsidRPr="00CE09A5">
              <w:rPr>
                <w:sz w:val="22"/>
                <w:szCs w:val="22"/>
              </w:rPr>
              <w:t>Всего по разделу</w:t>
            </w:r>
          </w:p>
        </w:tc>
        <w:tc>
          <w:tcPr>
            <w:tcW w:w="701" w:type="dxa"/>
          </w:tcPr>
          <w:p w:rsidR="00FE6BDC" w:rsidRPr="00CE09A5" w:rsidRDefault="007651FC" w:rsidP="00FE6BDC">
            <w:pPr>
              <w:rPr>
                <w:b/>
                <w:sz w:val="22"/>
                <w:szCs w:val="22"/>
              </w:rPr>
            </w:pPr>
            <w:r>
              <w:rPr>
                <w:b/>
                <w:sz w:val="22"/>
                <w:szCs w:val="22"/>
              </w:rPr>
              <w:t>2011-2016</w:t>
            </w:r>
            <w:r w:rsidR="00FE6BDC" w:rsidRPr="00CE09A5">
              <w:rPr>
                <w:b/>
                <w:sz w:val="22"/>
                <w:szCs w:val="22"/>
              </w:rPr>
              <w:t xml:space="preserve"> </w:t>
            </w:r>
          </w:p>
        </w:tc>
        <w:tc>
          <w:tcPr>
            <w:tcW w:w="900" w:type="dxa"/>
          </w:tcPr>
          <w:p w:rsidR="00FE6BDC" w:rsidRPr="00593F91" w:rsidRDefault="00593F91" w:rsidP="00FE6BDC">
            <w:pPr>
              <w:rPr>
                <w:b/>
                <w:sz w:val="22"/>
                <w:szCs w:val="22"/>
                <w:lang w:val="en-US"/>
              </w:rPr>
            </w:pPr>
            <w:r>
              <w:rPr>
                <w:b/>
                <w:sz w:val="22"/>
                <w:szCs w:val="22"/>
                <w:lang w:val="en-US"/>
              </w:rPr>
              <w:t>51,2</w:t>
            </w:r>
          </w:p>
        </w:tc>
        <w:tc>
          <w:tcPr>
            <w:tcW w:w="1191" w:type="dxa"/>
          </w:tcPr>
          <w:p w:rsidR="00FE6BDC" w:rsidRPr="00CE09A5" w:rsidRDefault="00FE6BDC" w:rsidP="00FE6BDC">
            <w:pPr>
              <w:rPr>
                <w:sz w:val="22"/>
                <w:szCs w:val="22"/>
              </w:rPr>
            </w:pPr>
          </w:p>
        </w:tc>
        <w:tc>
          <w:tcPr>
            <w:tcW w:w="1178" w:type="dxa"/>
          </w:tcPr>
          <w:p w:rsidR="00FE6BDC" w:rsidRPr="00CE09A5" w:rsidRDefault="00FE6BDC" w:rsidP="00FE6BDC">
            <w:pPr>
              <w:rPr>
                <w:sz w:val="22"/>
                <w:szCs w:val="22"/>
              </w:rPr>
            </w:pPr>
          </w:p>
        </w:tc>
        <w:tc>
          <w:tcPr>
            <w:tcW w:w="1202" w:type="dxa"/>
          </w:tcPr>
          <w:p w:rsidR="00FE6BDC" w:rsidRPr="00CE09A5" w:rsidRDefault="00FE6BDC" w:rsidP="00FE6BDC">
            <w:pPr>
              <w:rPr>
                <w:sz w:val="22"/>
                <w:szCs w:val="22"/>
              </w:rPr>
            </w:pPr>
          </w:p>
        </w:tc>
        <w:tc>
          <w:tcPr>
            <w:tcW w:w="1359" w:type="dxa"/>
          </w:tcPr>
          <w:p w:rsidR="00FE6BDC" w:rsidRPr="00593F91" w:rsidRDefault="00593F91" w:rsidP="00FE6BDC">
            <w:pPr>
              <w:rPr>
                <w:sz w:val="22"/>
                <w:szCs w:val="22"/>
                <w:lang w:val="en-US"/>
              </w:rPr>
            </w:pPr>
            <w:r>
              <w:rPr>
                <w:sz w:val="22"/>
                <w:szCs w:val="22"/>
                <w:lang w:val="en-US"/>
              </w:rPr>
              <w:t>51,2</w:t>
            </w:r>
          </w:p>
        </w:tc>
      </w:tr>
      <w:tr w:rsidR="00FE6BDC" w:rsidRPr="00CE09A5">
        <w:trPr>
          <w:trHeight w:val="277"/>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tcPr>
          <w:p w:rsidR="00FE6BDC" w:rsidRPr="00CE09A5" w:rsidRDefault="00593F91" w:rsidP="00FE6BDC">
            <w:pPr>
              <w:rPr>
                <w:sz w:val="22"/>
                <w:szCs w:val="22"/>
              </w:rPr>
            </w:pPr>
            <w:r>
              <w:rPr>
                <w:sz w:val="22"/>
                <w:szCs w:val="22"/>
              </w:rPr>
              <w:t>2012</w:t>
            </w:r>
            <w:r>
              <w:rPr>
                <w:sz w:val="22"/>
                <w:szCs w:val="22"/>
                <w:lang w:val="en-US"/>
              </w:rPr>
              <w:t>2013</w:t>
            </w:r>
            <w:r>
              <w:rPr>
                <w:sz w:val="22"/>
                <w:szCs w:val="22"/>
              </w:rPr>
              <w:t>20</w:t>
            </w:r>
            <w:r>
              <w:rPr>
                <w:sz w:val="22"/>
                <w:szCs w:val="22"/>
                <w:lang w:val="en-US"/>
              </w:rPr>
              <w:t>16</w:t>
            </w:r>
            <w:r w:rsidR="00FE6BDC" w:rsidRPr="00CE09A5">
              <w:rPr>
                <w:sz w:val="22"/>
                <w:szCs w:val="22"/>
              </w:rPr>
              <w:t xml:space="preserve"> </w:t>
            </w:r>
          </w:p>
        </w:tc>
        <w:tc>
          <w:tcPr>
            <w:tcW w:w="900" w:type="dxa"/>
          </w:tcPr>
          <w:p w:rsidR="00FE6BDC" w:rsidRDefault="00593F91" w:rsidP="00FE6BDC">
            <w:pPr>
              <w:rPr>
                <w:sz w:val="22"/>
                <w:szCs w:val="22"/>
                <w:lang w:val="en-US"/>
              </w:rPr>
            </w:pPr>
            <w:r>
              <w:rPr>
                <w:sz w:val="22"/>
                <w:szCs w:val="22"/>
                <w:lang w:val="en-US"/>
              </w:rPr>
              <w:t>16,6</w:t>
            </w:r>
          </w:p>
          <w:p w:rsidR="00593F91" w:rsidRDefault="00593F91" w:rsidP="00FE6BDC">
            <w:pPr>
              <w:rPr>
                <w:sz w:val="22"/>
                <w:szCs w:val="22"/>
                <w:lang w:val="en-US"/>
              </w:rPr>
            </w:pPr>
            <w:r>
              <w:rPr>
                <w:sz w:val="22"/>
                <w:szCs w:val="22"/>
                <w:lang w:val="en-US"/>
              </w:rPr>
              <w:t>19,1</w:t>
            </w:r>
          </w:p>
          <w:p w:rsidR="00593F91" w:rsidRPr="00593F91" w:rsidRDefault="00593F91" w:rsidP="00FE6BDC">
            <w:pPr>
              <w:rPr>
                <w:sz w:val="22"/>
                <w:szCs w:val="22"/>
                <w:lang w:val="en-US"/>
              </w:rPr>
            </w:pPr>
            <w:r>
              <w:rPr>
                <w:sz w:val="22"/>
                <w:szCs w:val="22"/>
                <w:lang w:val="en-US"/>
              </w:rPr>
              <w:t>15,5</w:t>
            </w:r>
          </w:p>
        </w:tc>
        <w:tc>
          <w:tcPr>
            <w:tcW w:w="1191" w:type="dxa"/>
          </w:tcPr>
          <w:p w:rsidR="00FE6BDC" w:rsidRPr="00CE09A5" w:rsidRDefault="00FE6BDC" w:rsidP="00FE6BDC">
            <w:pPr>
              <w:rPr>
                <w:sz w:val="22"/>
                <w:szCs w:val="22"/>
              </w:rPr>
            </w:pPr>
          </w:p>
        </w:tc>
        <w:tc>
          <w:tcPr>
            <w:tcW w:w="1178" w:type="dxa"/>
          </w:tcPr>
          <w:p w:rsidR="00FE6BDC" w:rsidRPr="00CE09A5" w:rsidRDefault="00FE6BDC" w:rsidP="00FE6BDC">
            <w:pPr>
              <w:rPr>
                <w:sz w:val="22"/>
                <w:szCs w:val="22"/>
              </w:rPr>
            </w:pPr>
          </w:p>
        </w:tc>
        <w:tc>
          <w:tcPr>
            <w:tcW w:w="1202" w:type="dxa"/>
          </w:tcPr>
          <w:p w:rsidR="00FE6BDC" w:rsidRPr="00CE09A5" w:rsidRDefault="00FE6BDC" w:rsidP="00FE6BDC">
            <w:pPr>
              <w:rPr>
                <w:sz w:val="22"/>
                <w:szCs w:val="22"/>
              </w:rPr>
            </w:pPr>
          </w:p>
        </w:tc>
        <w:tc>
          <w:tcPr>
            <w:tcW w:w="1359" w:type="dxa"/>
          </w:tcPr>
          <w:p w:rsidR="00FE6BDC" w:rsidRDefault="00593F91" w:rsidP="00FE6BDC">
            <w:pPr>
              <w:rPr>
                <w:sz w:val="22"/>
                <w:szCs w:val="22"/>
                <w:lang w:val="en-US"/>
              </w:rPr>
            </w:pPr>
            <w:r>
              <w:rPr>
                <w:sz w:val="22"/>
                <w:szCs w:val="22"/>
                <w:lang w:val="en-US"/>
              </w:rPr>
              <w:t>16,6</w:t>
            </w:r>
          </w:p>
          <w:p w:rsidR="00593F91" w:rsidRDefault="00593F91" w:rsidP="00FE6BDC">
            <w:pPr>
              <w:rPr>
                <w:sz w:val="22"/>
                <w:szCs w:val="22"/>
                <w:lang w:val="en-US"/>
              </w:rPr>
            </w:pPr>
            <w:r>
              <w:rPr>
                <w:sz w:val="22"/>
                <w:szCs w:val="22"/>
                <w:lang w:val="en-US"/>
              </w:rPr>
              <w:t>19,1</w:t>
            </w:r>
          </w:p>
          <w:p w:rsidR="00593F91" w:rsidRPr="00593F91" w:rsidRDefault="00593F91" w:rsidP="00FE6BDC">
            <w:pPr>
              <w:rPr>
                <w:sz w:val="22"/>
                <w:szCs w:val="22"/>
                <w:lang w:val="en-US"/>
              </w:rPr>
            </w:pPr>
            <w:r>
              <w:rPr>
                <w:sz w:val="22"/>
                <w:szCs w:val="22"/>
                <w:lang w:val="en-US"/>
              </w:rPr>
              <w:t>15,5</w:t>
            </w:r>
          </w:p>
        </w:tc>
      </w:tr>
      <w:tr w:rsidR="00593F91" w:rsidRPr="00CE09A5">
        <w:trPr>
          <w:trHeight w:val="230"/>
        </w:trPr>
        <w:tc>
          <w:tcPr>
            <w:tcW w:w="468" w:type="dxa"/>
            <w:vMerge w:val="restart"/>
          </w:tcPr>
          <w:p w:rsidR="00593F91" w:rsidRPr="00CE09A5" w:rsidRDefault="00593F91" w:rsidP="00FE6BDC">
            <w:pPr>
              <w:rPr>
                <w:sz w:val="22"/>
                <w:szCs w:val="22"/>
              </w:rPr>
            </w:pPr>
            <w:r>
              <w:rPr>
                <w:sz w:val="22"/>
                <w:szCs w:val="22"/>
              </w:rPr>
              <w:t>1</w:t>
            </w:r>
            <w:r w:rsidRPr="00CE09A5">
              <w:rPr>
                <w:sz w:val="22"/>
                <w:szCs w:val="22"/>
              </w:rPr>
              <w:t>.</w:t>
            </w:r>
          </w:p>
        </w:tc>
        <w:tc>
          <w:tcPr>
            <w:tcW w:w="2539" w:type="dxa"/>
            <w:vMerge w:val="restart"/>
          </w:tcPr>
          <w:p w:rsidR="00593F91" w:rsidRPr="00CE09A5" w:rsidRDefault="00593F91" w:rsidP="00FE6BDC">
            <w:pPr>
              <w:rPr>
                <w:sz w:val="22"/>
                <w:szCs w:val="22"/>
              </w:rPr>
            </w:pPr>
            <w:r w:rsidRPr="00CE09A5">
              <w:rPr>
                <w:sz w:val="22"/>
                <w:szCs w:val="22"/>
              </w:rPr>
              <w:t>Реконструкция тепловых сетей поселка Саган-Нур</w:t>
            </w:r>
          </w:p>
        </w:tc>
        <w:tc>
          <w:tcPr>
            <w:tcW w:w="701" w:type="dxa"/>
          </w:tcPr>
          <w:p w:rsidR="00593F91" w:rsidRPr="00CE09A5" w:rsidRDefault="00593F91" w:rsidP="00FE6BDC">
            <w:pPr>
              <w:jc w:val="center"/>
              <w:rPr>
                <w:sz w:val="22"/>
                <w:szCs w:val="22"/>
              </w:rPr>
            </w:pPr>
            <w:r>
              <w:rPr>
                <w:sz w:val="22"/>
                <w:szCs w:val="22"/>
              </w:rPr>
              <w:t>2012</w:t>
            </w:r>
          </w:p>
        </w:tc>
        <w:tc>
          <w:tcPr>
            <w:tcW w:w="900" w:type="dxa"/>
            <w:shd w:val="clear" w:color="auto" w:fill="auto"/>
          </w:tcPr>
          <w:p w:rsidR="00593F91" w:rsidRPr="00CE09A5" w:rsidRDefault="00593F91" w:rsidP="00FE6BDC">
            <w:pPr>
              <w:jc w:val="center"/>
              <w:rPr>
                <w:sz w:val="22"/>
                <w:szCs w:val="22"/>
              </w:rPr>
            </w:pPr>
            <w:r w:rsidRPr="00CE09A5">
              <w:rPr>
                <w:sz w:val="22"/>
                <w:szCs w:val="22"/>
              </w:rPr>
              <w:t>16,6</w:t>
            </w:r>
          </w:p>
        </w:tc>
        <w:tc>
          <w:tcPr>
            <w:tcW w:w="1191" w:type="dxa"/>
            <w:shd w:val="clear" w:color="auto" w:fill="auto"/>
          </w:tcPr>
          <w:p w:rsidR="00593F91" w:rsidRPr="00CE09A5" w:rsidRDefault="00593F91" w:rsidP="00FE6BDC">
            <w:pPr>
              <w:jc w:val="center"/>
              <w:rPr>
                <w:sz w:val="22"/>
                <w:szCs w:val="22"/>
              </w:rPr>
            </w:pPr>
          </w:p>
        </w:tc>
        <w:tc>
          <w:tcPr>
            <w:tcW w:w="1178" w:type="dxa"/>
            <w:shd w:val="clear" w:color="auto" w:fill="auto"/>
          </w:tcPr>
          <w:p w:rsidR="00593F91" w:rsidRPr="00CE09A5" w:rsidRDefault="00593F91" w:rsidP="00FE6BDC">
            <w:pPr>
              <w:jc w:val="center"/>
              <w:rPr>
                <w:sz w:val="22"/>
                <w:szCs w:val="22"/>
              </w:rPr>
            </w:pPr>
          </w:p>
        </w:tc>
        <w:tc>
          <w:tcPr>
            <w:tcW w:w="1202" w:type="dxa"/>
            <w:shd w:val="clear" w:color="auto" w:fill="auto"/>
          </w:tcPr>
          <w:p w:rsidR="00593F91" w:rsidRPr="00CE09A5" w:rsidRDefault="00593F91" w:rsidP="00FE6BDC">
            <w:pPr>
              <w:jc w:val="center"/>
              <w:rPr>
                <w:sz w:val="22"/>
                <w:szCs w:val="22"/>
              </w:rPr>
            </w:pPr>
          </w:p>
        </w:tc>
        <w:tc>
          <w:tcPr>
            <w:tcW w:w="1359" w:type="dxa"/>
            <w:shd w:val="clear" w:color="auto" w:fill="auto"/>
          </w:tcPr>
          <w:p w:rsidR="00593F91" w:rsidRPr="00CE09A5" w:rsidRDefault="00593F91" w:rsidP="00593F91">
            <w:pPr>
              <w:rPr>
                <w:sz w:val="22"/>
                <w:szCs w:val="22"/>
              </w:rPr>
            </w:pPr>
            <w:r w:rsidRPr="00CE09A5">
              <w:rPr>
                <w:sz w:val="22"/>
                <w:szCs w:val="22"/>
              </w:rPr>
              <w:t>16,6</w:t>
            </w:r>
          </w:p>
        </w:tc>
      </w:tr>
      <w:tr w:rsidR="00593F91" w:rsidRPr="00CE09A5">
        <w:trPr>
          <w:trHeight w:val="230"/>
        </w:trPr>
        <w:tc>
          <w:tcPr>
            <w:tcW w:w="468" w:type="dxa"/>
            <w:vMerge/>
          </w:tcPr>
          <w:p w:rsidR="00593F91" w:rsidRPr="00CE09A5" w:rsidRDefault="00593F91" w:rsidP="00FE6BDC">
            <w:pPr>
              <w:rPr>
                <w:sz w:val="22"/>
                <w:szCs w:val="22"/>
              </w:rPr>
            </w:pPr>
          </w:p>
        </w:tc>
        <w:tc>
          <w:tcPr>
            <w:tcW w:w="2539" w:type="dxa"/>
            <w:vMerge/>
          </w:tcPr>
          <w:p w:rsidR="00593F91" w:rsidRPr="00CE09A5" w:rsidRDefault="00593F91" w:rsidP="00FE6BDC">
            <w:pPr>
              <w:rPr>
                <w:sz w:val="22"/>
                <w:szCs w:val="22"/>
              </w:rPr>
            </w:pPr>
          </w:p>
        </w:tc>
        <w:tc>
          <w:tcPr>
            <w:tcW w:w="701" w:type="dxa"/>
          </w:tcPr>
          <w:p w:rsidR="00593F91" w:rsidRPr="00C73C19" w:rsidRDefault="00593F91" w:rsidP="00FE6BDC">
            <w:pPr>
              <w:jc w:val="center"/>
              <w:rPr>
                <w:sz w:val="22"/>
                <w:szCs w:val="22"/>
                <w:lang w:val="en-US"/>
              </w:rPr>
            </w:pPr>
            <w:r>
              <w:rPr>
                <w:sz w:val="22"/>
                <w:szCs w:val="22"/>
                <w:lang w:val="en-US"/>
              </w:rPr>
              <w:t>2013</w:t>
            </w:r>
          </w:p>
        </w:tc>
        <w:tc>
          <w:tcPr>
            <w:tcW w:w="900" w:type="dxa"/>
            <w:shd w:val="clear" w:color="auto" w:fill="auto"/>
          </w:tcPr>
          <w:p w:rsidR="00593F91" w:rsidRPr="00CE09A5" w:rsidRDefault="00593F91" w:rsidP="00FE6BDC">
            <w:pPr>
              <w:jc w:val="center"/>
              <w:rPr>
                <w:sz w:val="22"/>
                <w:szCs w:val="22"/>
              </w:rPr>
            </w:pPr>
            <w:r w:rsidRPr="00CE09A5">
              <w:rPr>
                <w:sz w:val="22"/>
                <w:szCs w:val="22"/>
              </w:rPr>
              <w:t>17,8</w:t>
            </w:r>
          </w:p>
        </w:tc>
        <w:tc>
          <w:tcPr>
            <w:tcW w:w="1191" w:type="dxa"/>
            <w:shd w:val="clear" w:color="auto" w:fill="auto"/>
          </w:tcPr>
          <w:p w:rsidR="00593F91" w:rsidRPr="00CE09A5" w:rsidRDefault="00593F91" w:rsidP="00FE6BDC">
            <w:pPr>
              <w:jc w:val="center"/>
              <w:rPr>
                <w:sz w:val="22"/>
                <w:szCs w:val="22"/>
              </w:rPr>
            </w:pPr>
          </w:p>
        </w:tc>
        <w:tc>
          <w:tcPr>
            <w:tcW w:w="1178" w:type="dxa"/>
            <w:shd w:val="clear" w:color="auto" w:fill="auto"/>
          </w:tcPr>
          <w:p w:rsidR="00593F91" w:rsidRPr="00CE09A5" w:rsidRDefault="00593F91" w:rsidP="00FE6BDC">
            <w:pPr>
              <w:jc w:val="center"/>
              <w:rPr>
                <w:sz w:val="22"/>
                <w:szCs w:val="22"/>
              </w:rPr>
            </w:pPr>
          </w:p>
        </w:tc>
        <w:tc>
          <w:tcPr>
            <w:tcW w:w="1202" w:type="dxa"/>
            <w:shd w:val="clear" w:color="auto" w:fill="auto"/>
          </w:tcPr>
          <w:p w:rsidR="00593F91" w:rsidRPr="00CE09A5" w:rsidRDefault="00593F91" w:rsidP="00FE6BDC">
            <w:pPr>
              <w:jc w:val="center"/>
              <w:rPr>
                <w:sz w:val="22"/>
                <w:szCs w:val="22"/>
              </w:rPr>
            </w:pPr>
          </w:p>
        </w:tc>
        <w:tc>
          <w:tcPr>
            <w:tcW w:w="1359" w:type="dxa"/>
            <w:shd w:val="clear" w:color="auto" w:fill="auto"/>
          </w:tcPr>
          <w:p w:rsidR="00593F91" w:rsidRPr="00CE09A5" w:rsidRDefault="00593F91" w:rsidP="00593F91">
            <w:pPr>
              <w:rPr>
                <w:sz w:val="22"/>
                <w:szCs w:val="22"/>
              </w:rPr>
            </w:pPr>
            <w:r w:rsidRPr="00CE09A5">
              <w:rPr>
                <w:sz w:val="22"/>
                <w:szCs w:val="22"/>
              </w:rPr>
              <w:t>17,8</w:t>
            </w:r>
          </w:p>
        </w:tc>
      </w:tr>
      <w:tr w:rsidR="00593F91" w:rsidRPr="00CE09A5">
        <w:trPr>
          <w:trHeight w:val="230"/>
        </w:trPr>
        <w:tc>
          <w:tcPr>
            <w:tcW w:w="468" w:type="dxa"/>
            <w:vMerge/>
          </w:tcPr>
          <w:p w:rsidR="00593F91" w:rsidRPr="00CE09A5" w:rsidRDefault="00593F91" w:rsidP="00FE6BDC">
            <w:pPr>
              <w:rPr>
                <w:sz w:val="22"/>
                <w:szCs w:val="22"/>
              </w:rPr>
            </w:pPr>
          </w:p>
        </w:tc>
        <w:tc>
          <w:tcPr>
            <w:tcW w:w="2539" w:type="dxa"/>
            <w:vMerge/>
          </w:tcPr>
          <w:p w:rsidR="00593F91" w:rsidRPr="00CE09A5" w:rsidRDefault="00593F91" w:rsidP="00FE6BDC">
            <w:pPr>
              <w:rPr>
                <w:sz w:val="22"/>
                <w:szCs w:val="22"/>
              </w:rPr>
            </w:pPr>
          </w:p>
        </w:tc>
        <w:tc>
          <w:tcPr>
            <w:tcW w:w="701" w:type="dxa"/>
          </w:tcPr>
          <w:p w:rsidR="00593F91" w:rsidRPr="00CE09A5" w:rsidRDefault="00593F91" w:rsidP="00FE6BDC">
            <w:pPr>
              <w:jc w:val="center"/>
              <w:rPr>
                <w:sz w:val="22"/>
                <w:szCs w:val="22"/>
              </w:rPr>
            </w:pPr>
            <w:r>
              <w:rPr>
                <w:sz w:val="22"/>
                <w:szCs w:val="22"/>
              </w:rPr>
              <w:t>2016</w:t>
            </w:r>
          </w:p>
        </w:tc>
        <w:tc>
          <w:tcPr>
            <w:tcW w:w="900" w:type="dxa"/>
            <w:shd w:val="clear" w:color="auto" w:fill="auto"/>
          </w:tcPr>
          <w:p w:rsidR="00593F91" w:rsidRPr="00CE09A5" w:rsidRDefault="00593F91" w:rsidP="00FE6BDC">
            <w:pPr>
              <w:jc w:val="center"/>
              <w:rPr>
                <w:sz w:val="22"/>
                <w:szCs w:val="22"/>
              </w:rPr>
            </w:pPr>
            <w:r w:rsidRPr="00CE09A5">
              <w:rPr>
                <w:sz w:val="22"/>
                <w:szCs w:val="22"/>
              </w:rPr>
              <w:t>15,5</w:t>
            </w:r>
          </w:p>
        </w:tc>
        <w:tc>
          <w:tcPr>
            <w:tcW w:w="1191" w:type="dxa"/>
            <w:shd w:val="clear" w:color="auto" w:fill="auto"/>
          </w:tcPr>
          <w:p w:rsidR="00593F91" w:rsidRPr="00CE09A5" w:rsidRDefault="00593F91" w:rsidP="00FE6BDC">
            <w:pPr>
              <w:jc w:val="center"/>
              <w:rPr>
                <w:sz w:val="22"/>
                <w:szCs w:val="22"/>
              </w:rPr>
            </w:pPr>
          </w:p>
        </w:tc>
        <w:tc>
          <w:tcPr>
            <w:tcW w:w="1178" w:type="dxa"/>
            <w:shd w:val="clear" w:color="auto" w:fill="auto"/>
          </w:tcPr>
          <w:p w:rsidR="00593F91" w:rsidRPr="00CE09A5" w:rsidRDefault="00593F91" w:rsidP="00FE6BDC">
            <w:pPr>
              <w:jc w:val="center"/>
              <w:rPr>
                <w:sz w:val="22"/>
                <w:szCs w:val="22"/>
              </w:rPr>
            </w:pPr>
          </w:p>
        </w:tc>
        <w:tc>
          <w:tcPr>
            <w:tcW w:w="1202" w:type="dxa"/>
            <w:shd w:val="clear" w:color="auto" w:fill="auto"/>
          </w:tcPr>
          <w:p w:rsidR="00593F91" w:rsidRPr="00CE09A5" w:rsidRDefault="00593F91" w:rsidP="00FE6BDC">
            <w:pPr>
              <w:jc w:val="center"/>
              <w:rPr>
                <w:sz w:val="22"/>
                <w:szCs w:val="22"/>
              </w:rPr>
            </w:pPr>
          </w:p>
        </w:tc>
        <w:tc>
          <w:tcPr>
            <w:tcW w:w="1359" w:type="dxa"/>
            <w:shd w:val="clear" w:color="auto" w:fill="auto"/>
          </w:tcPr>
          <w:p w:rsidR="00593F91" w:rsidRPr="00CE09A5" w:rsidRDefault="00593F91" w:rsidP="00593F91">
            <w:pPr>
              <w:rPr>
                <w:sz w:val="22"/>
                <w:szCs w:val="22"/>
              </w:rPr>
            </w:pPr>
            <w:r w:rsidRPr="00CE09A5">
              <w:rPr>
                <w:sz w:val="22"/>
                <w:szCs w:val="22"/>
              </w:rPr>
              <w:t>15,5</w:t>
            </w:r>
          </w:p>
        </w:tc>
      </w:tr>
      <w:tr w:rsidR="00593F91" w:rsidRPr="00CE09A5">
        <w:trPr>
          <w:trHeight w:val="230"/>
        </w:trPr>
        <w:tc>
          <w:tcPr>
            <w:tcW w:w="468" w:type="dxa"/>
          </w:tcPr>
          <w:p w:rsidR="00593F91" w:rsidRPr="00CE09A5" w:rsidRDefault="00593F91" w:rsidP="00FE6BDC">
            <w:pPr>
              <w:rPr>
                <w:sz w:val="22"/>
                <w:szCs w:val="22"/>
              </w:rPr>
            </w:pPr>
            <w:r w:rsidRPr="00CE09A5">
              <w:rPr>
                <w:sz w:val="22"/>
                <w:szCs w:val="22"/>
              </w:rPr>
              <w:t>2</w:t>
            </w:r>
            <w:r>
              <w:rPr>
                <w:sz w:val="22"/>
                <w:szCs w:val="22"/>
              </w:rPr>
              <w:t>.</w:t>
            </w:r>
          </w:p>
        </w:tc>
        <w:tc>
          <w:tcPr>
            <w:tcW w:w="2539" w:type="dxa"/>
          </w:tcPr>
          <w:p w:rsidR="00593F91" w:rsidRPr="00CE09A5" w:rsidRDefault="00593F91" w:rsidP="00FE6BDC">
            <w:pPr>
              <w:rPr>
                <w:sz w:val="22"/>
                <w:szCs w:val="22"/>
              </w:rPr>
            </w:pPr>
            <w:r w:rsidRPr="00CE09A5">
              <w:rPr>
                <w:sz w:val="22"/>
                <w:szCs w:val="22"/>
              </w:rPr>
              <w:t xml:space="preserve">Установка солнечного коллектора на </w:t>
            </w:r>
            <w:proofErr w:type="spellStart"/>
            <w:r w:rsidRPr="00CE09A5">
              <w:rPr>
                <w:sz w:val="22"/>
                <w:szCs w:val="22"/>
              </w:rPr>
              <w:t>д</w:t>
            </w:r>
            <w:proofErr w:type="spellEnd"/>
            <w:r w:rsidRPr="00CE09A5">
              <w:rPr>
                <w:sz w:val="22"/>
                <w:szCs w:val="22"/>
              </w:rPr>
              <w:t xml:space="preserve">/сад в </w:t>
            </w:r>
            <w:proofErr w:type="spellStart"/>
            <w:r w:rsidRPr="00CE09A5">
              <w:rPr>
                <w:sz w:val="22"/>
                <w:szCs w:val="22"/>
              </w:rPr>
              <w:t>п</w:t>
            </w:r>
            <w:proofErr w:type="gramStart"/>
            <w:r w:rsidRPr="00CE09A5">
              <w:rPr>
                <w:sz w:val="22"/>
                <w:szCs w:val="22"/>
              </w:rPr>
              <w:t>.С</w:t>
            </w:r>
            <w:proofErr w:type="gramEnd"/>
            <w:r w:rsidRPr="00CE09A5">
              <w:rPr>
                <w:sz w:val="22"/>
                <w:szCs w:val="22"/>
              </w:rPr>
              <w:t>аган-Нур</w:t>
            </w:r>
            <w:proofErr w:type="spellEnd"/>
          </w:p>
        </w:tc>
        <w:tc>
          <w:tcPr>
            <w:tcW w:w="701" w:type="dxa"/>
          </w:tcPr>
          <w:p w:rsidR="00593F91" w:rsidRPr="00CE09A5" w:rsidRDefault="00593F91" w:rsidP="00FE6BDC">
            <w:pPr>
              <w:jc w:val="center"/>
              <w:rPr>
                <w:sz w:val="22"/>
                <w:szCs w:val="22"/>
              </w:rPr>
            </w:pPr>
            <w:r>
              <w:rPr>
                <w:sz w:val="22"/>
                <w:szCs w:val="22"/>
              </w:rPr>
              <w:t>2013</w:t>
            </w:r>
          </w:p>
        </w:tc>
        <w:tc>
          <w:tcPr>
            <w:tcW w:w="900" w:type="dxa"/>
            <w:shd w:val="clear" w:color="auto" w:fill="auto"/>
          </w:tcPr>
          <w:p w:rsidR="00593F91" w:rsidRPr="00593F91" w:rsidRDefault="00593F91" w:rsidP="00FE6BDC">
            <w:pPr>
              <w:jc w:val="center"/>
              <w:rPr>
                <w:sz w:val="22"/>
                <w:szCs w:val="22"/>
                <w:lang w:val="en-US"/>
              </w:rPr>
            </w:pPr>
            <w:r>
              <w:rPr>
                <w:sz w:val="22"/>
                <w:szCs w:val="22"/>
              </w:rPr>
              <w:t>1</w:t>
            </w:r>
            <w:r>
              <w:rPr>
                <w:sz w:val="22"/>
                <w:szCs w:val="22"/>
                <w:lang w:val="en-US"/>
              </w:rPr>
              <w:t>9,1</w:t>
            </w:r>
          </w:p>
        </w:tc>
        <w:tc>
          <w:tcPr>
            <w:tcW w:w="1191" w:type="dxa"/>
            <w:shd w:val="clear" w:color="auto" w:fill="auto"/>
          </w:tcPr>
          <w:p w:rsidR="00593F91" w:rsidRPr="00CE09A5" w:rsidRDefault="00593F91" w:rsidP="00FE6BDC">
            <w:pPr>
              <w:jc w:val="center"/>
              <w:rPr>
                <w:sz w:val="22"/>
                <w:szCs w:val="22"/>
              </w:rPr>
            </w:pPr>
          </w:p>
        </w:tc>
        <w:tc>
          <w:tcPr>
            <w:tcW w:w="1178" w:type="dxa"/>
            <w:shd w:val="clear" w:color="auto" w:fill="auto"/>
          </w:tcPr>
          <w:p w:rsidR="00593F91" w:rsidRPr="00CE09A5" w:rsidRDefault="00593F91" w:rsidP="00FE6BDC">
            <w:pPr>
              <w:jc w:val="center"/>
              <w:rPr>
                <w:sz w:val="22"/>
                <w:szCs w:val="22"/>
              </w:rPr>
            </w:pPr>
          </w:p>
        </w:tc>
        <w:tc>
          <w:tcPr>
            <w:tcW w:w="1202" w:type="dxa"/>
            <w:shd w:val="clear" w:color="auto" w:fill="auto"/>
          </w:tcPr>
          <w:p w:rsidR="00593F91" w:rsidRPr="00CE09A5" w:rsidRDefault="00593F91" w:rsidP="00FE6BDC">
            <w:pPr>
              <w:jc w:val="center"/>
              <w:rPr>
                <w:sz w:val="22"/>
                <w:szCs w:val="22"/>
              </w:rPr>
            </w:pPr>
          </w:p>
        </w:tc>
        <w:tc>
          <w:tcPr>
            <w:tcW w:w="1359" w:type="dxa"/>
            <w:shd w:val="clear" w:color="auto" w:fill="auto"/>
          </w:tcPr>
          <w:p w:rsidR="00593F91" w:rsidRPr="00593F91" w:rsidRDefault="00593F91" w:rsidP="00593F91">
            <w:pPr>
              <w:rPr>
                <w:sz w:val="22"/>
                <w:szCs w:val="22"/>
                <w:lang w:val="en-US"/>
              </w:rPr>
            </w:pPr>
            <w:r w:rsidRPr="00CE09A5">
              <w:rPr>
                <w:sz w:val="22"/>
                <w:szCs w:val="22"/>
              </w:rPr>
              <w:t>1</w:t>
            </w:r>
            <w:r>
              <w:rPr>
                <w:sz w:val="22"/>
                <w:szCs w:val="22"/>
                <w:lang w:val="en-US"/>
              </w:rPr>
              <w:t>9,1</w:t>
            </w:r>
          </w:p>
        </w:tc>
      </w:tr>
    </w:tbl>
    <w:p w:rsidR="00FE6BDC" w:rsidRPr="00CE09A5" w:rsidRDefault="00FE6BDC" w:rsidP="00FE6BDC">
      <w:pPr>
        <w:pStyle w:val="ConsPlusNormal"/>
        <w:widowControl/>
        <w:spacing w:line="360" w:lineRule="auto"/>
        <w:ind w:firstLine="0"/>
        <w:rPr>
          <w:rFonts w:ascii="Times New Roman" w:hAnsi="Times New Roman" w:cs="Times New Roman"/>
          <w:b/>
          <w:sz w:val="22"/>
          <w:szCs w:val="22"/>
        </w:rPr>
      </w:pPr>
    </w:p>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r w:rsidRPr="00CE09A5">
        <w:rPr>
          <w:rFonts w:ascii="Times New Roman" w:hAnsi="Times New Roman" w:cs="Times New Roman"/>
          <w:b/>
          <w:sz w:val="22"/>
          <w:szCs w:val="22"/>
        </w:rPr>
        <w:t>3.5. Хранение и ути</w:t>
      </w:r>
      <w:r w:rsidR="002F4736">
        <w:rPr>
          <w:rFonts w:ascii="Times New Roman" w:hAnsi="Times New Roman" w:cs="Times New Roman"/>
          <w:b/>
          <w:sz w:val="22"/>
          <w:szCs w:val="22"/>
        </w:rPr>
        <w:t>лизация твердых бытовых отходов</w:t>
      </w:r>
    </w:p>
    <w:p w:rsidR="002F4736" w:rsidRPr="00CE09A5" w:rsidRDefault="002F4736" w:rsidP="00FE6BDC">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spacing w:line="360" w:lineRule="auto"/>
        <w:ind w:firstLine="720"/>
        <w:jc w:val="both"/>
        <w:rPr>
          <w:sz w:val="22"/>
          <w:szCs w:val="22"/>
        </w:rPr>
      </w:pPr>
      <w:r w:rsidRPr="00CE09A5">
        <w:rPr>
          <w:sz w:val="22"/>
          <w:szCs w:val="22"/>
        </w:rPr>
        <w:t>Предусматривается строительство полигонов тверды</w:t>
      </w:r>
      <w:r>
        <w:rPr>
          <w:sz w:val="22"/>
          <w:szCs w:val="22"/>
        </w:rPr>
        <w:t xml:space="preserve">х бытовых отходов </w:t>
      </w:r>
      <w:r w:rsidRPr="00CE09A5">
        <w:rPr>
          <w:sz w:val="22"/>
          <w:szCs w:val="22"/>
        </w:rPr>
        <w:t xml:space="preserve"> и цеха  по сортировке и переработке  мусора в п. Саган-Нур.</w:t>
      </w:r>
    </w:p>
    <w:p w:rsidR="00FE6BDC" w:rsidRPr="00CE09A5" w:rsidRDefault="00FE6BDC" w:rsidP="00FE6BDC">
      <w:pPr>
        <w:pStyle w:val="ConsPlusNormal"/>
        <w:widowControl/>
        <w:spacing w:line="360" w:lineRule="auto"/>
        <w:ind w:left="-70" w:firstLine="790"/>
        <w:jc w:val="both"/>
        <w:rPr>
          <w:rFonts w:ascii="Times New Roman" w:hAnsi="Times New Roman" w:cs="Times New Roman"/>
          <w:sz w:val="22"/>
          <w:szCs w:val="22"/>
        </w:rPr>
      </w:pPr>
      <w:r w:rsidRPr="00CE09A5">
        <w:rPr>
          <w:rFonts w:ascii="Times New Roman" w:hAnsi="Times New Roman" w:cs="Times New Roman"/>
          <w:sz w:val="22"/>
          <w:szCs w:val="22"/>
        </w:rPr>
        <w:t>Все предусмотренные мероприятия по разделу утилизация твердых бытовых отходов от</w:t>
      </w:r>
      <w:r w:rsidR="007651FC">
        <w:rPr>
          <w:rFonts w:ascii="Times New Roman" w:hAnsi="Times New Roman" w:cs="Times New Roman"/>
          <w:sz w:val="22"/>
          <w:szCs w:val="22"/>
        </w:rPr>
        <w:t>ражены в таблице 5</w:t>
      </w:r>
      <w:r w:rsidRPr="00CE09A5">
        <w:rPr>
          <w:rFonts w:ascii="Times New Roman" w:hAnsi="Times New Roman" w:cs="Times New Roman"/>
          <w:sz w:val="22"/>
          <w:szCs w:val="22"/>
        </w:rPr>
        <w:t>.</w:t>
      </w:r>
    </w:p>
    <w:p w:rsidR="00FE6BDC" w:rsidRPr="00CE09A5" w:rsidRDefault="00FE6BDC" w:rsidP="00FE6BDC">
      <w:pPr>
        <w:pStyle w:val="ConsPlusNormal"/>
        <w:widowControl/>
        <w:spacing w:line="360" w:lineRule="auto"/>
        <w:ind w:left="-70" w:firstLine="790"/>
        <w:jc w:val="right"/>
        <w:rPr>
          <w:rFonts w:ascii="Times New Roman" w:hAnsi="Times New Roman" w:cs="Times New Roman"/>
          <w:sz w:val="22"/>
          <w:szCs w:val="22"/>
        </w:rPr>
      </w:pPr>
      <w:r>
        <w:rPr>
          <w:rFonts w:ascii="Times New Roman" w:hAnsi="Times New Roman" w:cs="Times New Roman"/>
          <w:sz w:val="22"/>
          <w:szCs w:val="22"/>
        </w:rPr>
        <w:t>Таблица 5</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FE6BDC" w:rsidRPr="00CE09A5">
        <w:trPr>
          <w:trHeight w:val="201"/>
        </w:trPr>
        <w:tc>
          <w:tcPr>
            <w:tcW w:w="468" w:type="dxa"/>
            <w:vMerge w:val="restart"/>
          </w:tcPr>
          <w:p w:rsidR="00FE6BDC" w:rsidRPr="00CE09A5" w:rsidRDefault="00FE6BDC" w:rsidP="00FE6BDC">
            <w:pPr>
              <w:rPr>
                <w:sz w:val="22"/>
                <w:szCs w:val="22"/>
              </w:rPr>
            </w:pPr>
            <w:r w:rsidRPr="00CE09A5">
              <w:rPr>
                <w:sz w:val="22"/>
                <w:szCs w:val="22"/>
              </w:rPr>
              <w:t>№№</w:t>
            </w:r>
          </w:p>
          <w:p w:rsidR="00FE6BDC" w:rsidRPr="00CE09A5" w:rsidRDefault="00FE6BDC" w:rsidP="00FE6BDC">
            <w:pPr>
              <w:rPr>
                <w:sz w:val="22"/>
                <w:szCs w:val="22"/>
              </w:rPr>
            </w:pPr>
            <w:proofErr w:type="spellStart"/>
            <w:proofErr w:type="gramStart"/>
            <w:r w:rsidRPr="00CE09A5">
              <w:rPr>
                <w:sz w:val="22"/>
                <w:szCs w:val="22"/>
              </w:rPr>
              <w:t>п</w:t>
            </w:r>
            <w:proofErr w:type="spellEnd"/>
            <w:proofErr w:type="gramEnd"/>
            <w:r w:rsidRPr="00CE09A5">
              <w:rPr>
                <w:sz w:val="22"/>
                <w:szCs w:val="22"/>
              </w:rPr>
              <w:t>/</w:t>
            </w:r>
            <w:proofErr w:type="spellStart"/>
            <w:r w:rsidRPr="00CE09A5">
              <w:rPr>
                <w:sz w:val="22"/>
                <w:szCs w:val="22"/>
              </w:rPr>
              <w:t>п</w:t>
            </w:r>
            <w:proofErr w:type="spellEnd"/>
          </w:p>
        </w:tc>
        <w:tc>
          <w:tcPr>
            <w:tcW w:w="2539" w:type="dxa"/>
            <w:vMerge w:val="restart"/>
          </w:tcPr>
          <w:p w:rsidR="00FE6BDC" w:rsidRPr="00CE09A5" w:rsidRDefault="00FE6BDC" w:rsidP="00FE6BDC">
            <w:pPr>
              <w:rPr>
                <w:sz w:val="22"/>
                <w:szCs w:val="22"/>
              </w:rPr>
            </w:pPr>
            <w:r w:rsidRPr="00CE09A5">
              <w:rPr>
                <w:sz w:val="22"/>
                <w:szCs w:val="22"/>
              </w:rPr>
              <w:t>Перечень мероприятий</w:t>
            </w:r>
          </w:p>
        </w:tc>
        <w:tc>
          <w:tcPr>
            <w:tcW w:w="701" w:type="dxa"/>
            <w:vMerge w:val="restart"/>
          </w:tcPr>
          <w:p w:rsidR="00FE6BDC" w:rsidRPr="00CE09A5" w:rsidRDefault="00FE6BDC" w:rsidP="00FE6BDC">
            <w:pPr>
              <w:rPr>
                <w:sz w:val="22"/>
                <w:szCs w:val="22"/>
              </w:rPr>
            </w:pPr>
            <w:r w:rsidRPr="00CE09A5">
              <w:rPr>
                <w:sz w:val="22"/>
                <w:szCs w:val="22"/>
              </w:rPr>
              <w:t xml:space="preserve">Сроки </w:t>
            </w:r>
          </w:p>
          <w:p w:rsidR="00FE6BDC" w:rsidRPr="00CE09A5" w:rsidRDefault="00FE6BDC" w:rsidP="00FE6BDC">
            <w:pPr>
              <w:rPr>
                <w:sz w:val="22"/>
                <w:szCs w:val="22"/>
              </w:rPr>
            </w:pPr>
            <w:proofErr w:type="spellStart"/>
            <w:r w:rsidRPr="00CE09A5">
              <w:rPr>
                <w:sz w:val="22"/>
                <w:szCs w:val="22"/>
              </w:rPr>
              <w:t>реализа</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ции</w:t>
            </w:r>
            <w:proofErr w:type="spellEnd"/>
          </w:p>
        </w:tc>
        <w:tc>
          <w:tcPr>
            <w:tcW w:w="5830" w:type="dxa"/>
            <w:gridSpan w:val="5"/>
          </w:tcPr>
          <w:p w:rsidR="00FE6BDC" w:rsidRPr="00CE09A5" w:rsidRDefault="00FE6BDC" w:rsidP="00FE6BDC">
            <w:pPr>
              <w:jc w:val="center"/>
              <w:rPr>
                <w:sz w:val="22"/>
                <w:szCs w:val="22"/>
              </w:rPr>
            </w:pPr>
            <w:r w:rsidRPr="00CE09A5">
              <w:rPr>
                <w:sz w:val="22"/>
                <w:szCs w:val="22"/>
              </w:rPr>
              <w:t>Планируемые объемы финансирования, млн. руб.</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val="restart"/>
          </w:tcPr>
          <w:p w:rsidR="00FE6BDC" w:rsidRPr="00CE09A5" w:rsidRDefault="00FE6BDC" w:rsidP="00FE6BDC">
            <w:pPr>
              <w:rPr>
                <w:sz w:val="22"/>
                <w:szCs w:val="22"/>
              </w:rPr>
            </w:pPr>
            <w:r w:rsidRPr="00CE09A5">
              <w:rPr>
                <w:sz w:val="22"/>
                <w:szCs w:val="22"/>
              </w:rPr>
              <w:t>Всего</w:t>
            </w:r>
          </w:p>
        </w:tc>
        <w:tc>
          <w:tcPr>
            <w:tcW w:w="4930" w:type="dxa"/>
            <w:gridSpan w:val="4"/>
          </w:tcPr>
          <w:p w:rsidR="00FE6BDC" w:rsidRPr="00CE09A5" w:rsidRDefault="00FE6BDC" w:rsidP="00FE6BDC">
            <w:pPr>
              <w:jc w:val="center"/>
              <w:rPr>
                <w:sz w:val="22"/>
                <w:szCs w:val="22"/>
              </w:rPr>
            </w:pPr>
            <w:r w:rsidRPr="00CE09A5">
              <w:rPr>
                <w:sz w:val="22"/>
                <w:szCs w:val="22"/>
              </w:rPr>
              <w:t>В т.ч. по источникам финансирования</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tcPr>
          <w:p w:rsidR="00FE6BDC" w:rsidRPr="00CE09A5" w:rsidRDefault="00FE6BDC" w:rsidP="00FE6BDC">
            <w:pPr>
              <w:rPr>
                <w:sz w:val="22"/>
                <w:szCs w:val="22"/>
              </w:rPr>
            </w:pPr>
          </w:p>
        </w:tc>
        <w:tc>
          <w:tcPr>
            <w:tcW w:w="1191" w:type="dxa"/>
          </w:tcPr>
          <w:p w:rsidR="00FE6BDC" w:rsidRPr="00CE09A5" w:rsidRDefault="00FE6BDC" w:rsidP="00FE6BDC">
            <w:pPr>
              <w:rPr>
                <w:sz w:val="22"/>
                <w:szCs w:val="22"/>
              </w:rPr>
            </w:pPr>
            <w:proofErr w:type="spellStart"/>
            <w:r w:rsidRPr="00CE09A5">
              <w:rPr>
                <w:sz w:val="22"/>
                <w:szCs w:val="22"/>
              </w:rPr>
              <w:t>Федераль</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ный</w:t>
            </w:r>
            <w:proofErr w:type="spellEnd"/>
            <w:r w:rsidRPr="00CE09A5">
              <w:rPr>
                <w:sz w:val="22"/>
                <w:szCs w:val="22"/>
              </w:rPr>
              <w:t xml:space="preserve"> </w:t>
            </w:r>
          </w:p>
          <w:p w:rsidR="00FE6BDC" w:rsidRPr="00CE09A5" w:rsidRDefault="00FE6BDC" w:rsidP="00FE6BDC">
            <w:pPr>
              <w:rPr>
                <w:sz w:val="22"/>
                <w:szCs w:val="22"/>
              </w:rPr>
            </w:pPr>
            <w:r w:rsidRPr="00CE09A5">
              <w:rPr>
                <w:sz w:val="22"/>
                <w:szCs w:val="22"/>
              </w:rPr>
              <w:t>бюджет</w:t>
            </w:r>
          </w:p>
        </w:tc>
        <w:tc>
          <w:tcPr>
            <w:tcW w:w="1178" w:type="dxa"/>
          </w:tcPr>
          <w:p w:rsidR="00FE6BDC" w:rsidRPr="00CE09A5" w:rsidRDefault="00FE6BDC" w:rsidP="00FE6BDC">
            <w:pPr>
              <w:rPr>
                <w:sz w:val="22"/>
                <w:szCs w:val="22"/>
              </w:rPr>
            </w:pPr>
            <w:proofErr w:type="spellStart"/>
            <w:r w:rsidRPr="00CE09A5">
              <w:rPr>
                <w:sz w:val="22"/>
                <w:szCs w:val="22"/>
              </w:rPr>
              <w:t>Республи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канский</w:t>
            </w:r>
            <w:proofErr w:type="spellEnd"/>
          </w:p>
          <w:p w:rsidR="00FE6BDC" w:rsidRPr="00CE09A5" w:rsidRDefault="00FE6BDC" w:rsidP="00FE6BDC">
            <w:pPr>
              <w:rPr>
                <w:sz w:val="22"/>
                <w:szCs w:val="22"/>
              </w:rPr>
            </w:pPr>
            <w:r w:rsidRPr="00CE09A5">
              <w:rPr>
                <w:sz w:val="22"/>
                <w:szCs w:val="22"/>
              </w:rPr>
              <w:t>бюджет</w:t>
            </w:r>
          </w:p>
        </w:tc>
        <w:tc>
          <w:tcPr>
            <w:tcW w:w="1202" w:type="dxa"/>
          </w:tcPr>
          <w:p w:rsidR="00FE6BDC" w:rsidRPr="00CE09A5" w:rsidRDefault="00FE6BDC" w:rsidP="00FE6BDC">
            <w:pPr>
              <w:rPr>
                <w:sz w:val="22"/>
                <w:szCs w:val="22"/>
              </w:rPr>
            </w:pPr>
            <w:r w:rsidRPr="00CE09A5">
              <w:rPr>
                <w:sz w:val="22"/>
                <w:szCs w:val="22"/>
              </w:rPr>
              <w:t xml:space="preserve">Местный </w:t>
            </w:r>
          </w:p>
          <w:p w:rsidR="00FE6BDC" w:rsidRPr="00CE09A5" w:rsidRDefault="00FE6BDC" w:rsidP="00FE6BDC">
            <w:pPr>
              <w:rPr>
                <w:sz w:val="22"/>
                <w:szCs w:val="22"/>
              </w:rPr>
            </w:pPr>
            <w:r w:rsidRPr="00CE09A5">
              <w:rPr>
                <w:sz w:val="22"/>
                <w:szCs w:val="22"/>
              </w:rPr>
              <w:t>бюджет</w:t>
            </w:r>
          </w:p>
        </w:tc>
        <w:tc>
          <w:tcPr>
            <w:tcW w:w="1359" w:type="dxa"/>
          </w:tcPr>
          <w:p w:rsidR="00FE6BDC" w:rsidRPr="00CE09A5" w:rsidRDefault="00FE6BDC" w:rsidP="00FE6BDC">
            <w:pPr>
              <w:rPr>
                <w:sz w:val="22"/>
                <w:szCs w:val="22"/>
              </w:rPr>
            </w:pPr>
            <w:r w:rsidRPr="00CE09A5">
              <w:rPr>
                <w:sz w:val="22"/>
                <w:szCs w:val="22"/>
              </w:rPr>
              <w:t xml:space="preserve">Средства </w:t>
            </w:r>
          </w:p>
          <w:p w:rsidR="00FE6BDC" w:rsidRPr="00CE09A5" w:rsidRDefault="00FE6BDC" w:rsidP="00FE6BDC">
            <w:pPr>
              <w:rPr>
                <w:sz w:val="22"/>
                <w:szCs w:val="22"/>
              </w:rPr>
            </w:pPr>
            <w:proofErr w:type="spellStart"/>
            <w:r w:rsidRPr="00CE09A5">
              <w:rPr>
                <w:sz w:val="22"/>
                <w:szCs w:val="22"/>
              </w:rPr>
              <w:t>предпри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ятий</w:t>
            </w:r>
            <w:proofErr w:type="spellEnd"/>
          </w:p>
        </w:tc>
      </w:tr>
      <w:tr w:rsidR="00FE6BDC" w:rsidRPr="00CE09A5">
        <w:trPr>
          <w:trHeight w:val="277"/>
        </w:trPr>
        <w:tc>
          <w:tcPr>
            <w:tcW w:w="468" w:type="dxa"/>
          </w:tcPr>
          <w:p w:rsidR="00FE6BDC" w:rsidRPr="00CE09A5" w:rsidRDefault="00FE6BDC" w:rsidP="00FE6BDC">
            <w:pPr>
              <w:rPr>
                <w:sz w:val="22"/>
                <w:szCs w:val="22"/>
              </w:rPr>
            </w:pPr>
          </w:p>
        </w:tc>
        <w:tc>
          <w:tcPr>
            <w:tcW w:w="2539" w:type="dxa"/>
          </w:tcPr>
          <w:p w:rsidR="00FE6BDC" w:rsidRPr="00CE09A5" w:rsidRDefault="00FE6BDC" w:rsidP="00FE6BDC">
            <w:pPr>
              <w:rPr>
                <w:sz w:val="22"/>
                <w:szCs w:val="22"/>
              </w:rPr>
            </w:pPr>
            <w:r w:rsidRPr="00CE09A5">
              <w:rPr>
                <w:sz w:val="22"/>
                <w:szCs w:val="22"/>
              </w:rPr>
              <w:t>Всего по разделу</w:t>
            </w:r>
          </w:p>
        </w:tc>
        <w:tc>
          <w:tcPr>
            <w:tcW w:w="701" w:type="dxa"/>
          </w:tcPr>
          <w:p w:rsidR="00FE6BDC" w:rsidRPr="00CE09A5" w:rsidRDefault="007651FC" w:rsidP="00FE6BDC">
            <w:pPr>
              <w:jc w:val="center"/>
              <w:rPr>
                <w:b/>
                <w:sz w:val="22"/>
                <w:szCs w:val="22"/>
              </w:rPr>
            </w:pPr>
            <w:r>
              <w:rPr>
                <w:b/>
                <w:sz w:val="22"/>
                <w:szCs w:val="22"/>
              </w:rPr>
              <w:t>2011-2016</w:t>
            </w:r>
          </w:p>
        </w:tc>
        <w:tc>
          <w:tcPr>
            <w:tcW w:w="900" w:type="dxa"/>
          </w:tcPr>
          <w:p w:rsidR="00FE6BDC" w:rsidRPr="00D711A1" w:rsidRDefault="00D711A1" w:rsidP="00FE6BDC">
            <w:pPr>
              <w:jc w:val="center"/>
              <w:rPr>
                <w:b/>
                <w:sz w:val="22"/>
                <w:szCs w:val="22"/>
                <w:lang w:val="en-US"/>
              </w:rPr>
            </w:pPr>
            <w:r>
              <w:rPr>
                <w:b/>
                <w:sz w:val="22"/>
                <w:szCs w:val="22"/>
                <w:lang w:val="en-US"/>
              </w:rPr>
              <w:t>67,349</w:t>
            </w:r>
          </w:p>
        </w:tc>
        <w:tc>
          <w:tcPr>
            <w:tcW w:w="1191" w:type="dxa"/>
          </w:tcPr>
          <w:p w:rsidR="00FE6BDC" w:rsidRPr="00CE09A5" w:rsidRDefault="00FE6BDC" w:rsidP="00FE6BDC">
            <w:pPr>
              <w:jc w:val="center"/>
              <w:rPr>
                <w:sz w:val="22"/>
                <w:szCs w:val="22"/>
              </w:rPr>
            </w:pPr>
          </w:p>
        </w:tc>
        <w:tc>
          <w:tcPr>
            <w:tcW w:w="1178" w:type="dxa"/>
          </w:tcPr>
          <w:p w:rsidR="00FE6BDC" w:rsidRPr="00CE09A5" w:rsidRDefault="00FE6BDC" w:rsidP="00FE6BDC">
            <w:pPr>
              <w:jc w:val="center"/>
              <w:rPr>
                <w:sz w:val="22"/>
                <w:szCs w:val="22"/>
              </w:rPr>
            </w:pPr>
          </w:p>
        </w:tc>
        <w:tc>
          <w:tcPr>
            <w:tcW w:w="1202" w:type="dxa"/>
          </w:tcPr>
          <w:p w:rsidR="00FE6BDC" w:rsidRPr="00D711A1" w:rsidRDefault="00D711A1" w:rsidP="00D711A1">
            <w:pPr>
              <w:rPr>
                <w:sz w:val="22"/>
                <w:szCs w:val="22"/>
                <w:lang w:val="en-US"/>
              </w:rPr>
            </w:pPr>
            <w:r>
              <w:rPr>
                <w:sz w:val="22"/>
                <w:szCs w:val="22"/>
                <w:lang w:val="en-US"/>
              </w:rPr>
              <w:t>0,349</w:t>
            </w:r>
          </w:p>
        </w:tc>
        <w:tc>
          <w:tcPr>
            <w:tcW w:w="1359" w:type="dxa"/>
          </w:tcPr>
          <w:p w:rsidR="00FE6BDC" w:rsidRPr="00D711A1" w:rsidRDefault="00D711A1" w:rsidP="00FE6BDC">
            <w:pPr>
              <w:jc w:val="center"/>
              <w:rPr>
                <w:sz w:val="22"/>
                <w:szCs w:val="22"/>
                <w:lang w:val="en-US"/>
              </w:rPr>
            </w:pPr>
            <w:r>
              <w:rPr>
                <w:sz w:val="22"/>
                <w:szCs w:val="22"/>
                <w:lang w:val="en-US"/>
              </w:rPr>
              <w:t>67</w:t>
            </w:r>
          </w:p>
        </w:tc>
      </w:tr>
      <w:tr w:rsidR="00CF0246" w:rsidRPr="00CE09A5">
        <w:trPr>
          <w:trHeight w:val="230"/>
        </w:trPr>
        <w:tc>
          <w:tcPr>
            <w:tcW w:w="468" w:type="dxa"/>
          </w:tcPr>
          <w:p w:rsidR="00CF0246" w:rsidRPr="00375D58" w:rsidRDefault="00CF0246" w:rsidP="00FE6BDC">
            <w:pPr>
              <w:rPr>
                <w:sz w:val="22"/>
                <w:szCs w:val="22"/>
                <w:lang w:val="en-US"/>
              </w:rPr>
            </w:pPr>
            <w:r>
              <w:rPr>
                <w:sz w:val="22"/>
                <w:szCs w:val="22"/>
                <w:lang w:val="en-US"/>
              </w:rPr>
              <w:t>1.</w:t>
            </w:r>
          </w:p>
        </w:tc>
        <w:tc>
          <w:tcPr>
            <w:tcW w:w="2539" w:type="dxa"/>
          </w:tcPr>
          <w:p w:rsidR="00CF0246" w:rsidRDefault="00CF0246" w:rsidP="00FE6BDC">
            <w:pPr>
              <w:rPr>
                <w:sz w:val="22"/>
                <w:szCs w:val="22"/>
              </w:rPr>
            </w:pPr>
            <w:r>
              <w:rPr>
                <w:sz w:val="22"/>
                <w:szCs w:val="22"/>
              </w:rPr>
              <w:t>Инженерные изыскания</w:t>
            </w:r>
          </w:p>
        </w:tc>
        <w:tc>
          <w:tcPr>
            <w:tcW w:w="701" w:type="dxa"/>
          </w:tcPr>
          <w:p w:rsidR="00CF0246" w:rsidRPr="00375D58" w:rsidRDefault="00CF0246" w:rsidP="00FE6BDC">
            <w:pPr>
              <w:jc w:val="center"/>
              <w:rPr>
                <w:sz w:val="22"/>
                <w:szCs w:val="22"/>
                <w:lang w:val="en-US"/>
              </w:rPr>
            </w:pPr>
            <w:r>
              <w:rPr>
                <w:sz w:val="22"/>
                <w:szCs w:val="22"/>
                <w:lang w:val="en-US"/>
              </w:rPr>
              <w:t>2011</w:t>
            </w:r>
          </w:p>
        </w:tc>
        <w:tc>
          <w:tcPr>
            <w:tcW w:w="900" w:type="dxa"/>
            <w:shd w:val="clear" w:color="auto" w:fill="auto"/>
          </w:tcPr>
          <w:p w:rsidR="00CF0246" w:rsidRPr="00C06C7A" w:rsidRDefault="00CF0246" w:rsidP="00685BD6">
            <w:pPr>
              <w:jc w:val="center"/>
              <w:rPr>
                <w:sz w:val="22"/>
                <w:szCs w:val="22"/>
                <w:lang w:val="en-US"/>
              </w:rPr>
            </w:pPr>
            <w:r>
              <w:rPr>
                <w:sz w:val="22"/>
                <w:szCs w:val="22"/>
                <w:lang w:val="en-US"/>
              </w:rPr>
              <w:t>0,099</w:t>
            </w:r>
          </w:p>
        </w:tc>
        <w:tc>
          <w:tcPr>
            <w:tcW w:w="1191" w:type="dxa"/>
            <w:shd w:val="clear" w:color="auto" w:fill="auto"/>
          </w:tcPr>
          <w:p w:rsidR="00CF0246" w:rsidRPr="00CE09A5" w:rsidRDefault="00CF0246" w:rsidP="00685BD6">
            <w:pPr>
              <w:jc w:val="center"/>
              <w:rPr>
                <w:sz w:val="22"/>
                <w:szCs w:val="22"/>
              </w:rPr>
            </w:pPr>
          </w:p>
        </w:tc>
        <w:tc>
          <w:tcPr>
            <w:tcW w:w="1178" w:type="dxa"/>
            <w:shd w:val="clear" w:color="auto" w:fill="auto"/>
          </w:tcPr>
          <w:p w:rsidR="00CF0246" w:rsidRPr="00CE09A5" w:rsidRDefault="00CF0246" w:rsidP="00685BD6">
            <w:pPr>
              <w:jc w:val="center"/>
              <w:rPr>
                <w:sz w:val="22"/>
                <w:szCs w:val="22"/>
              </w:rPr>
            </w:pPr>
          </w:p>
        </w:tc>
        <w:tc>
          <w:tcPr>
            <w:tcW w:w="1202" w:type="dxa"/>
            <w:shd w:val="clear" w:color="auto" w:fill="auto"/>
          </w:tcPr>
          <w:p w:rsidR="00CF0246" w:rsidRPr="00C06C7A" w:rsidRDefault="00CF0246" w:rsidP="00685BD6">
            <w:pPr>
              <w:rPr>
                <w:sz w:val="22"/>
                <w:szCs w:val="22"/>
                <w:lang w:val="en-US"/>
              </w:rPr>
            </w:pPr>
            <w:r>
              <w:rPr>
                <w:sz w:val="22"/>
                <w:szCs w:val="22"/>
                <w:lang w:val="en-US"/>
              </w:rPr>
              <w:t>0,099</w:t>
            </w:r>
          </w:p>
        </w:tc>
        <w:tc>
          <w:tcPr>
            <w:tcW w:w="1359" w:type="dxa"/>
            <w:shd w:val="clear" w:color="auto" w:fill="auto"/>
          </w:tcPr>
          <w:p w:rsidR="00CF0246" w:rsidRPr="00CE09A5" w:rsidRDefault="00CF0246" w:rsidP="00FE6BDC">
            <w:pPr>
              <w:jc w:val="center"/>
              <w:rPr>
                <w:sz w:val="22"/>
                <w:szCs w:val="22"/>
              </w:rPr>
            </w:pPr>
          </w:p>
        </w:tc>
      </w:tr>
      <w:tr w:rsidR="00CF0246" w:rsidRPr="00CE09A5">
        <w:trPr>
          <w:trHeight w:val="230"/>
        </w:trPr>
        <w:tc>
          <w:tcPr>
            <w:tcW w:w="468" w:type="dxa"/>
          </w:tcPr>
          <w:p w:rsidR="00CF0246" w:rsidRPr="00CE09A5" w:rsidRDefault="00CF0246" w:rsidP="00FE6BDC">
            <w:pPr>
              <w:rPr>
                <w:sz w:val="22"/>
                <w:szCs w:val="22"/>
              </w:rPr>
            </w:pPr>
            <w:r>
              <w:rPr>
                <w:sz w:val="22"/>
                <w:szCs w:val="22"/>
                <w:lang w:val="en-US"/>
              </w:rPr>
              <w:t>2</w:t>
            </w:r>
            <w:r w:rsidRPr="00CE09A5">
              <w:rPr>
                <w:sz w:val="22"/>
                <w:szCs w:val="22"/>
              </w:rPr>
              <w:t>.</w:t>
            </w:r>
          </w:p>
        </w:tc>
        <w:tc>
          <w:tcPr>
            <w:tcW w:w="2539" w:type="dxa"/>
          </w:tcPr>
          <w:p w:rsidR="00CF0246" w:rsidRPr="00CE09A5" w:rsidRDefault="00CF0246" w:rsidP="00FE6BDC">
            <w:pPr>
              <w:rPr>
                <w:sz w:val="22"/>
                <w:szCs w:val="22"/>
              </w:rPr>
            </w:pPr>
            <w:r>
              <w:rPr>
                <w:sz w:val="22"/>
                <w:szCs w:val="22"/>
              </w:rPr>
              <w:t>Изготовление ПСД на строительство полигона твердых бытовых отходов</w:t>
            </w:r>
          </w:p>
        </w:tc>
        <w:tc>
          <w:tcPr>
            <w:tcW w:w="701" w:type="dxa"/>
          </w:tcPr>
          <w:p w:rsidR="00CF0246" w:rsidRPr="00375D58" w:rsidRDefault="00CF0246" w:rsidP="00FE6BDC">
            <w:pPr>
              <w:jc w:val="center"/>
              <w:rPr>
                <w:sz w:val="22"/>
                <w:szCs w:val="22"/>
                <w:lang w:val="en-US"/>
              </w:rPr>
            </w:pPr>
            <w:r w:rsidRPr="00CE09A5">
              <w:rPr>
                <w:sz w:val="22"/>
                <w:szCs w:val="22"/>
              </w:rPr>
              <w:t>201</w:t>
            </w:r>
            <w:r>
              <w:rPr>
                <w:sz w:val="22"/>
                <w:szCs w:val="22"/>
                <w:lang w:val="en-US"/>
              </w:rPr>
              <w:t>2</w:t>
            </w:r>
          </w:p>
        </w:tc>
        <w:tc>
          <w:tcPr>
            <w:tcW w:w="900" w:type="dxa"/>
            <w:shd w:val="clear" w:color="auto" w:fill="auto"/>
          </w:tcPr>
          <w:p w:rsidR="00CF0246" w:rsidRPr="00C06C7A" w:rsidRDefault="00D711A1" w:rsidP="00FE6BDC">
            <w:pPr>
              <w:jc w:val="center"/>
              <w:rPr>
                <w:sz w:val="22"/>
                <w:szCs w:val="22"/>
                <w:lang w:val="en-US"/>
              </w:rPr>
            </w:pPr>
            <w:r>
              <w:rPr>
                <w:sz w:val="22"/>
                <w:szCs w:val="22"/>
                <w:lang w:val="en-US"/>
              </w:rPr>
              <w:t>0,</w:t>
            </w:r>
            <w:r w:rsidR="00CF0246">
              <w:rPr>
                <w:sz w:val="22"/>
                <w:szCs w:val="22"/>
                <w:lang w:val="en-US"/>
              </w:rPr>
              <w:t>250</w:t>
            </w:r>
          </w:p>
        </w:tc>
        <w:tc>
          <w:tcPr>
            <w:tcW w:w="1191" w:type="dxa"/>
            <w:shd w:val="clear" w:color="auto" w:fill="auto"/>
          </w:tcPr>
          <w:p w:rsidR="00CF0246" w:rsidRPr="00CE09A5" w:rsidRDefault="00CF0246" w:rsidP="00FE6BDC">
            <w:pPr>
              <w:jc w:val="center"/>
              <w:rPr>
                <w:sz w:val="22"/>
                <w:szCs w:val="22"/>
              </w:rPr>
            </w:pPr>
          </w:p>
        </w:tc>
        <w:tc>
          <w:tcPr>
            <w:tcW w:w="1178" w:type="dxa"/>
            <w:shd w:val="clear" w:color="auto" w:fill="auto"/>
          </w:tcPr>
          <w:p w:rsidR="00CF0246" w:rsidRPr="00CE09A5" w:rsidRDefault="00CF0246" w:rsidP="00FE6BDC">
            <w:pPr>
              <w:jc w:val="center"/>
              <w:rPr>
                <w:sz w:val="22"/>
                <w:szCs w:val="22"/>
              </w:rPr>
            </w:pPr>
          </w:p>
        </w:tc>
        <w:tc>
          <w:tcPr>
            <w:tcW w:w="1202" w:type="dxa"/>
            <w:shd w:val="clear" w:color="auto" w:fill="auto"/>
          </w:tcPr>
          <w:p w:rsidR="00CF0246" w:rsidRPr="00C06C7A" w:rsidRDefault="00D711A1" w:rsidP="00D711A1">
            <w:pPr>
              <w:rPr>
                <w:sz w:val="22"/>
                <w:szCs w:val="22"/>
                <w:lang w:val="en-US"/>
              </w:rPr>
            </w:pPr>
            <w:r>
              <w:rPr>
                <w:sz w:val="22"/>
                <w:szCs w:val="22"/>
                <w:lang w:val="en-US"/>
              </w:rPr>
              <w:t>0,</w:t>
            </w:r>
            <w:r w:rsidR="00CF0246">
              <w:rPr>
                <w:sz w:val="22"/>
                <w:szCs w:val="22"/>
                <w:lang w:val="en-US"/>
              </w:rPr>
              <w:t>250</w:t>
            </w:r>
          </w:p>
        </w:tc>
        <w:tc>
          <w:tcPr>
            <w:tcW w:w="1359" w:type="dxa"/>
            <w:shd w:val="clear" w:color="auto" w:fill="auto"/>
          </w:tcPr>
          <w:p w:rsidR="00CF0246" w:rsidRPr="00CE09A5" w:rsidRDefault="00CF0246" w:rsidP="00FE6BDC">
            <w:pPr>
              <w:jc w:val="center"/>
              <w:rPr>
                <w:sz w:val="22"/>
                <w:szCs w:val="22"/>
              </w:rPr>
            </w:pPr>
          </w:p>
        </w:tc>
      </w:tr>
      <w:tr w:rsidR="00CF0246" w:rsidRPr="00CE09A5">
        <w:trPr>
          <w:trHeight w:val="995"/>
        </w:trPr>
        <w:tc>
          <w:tcPr>
            <w:tcW w:w="468" w:type="dxa"/>
          </w:tcPr>
          <w:p w:rsidR="00CF0246" w:rsidRPr="00CE09A5" w:rsidRDefault="00CF0246" w:rsidP="00FE6BDC">
            <w:pPr>
              <w:rPr>
                <w:sz w:val="22"/>
                <w:szCs w:val="22"/>
              </w:rPr>
            </w:pPr>
            <w:r>
              <w:rPr>
                <w:sz w:val="22"/>
                <w:szCs w:val="22"/>
                <w:lang w:val="en-US"/>
              </w:rPr>
              <w:t>3</w:t>
            </w:r>
            <w:r w:rsidRPr="00CE09A5">
              <w:rPr>
                <w:sz w:val="22"/>
                <w:szCs w:val="22"/>
              </w:rPr>
              <w:t>.</w:t>
            </w:r>
          </w:p>
        </w:tc>
        <w:tc>
          <w:tcPr>
            <w:tcW w:w="2539" w:type="dxa"/>
          </w:tcPr>
          <w:p w:rsidR="00CF0246" w:rsidRPr="00CE09A5" w:rsidRDefault="00CF0246" w:rsidP="009E4E84">
            <w:pPr>
              <w:rPr>
                <w:sz w:val="22"/>
                <w:szCs w:val="22"/>
              </w:rPr>
            </w:pPr>
            <w:r w:rsidRPr="00CE09A5">
              <w:rPr>
                <w:sz w:val="22"/>
                <w:szCs w:val="22"/>
              </w:rPr>
              <w:t>Строительство полигона твердых бытовых отходов в поселке Саган-Нур</w:t>
            </w:r>
          </w:p>
        </w:tc>
        <w:tc>
          <w:tcPr>
            <w:tcW w:w="701" w:type="dxa"/>
          </w:tcPr>
          <w:p w:rsidR="00CF0246" w:rsidRPr="00375D58" w:rsidRDefault="00CF0246" w:rsidP="009E4E84">
            <w:pPr>
              <w:jc w:val="center"/>
              <w:rPr>
                <w:sz w:val="22"/>
                <w:szCs w:val="22"/>
                <w:lang w:val="en-US"/>
              </w:rPr>
            </w:pPr>
            <w:r>
              <w:rPr>
                <w:sz w:val="22"/>
                <w:szCs w:val="22"/>
              </w:rPr>
              <w:t>2012</w:t>
            </w:r>
            <w:r>
              <w:rPr>
                <w:sz w:val="22"/>
                <w:szCs w:val="22"/>
                <w:lang w:val="en-US"/>
              </w:rPr>
              <w:t>-2016</w:t>
            </w:r>
          </w:p>
        </w:tc>
        <w:tc>
          <w:tcPr>
            <w:tcW w:w="900" w:type="dxa"/>
          </w:tcPr>
          <w:p w:rsidR="00CF0246" w:rsidRPr="00C06C7A" w:rsidRDefault="00CF0246" w:rsidP="009E4E84">
            <w:pPr>
              <w:jc w:val="center"/>
              <w:rPr>
                <w:sz w:val="22"/>
                <w:szCs w:val="22"/>
                <w:lang w:val="en-US"/>
              </w:rPr>
            </w:pPr>
            <w:r>
              <w:rPr>
                <w:sz w:val="22"/>
                <w:szCs w:val="22"/>
                <w:lang w:val="en-US"/>
              </w:rPr>
              <w:t>12</w:t>
            </w:r>
          </w:p>
        </w:tc>
        <w:tc>
          <w:tcPr>
            <w:tcW w:w="1191" w:type="dxa"/>
          </w:tcPr>
          <w:p w:rsidR="00CF0246" w:rsidRPr="00CE09A5" w:rsidRDefault="00CF0246" w:rsidP="00FE6BDC">
            <w:pPr>
              <w:jc w:val="center"/>
              <w:rPr>
                <w:sz w:val="22"/>
                <w:szCs w:val="22"/>
              </w:rPr>
            </w:pPr>
          </w:p>
        </w:tc>
        <w:tc>
          <w:tcPr>
            <w:tcW w:w="1178" w:type="dxa"/>
          </w:tcPr>
          <w:p w:rsidR="00CF0246" w:rsidRPr="00CE09A5" w:rsidRDefault="00CF0246" w:rsidP="00FE6BDC">
            <w:pPr>
              <w:jc w:val="center"/>
              <w:rPr>
                <w:sz w:val="22"/>
                <w:szCs w:val="22"/>
              </w:rPr>
            </w:pPr>
          </w:p>
        </w:tc>
        <w:tc>
          <w:tcPr>
            <w:tcW w:w="1202" w:type="dxa"/>
          </w:tcPr>
          <w:p w:rsidR="00CF0246" w:rsidRPr="00CE09A5" w:rsidRDefault="00CF0246" w:rsidP="00FE6BDC">
            <w:pPr>
              <w:jc w:val="center"/>
              <w:rPr>
                <w:sz w:val="22"/>
                <w:szCs w:val="22"/>
              </w:rPr>
            </w:pPr>
          </w:p>
        </w:tc>
        <w:tc>
          <w:tcPr>
            <w:tcW w:w="1359" w:type="dxa"/>
          </w:tcPr>
          <w:p w:rsidR="00CF0246" w:rsidRPr="00C06C7A" w:rsidRDefault="00CF0246" w:rsidP="00FE6BDC">
            <w:pPr>
              <w:jc w:val="center"/>
              <w:rPr>
                <w:sz w:val="22"/>
                <w:szCs w:val="22"/>
                <w:lang w:val="en-US"/>
              </w:rPr>
            </w:pPr>
            <w:r>
              <w:rPr>
                <w:sz w:val="22"/>
                <w:szCs w:val="22"/>
                <w:lang w:val="en-US"/>
              </w:rPr>
              <w:t>12</w:t>
            </w:r>
          </w:p>
        </w:tc>
      </w:tr>
      <w:tr w:rsidR="00CF0246" w:rsidRPr="00CE09A5">
        <w:trPr>
          <w:trHeight w:val="277"/>
        </w:trPr>
        <w:tc>
          <w:tcPr>
            <w:tcW w:w="468" w:type="dxa"/>
          </w:tcPr>
          <w:p w:rsidR="00CF0246" w:rsidRPr="00CE09A5" w:rsidRDefault="00CF0246" w:rsidP="009E4E84">
            <w:pPr>
              <w:rPr>
                <w:sz w:val="22"/>
                <w:szCs w:val="22"/>
              </w:rPr>
            </w:pPr>
            <w:r>
              <w:rPr>
                <w:sz w:val="22"/>
                <w:szCs w:val="22"/>
                <w:lang w:val="en-US"/>
              </w:rPr>
              <w:t>4</w:t>
            </w:r>
            <w:r w:rsidRPr="00CE09A5">
              <w:rPr>
                <w:sz w:val="22"/>
                <w:szCs w:val="22"/>
              </w:rPr>
              <w:t>.</w:t>
            </w:r>
          </w:p>
        </w:tc>
        <w:tc>
          <w:tcPr>
            <w:tcW w:w="2539" w:type="dxa"/>
          </w:tcPr>
          <w:p w:rsidR="00CF0246" w:rsidRPr="00CE09A5" w:rsidRDefault="00CF0246" w:rsidP="009E4E84">
            <w:pPr>
              <w:rPr>
                <w:sz w:val="22"/>
                <w:szCs w:val="22"/>
              </w:rPr>
            </w:pPr>
            <w:r w:rsidRPr="00CE09A5">
              <w:rPr>
                <w:sz w:val="22"/>
                <w:szCs w:val="22"/>
              </w:rPr>
              <w:t>Строительство цеха по сортировке и переработке мусора в поселке Саган-Нур</w:t>
            </w:r>
          </w:p>
        </w:tc>
        <w:tc>
          <w:tcPr>
            <w:tcW w:w="701" w:type="dxa"/>
          </w:tcPr>
          <w:p w:rsidR="00CF0246" w:rsidRPr="00CF0246" w:rsidRDefault="00CF0246" w:rsidP="009E4E84">
            <w:pPr>
              <w:jc w:val="center"/>
              <w:rPr>
                <w:sz w:val="22"/>
                <w:szCs w:val="22"/>
                <w:lang w:val="en-US"/>
              </w:rPr>
            </w:pPr>
            <w:r>
              <w:rPr>
                <w:sz w:val="22"/>
                <w:szCs w:val="22"/>
              </w:rPr>
              <w:t>2012-201</w:t>
            </w:r>
            <w:r>
              <w:rPr>
                <w:sz w:val="22"/>
                <w:szCs w:val="22"/>
                <w:lang w:val="en-US"/>
              </w:rPr>
              <w:t>6</w:t>
            </w:r>
          </w:p>
        </w:tc>
        <w:tc>
          <w:tcPr>
            <w:tcW w:w="900" w:type="dxa"/>
          </w:tcPr>
          <w:p w:rsidR="00CF0246" w:rsidRPr="00CF0246" w:rsidRDefault="00CF0246" w:rsidP="009E4E84">
            <w:pPr>
              <w:jc w:val="center"/>
              <w:rPr>
                <w:sz w:val="22"/>
                <w:szCs w:val="22"/>
                <w:lang w:val="en-US"/>
              </w:rPr>
            </w:pPr>
            <w:r w:rsidRPr="00CE09A5">
              <w:rPr>
                <w:sz w:val="22"/>
                <w:szCs w:val="22"/>
              </w:rPr>
              <w:t>55</w:t>
            </w:r>
          </w:p>
        </w:tc>
        <w:tc>
          <w:tcPr>
            <w:tcW w:w="1191" w:type="dxa"/>
          </w:tcPr>
          <w:p w:rsidR="00CF0246" w:rsidRPr="00CE09A5" w:rsidRDefault="00CF0246" w:rsidP="00FE6BDC">
            <w:pPr>
              <w:jc w:val="center"/>
              <w:rPr>
                <w:sz w:val="22"/>
                <w:szCs w:val="22"/>
              </w:rPr>
            </w:pPr>
          </w:p>
        </w:tc>
        <w:tc>
          <w:tcPr>
            <w:tcW w:w="1178" w:type="dxa"/>
          </w:tcPr>
          <w:p w:rsidR="00CF0246" w:rsidRPr="00CE09A5" w:rsidRDefault="00CF0246" w:rsidP="00FE6BDC">
            <w:pPr>
              <w:jc w:val="center"/>
              <w:rPr>
                <w:sz w:val="22"/>
                <w:szCs w:val="22"/>
              </w:rPr>
            </w:pPr>
          </w:p>
        </w:tc>
        <w:tc>
          <w:tcPr>
            <w:tcW w:w="1202" w:type="dxa"/>
          </w:tcPr>
          <w:p w:rsidR="00CF0246" w:rsidRPr="00CE09A5" w:rsidRDefault="00CF0246" w:rsidP="00FE6BDC">
            <w:pPr>
              <w:jc w:val="center"/>
              <w:rPr>
                <w:sz w:val="22"/>
                <w:szCs w:val="22"/>
              </w:rPr>
            </w:pPr>
          </w:p>
        </w:tc>
        <w:tc>
          <w:tcPr>
            <w:tcW w:w="1359" w:type="dxa"/>
          </w:tcPr>
          <w:p w:rsidR="00CF0246" w:rsidRPr="00C06C7A" w:rsidRDefault="00CF0246" w:rsidP="00FE6BDC">
            <w:pPr>
              <w:jc w:val="center"/>
              <w:rPr>
                <w:sz w:val="22"/>
                <w:szCs w:val="22"/>
                <w:lang w:val="en-US"/>
              </w:rPr>
            </w:pPr>
            <w:r>
              <w:rPr>
                <w:sz w:val="22"/>
                <w:szCs w:val="22"/>
                <w:lang w:val="en-US"/>
              </w:rPr>
              <w:t>55</w:t>
            </w:r>
          </w:p>
        </w:tc>
      </w:tr>
    </w:tbl>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r w:rsidRPr="00CE09A5">
        <w:rPr>
          <w:rFonts w:ascii="Times New Roman" w:hAnsi="Times New Roman" w:cs="Times New Roman"/>
          <w:b/>
          <w:sz w:val="22"/>
          <w:szCs w:val="22"/>
        </w:rPr>
        <w:lastRenderedPageBreak/>
        <w:t>3.6. Объекты электроэнергетики</w:t>
      </w:r>
    </w:p>
    <w:p w:rsidR="002F4736" w:rsidRPr="00CE09A5" w:rsidRDefault="002F4736" w:rsidP="00FE6BDC">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pStyle w:val="ConsPlusNormal"/>
        <w:widowControl/>
        <w:spacing w:line="360" w:lineRule="auto"/>
        <w:ind w:firstLine="709"/>
        <w:jc w:val="both"/>
        <w:rPr>
          <w:rFonts w:ascii="Times New Roman" w:hAnsi="Times New Roman" w:cs="Times New Roman"/>
          <w:sz w:val="22"/>
          <w:szCs w:val="22"/>
        </w:rPr>
      </w:pPr>
      <w:r w:rsidRPr="00CE09A5">
        <w:rPr>
          <w:rFonts w:ascii="Times New Roman" w:hAnsi="Times New Roman" w:cs="Times New Roman"/>
          <w:sz w:val="22"/>
          <w:szCs w:val="22"/>
        </w:rPr>
        <w:t>Планируется дальнейшее развитие инженерной инфраструктуры по</w:t>
      </w:r>
      <w:r>
        <w:rPr>
          <w:rFonts w:ascii="Times New Roman" w:hAnsi="Times New Roman" w:cs="Times New Roman"/>
          <w:sz w:val="22"/>
          <w:szCs w:val="22"/>
        </w:rPr>
        <w:t>селка Саган-Нур.</w:t>
      </w:r>
      <w:r w:rsidRPr="00CE09A5">
        <w:rPr>
          <w:rFonts w:ascii="Times New Roman" w:hAnsi="Times New Roman" w:cs="Times New Roman"/>
          <w:sz w:val="22"/>
          <w:szCs w:val="22"/>
        </w:rPr>
        <w:t xml:space="preserve"> </w:t>
      </w:r>
    </w:p>
    <w:p w:rsidR="00FE6BDC" w:rsidRPr="00CE09A5" w:rsidRDefault="00FE6BDC" w:rsidP="00FE6BDC">
      <w:pPr>
        <w:pStyle w:val="ConsPlusNormal"/>
        <w:widowControl/>
        <w:spacing w:line="360" w:lineRule="auto"/>
        <w:ind w:left="-70" w:firstLine="0"/>
        <w:jc w:val="both"/>
        <w:rPr>
          <w:rFonts w:ascii="Times New Roman" w:hAnsi="Times New Roman" w:cs="Times New Roman"/>
          <w:sz w:val="22"/>
          <w:szCs w:val="22"/>
        </w:rPr>
      </w:pPr>
      <w:r w:rsidRPr="00CE09A5">
        <w:rPr>
          <w:rFonts w:ascii="Times New Roman" w:hAnsi="Times New Roman" w:cs="Times New Roman"/>
          <w:sz w:val="22"/>
          <w:szCs w:val="22"/>
        </w:rPr>
        <w:tab/>
      </w:r>
      <w:r w:rsidRPr="00CE09A5">
        <w:rPr>
          <w:rFonts w:ascii="Times New Roman" w:hAnsi="Times New Roman" w:cs="Times New Roman"/>
          <w:sz w:val="22"/>
          <w:szCs w:val="22"/>
        </w:rPr>
        <w:tab/>
        <w:t>Необходимо провести</w:t>
      </w:r>
      <w:r w:rsidRPr="001B1AD5">
        <w:rPr>
          <w:rFonts w:ascii="Times New Roman" w:hAnsi="Times New Roman"/>
          <w:sz w:val="24"/>
          <w:szCs w:val="24"/>
        </w:rPr>
        <w:t xml:space="preserve"> строительство линий электропередачи</w:t>
      </w:r>
      <w:r w:rsidRPr="00CE09A5">
        <w:rPr>
          <w:rFonts w:ascii="Times New Roman" w:hAnsi="Times New Roman" w:cs="Times New Roman"/>
          <w:sz w:val="22"/>
          <w:szCs w:val="22"/>
        </w:rPr>
        <w:t xml:space="preserve">, строительство трансформаторных подстанций. </w:t>
      </w:r>
    </w:p>
    <w:p w:rsidR="00FE6BDC" w:rsidRPr="00CE09A5" w:rsidRDefault="00FE6BDC" w:rsidP="00FE6BDC">
      <w:pPr>
        <w:pStyle w:val="ConsPlusNormal"/>
        <w:widowControl/>
        <w:spacing w:line="360" w:lineRule="auto"/>
        <w:ind w:left="-70" w:firstLine="790"/>
        <w:jc w:val="both"/>
        <w:rPr>
          <w:rFonts w:ascii="Times New Roman" w:hAnsi="Times New Roman" w:cs="Times New Roman"/>
          <w:sz w:val="22"/>
          <w:szCs w:val="22"/>
        </w:rPr>
      </w:pPr>
      <w:r w:rsidRPr="00CE09A5">
        <w:rPr>
          <w:rFonts w:ascii="Times New Roman" w:hAnsi="Times New Roman" w:cs="Times New Roman"/>
          <w:sz w:val="22"/>
          <w:szCs w:val="22"/>
        </w:rPr>
        <w:t>Все предусмотренные мероприятия по разделу электроснабжение от</w:t>
      </w:r>
      <w:r>
        <w:rPr>
          <w:rFonts w:ascii="Times New Roman" w:hAnsi="Times New Roman" w:cs="Times New Roman"/>
          <w:sz w:val="22"/>
          <w:szCs w:val="22"/>
        </w:rPr>
        <w:t>ражены в таблице 6</w:t>
      </w:r>
      <w:r w:rsidRPr="00CE09A5">
        <w:rPr>
          <w:rFonts w:ascii="Times New Roman" w:hAnsi="Times New Roman" w:cs="Times New Roman"/>
          <w:sz w:val="22"/>
          <w:szCs w:val="22"/>
        </w:rPr>
        <w:t>.</w:t>
      </w:r>
    </w:p>
    <w:p w:rsidR="00FE6BDC" w:rsidRPr="00CE09A5" w:rsidRDefault="00FE6BDC" w:rsidP="00FE6BDC">
      <w:pPr>
        <w:pStyle w:val="ConsPlusNormal"/>
        <w:widowControl/>
        <w:spacing w:line="360" w:lineRule="auto"/>
        <w:ind w:left="-70" w:firstLine="790"/>
        <w:jc w:val="right"/>
        <w:rPr>
          <w:rFonts w:ascii="Times New Roman" w:hAnsi="Times New Roman" w:cs="Times New Roman"/>
          <w:b/>
          <w:sz w:val="22"/>
          <w:szCs w:val="22"/>
        </w:rPr>
      </w:pPr>
      <w:r w:rsidRPr="00CE09A5">
        <w:rPr>
          <w:rFonts w:ascii="Times New Roman" w:hAnsi="Times New Roman" w:cs="Times New Roman"/>
          <w:sz w:val="22"/>
          <w:szCs w:val="22"/>
        </w:rPr>
        <w:t xml:space="preserve">Таблица </w:t>
      </w:r>
      <w:r>
        <w:rPr>
          <w:rFonts w:ascii="Times New Roman" w:hAnsi="Times New Roman" w:cs="Times New Roman"/>
          <w:sz w:val="22"/>
          <w:szCs w:val="22"/>
        </w:rPr>
        <w:t>6</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FE6BDC" w:rsidRPr="00CE09A5">
        <w:trPr>
          <w:trHeight w:val="201"/>
        </w:trPr>
        <w:tc>
          <w:tcPr>
            <w:tcW w:w="468" w:type="dxa"/>
            <w:vMerge w:val="restart"/>
          </w:tcPr>
          <w:p w:rsidR="00FE6BDC" w:rsidRPr="00CE09A5" w:rsidRDefault="00FE6BDC" w:rsidP="00FE6BDC">
            <w:pPr>
              <w:rPr>
                <w:sz w:val="22"/>
                <w:szCs w:val="22"/>
              </w:rPr>
            </w:pPr>
            <w:r w:rsidRPr="00CE09A5">
              <w:rPr>
                <w:sz w:val="22"/>
                <w:szCs w:val="22"/>
              </w:rPr>
              <w:t>№№</w:t>
            </w:r>
          </w:p>
          <w:p w:rsidR="00FE6BDC" w:rsidRPr="00CE09A5" w:rsidRDefault="00FE6BDC" w:rsidP="00FE6BDC">
            <w:pPr>
              <w:rPr>
                <w:sz w:val="22"/>
                <w:szCs w:val="22"/>
              </w:rPr>
            </w:pPr>
            <w:proofErr w:type="spellStart"/>
            <w:proofErr w:type="gramStart"/>
            <w:r w:rsidRPr="00CE09A5">
              <w:rPr>
                <w:sz w:val="22"/>
                <w:szCs w:val="22"/>
              </w:rPr>
              <w:t>п</w:t>
            </w:r>
            <w:proofErr w:type="spellEnd"/>
            <w:proofErr w:type="gramEnd"/>
            <w:r w:rsidRPr="00CE09A5">
              <w:rPr>
                <w:sz w:val="22"/>
                <w:szCs w:val="22"/>
              </w:rPr>
              <w:t>/</w:t>
            </w:r>
            <w:proofErr w:type="spellStart"/>
            <w:r w:rsidRPr="00CE09A5">
              <w:rPr>
                <w:sz w:val="22"/>
                <w:szCs w:val="22"/>
              </w:rPr>
              <w:t>п</w:t>
            </w:r>
            <w:proofErr w:type="spellEnd"/>
          </w:p>
        </w:tc>
        <w:tc>
          <w:tcPr>
            <w:tcW w:w="2539" w:type="dxa"/>
            <w:vMerge w:val="restart"/>
          </w:tcPr>
          <w:p w:rsidR="00FE6BDC" w:rsidRPr="00CE09A5" w:rsidRDefault="00FE6BDC" w:rsidP="00FE6BDC">
            <w:pPr>
              <w:rPr>
                <w:sz w:val="22"/>
                <w:szCs w:val="22"/>
              </w:rPr>
            </w:pPr>
            <w:r w:rsidRPr="00CE09A5">
              <w:rPr>
                <w:sz w:val="22"/>
                <w:szCs w:val="22"/>
              </w:rPr>
              <w:t>Перечень мероприятий</w:t>
            </w:r>
          </w:p>
        </w:tc>
        <w:tc>
          <w:tcPr>
            <w:tcW w:w="701" w:type="dxa"/>
            <w:vMerge w:val="restart"/>
          </w:tcPr>
          <w:p w:rsidR="00FE6BDC" w:rsidRPr="00CE09A5" w:rsidRDefault="00FE6BDC" w:rsidP="00FE6BDC">
            <w:pPr>
              <w:rPr>
                <w:sz w:val="22"/>
                <w:szCs w:val="22"/>
              </w:rPr>
            </w:pPr>
            <w:r w:rsidRPr="00CE09A5">
              <w:rPr>
                <w:sz w:val="22"/>
                <w:szCs w:val="22"/>
              </w:rPr>
              <w:t xml:space="preserve">Сроки </w:t>
            </w:r>
          </w:p>
          <w:p w:rsidR="00FE6BDC" w:rsidRPr="00CE09A5" w:rsidRDefault="00FE6BDC" w:rsidP="00FE6BDC">
            <w:pPr>
              <w:rPr>
                <w:sz w:val="22"/>
                <w:szCs w:val="22"/>
              </w:rPr>
            </w:pPr>
            <w:proofErr w:type="spellStart"/>
            <w:r w:rsidRPr="00CE09A5">
              <w:rPr>
                <w:sz w:val="22"/>
                <w:szCs w:val="22"/>
              </w:rPr>
              <w:t>реализа</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ции</w:t>
            </w:r>
            <w:proofErr w:type="spellEnd"/>
          </w:p>
        </w:tc>
        <w:tc>
          <w:tcPr>
            <w:tcW w:w="5830" w:type="dxa"/>
            <w:gridSpan w:val="5"/>
          </w:tcPr>
          <w:p w:rsidR="00FE6BDC" w:rsidRPr="00CE09A5" w:rsidRDefault="00FE6BDC" w:rsidP="00FE6BDC">
            <w:pPr>
              <w:jc w:val="center"/>
              <w:rPr>
                <w:sz w:val="22"/>
                <w:szCs w:val="22"/>
              </w:rPr>
            </w:pPr>
            <w:r w:rsidRPr="00CE09A5">
              <w:rPr>
                <w:sz w:val="22"/>
                <w:szCs w:val="22"/>
              </w:rPr>
              <w:t>Планируемые объемы финансирования, млн. руб.</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val="restart"/>
          </w:tcPr>
          <w:p w:rsidR="00FE6BDC" w:rsidRPr="00CE09A5" w:rsidRDefault="00FE6BDC" w:rsidP="00FE6BDC">
            <w:pPr>
              <w:rPr>
                <w:sz w:val="22"/>
                <w:szCs w:val="22"/>
              </w:rPr>
            </w:pPr>
            <w:r w:rsidRPr="00CE09A5">
              <w:rPr>
                <w:sz w:val="22"/>
                <w:szCs w:val="22"/>
              </w:rPr>
              <w:t>Всего</w:t>
            </w:r>
          </w:p>
        </w:tc>
        <w:tc>
          <w:tcPr>
            <w:tcW w:w="4930" w:type="dxa"/>
            <w:gridSpan w:val="4"/>
          </w:tcPr>
          <w:p w:rsidR="00FE6BDC" w:rsidRPr="00CE09A5" w:rsidRDefault="00FE6BDC" w:rsidP="00FE6BDC">
            <w:pPr>
              <w:jc w:val="center"/>
              <w:rPr>
                <w:sz w:val="22"/>
                <w:szCs w:val="22"/>
              </w:rPr>
            </w:pPr>
            <w:r w:rsidRPr="00CE09A5">
              <w:rPr>
                <w:sz w:val="22"/>
                <w:szCs w:val="22"/>
              </w:rPr>
              <w:t>В т.ч. по источникам финансирования</w:t>
            </w:r>
          </w:p>
        </w:tc>
      </w:tr>
      <w:tr w:rsidR="00FE6BDC" w:rsidRPr="00CE09A5">
        <w:trPr>
          <w:trHeight w:val="148"/>
        </w:trPr>
        <w:tc>
          <w:tcPr>
            <w:tcW w:w="468" w:type="dxa"/>
            <w:vMerge/>
          </w:tcPr>
          <w:p w:rsidR="00FE6BDC" w:rsidRPr="00CE09A5" w:rsidRDefault="00FE6BDC" w:rsidP="00FE6BDC">
            <w:pPr>
              <w:rPr>
                <w:sz w:val="22"/>
                <w:szCs w:val="22"/>
              </w:rPr>
            </w:pPr>
          </w:p>
        </w:tc>
        <w:tc>
          <w:tcPr>
            <w:tcW w:w="2539" w:type="dxa"/>
            <w:vMerge/>
          </w:tcPr>
          <w:p w:rsidR="00FE6BDC" w:rsidRPr="00CE09A5" w:rsidRDefault="00FE6BDC" w:rsidP="00FE6BDC">
            <w:pPr>
              <w:rPr>
                <w:sz w:val="22"/>
                <w:szCs w:val="22"/>
              </w:rPr>
            </w:pPr>
          </w:p>
        </w:tc>
        <w:tc>
          <w:tcPr>
            <w:tcW w:w="701" w:type="dxa"/>
            <w:vMerge/>
          </w:tcPr>
          <w:p w:rsidR="00FE6BDC" w:rsidRPr="00CE09A5" w:rsidRDefault="00FE6BDC" w:rsidP="00FE6BDC">
            <w:pPr>
              <w:rPr>
                <w:sz w:val="22"/>
                <w:szCs w:val="22"/>
              </w:rPr>
            </w:pPr>
          </w:p>
        </w:tc>
        <w:tc>
          <w:tcPr>
            <w:tcW w:w="900" w:type="dxa"/>
            <w:vMerge/>
          </w:tcPr>
          <w:p w:rsidR="00FE6BDC" w:rsidRPr="00CE09A5" w:rsidRDefault="00FE6BDC" w:rsidP="00FE6BDC">
            <w:pPr>
              <w:rPr>
                <w:sz w:val="22"/>
                <w:szCs w:val="22"/>
              </w:rPr>
            </w:pPr>
          </w:p>
        </w:tc>
        <w:tc>
          <w:tcPr>
            <w:tcW w:w="1191" w:type="dxa"/>
          </w:tcPr>
          <w:p w:rsidR="00FE6BDC" w:rsidRPr="00CE09A5" w:rsidRDefault="00FE6BDC" w:rsidP="00FE6BDC">
            <w:pPr>
              <w:rPr>
                <w:sz w:val="22"/>
                <w:szCs w:val="22"/>
              </w:rPr>
            </w:pPr>
            <w:proofErr w:type="spellStart"/>
            <w:r w:rsidRPr="00CE09A5">
              <w:rPr>
                <w:sz w:val="22"/>
                <w:szCs w:val="22"/>
              </w:rPr>
              <w:t>Федераль</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ный</w:t>
            </w:r>
            <w:proofErr w:type="spellEnd"/>
            <w:r w:rsidRPr="00CE09A5">
              <w:rPr>
                <w:sz w:val="22"/>
                <w:szCs w:val="22"/>
              </w:rPr>
              <w:t xml:space="preserve"> </w:t>
            </w:r>
          </w:p>
          <w:p w:rsidR="00FE6BDC" w:rsidRPr="00CE09A5" w:rsidRDefault="00FE6BDC" w:rsidP="00FE6BDC">
            <w:pPr>
              <w:rPr>
                <w:sz w:val="22"/>
                <w:szCs w:val="22"/>
              </w:rPr>
            </w:pPr>
            <w:r w:rsidRPr="00CE09A5">
              <w:rPr>
                <w:sz w:val="22"/>
                <w:szCs w:val="22"/>
              </w:rPr>
              <w:t>бюджет</w:t>
            </w:r>
          </w:p>
        </w:tc>
        <w:tc>
          <w:tcPr>
            <w:tcW w:w="1178" w:type="dxa"/>
          </w:tcPr>
          <w:p w:rsidR="00FE6BDC" w:rsidRPr="00CE09A5" w:rsidRDefault="00FE6BDC" w:rsidP="00FE6BDC">
            <w:pPr>
              <w:rPr>
                <w:sz w:val="22"/>
                <w:szCs w:val="22"/>
              </w:rPr>
            </w:pPr>
            <w:proofErr w:type="spellStart"/>
            <w:r w:rsidRPr="00CE09A5">
              <w:rPr>
                <w:sz w:val="22"/>
                <w:szCs w:val="22"/>
              </w:rPr>
              <w:t>Республи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канский</w:t>
            </w:r>
            <w:proofErr w:type="spellEnd"/>
          </w:p>
          <w:p w:rsidR="00FE6BDC" w:rsidRPr="00CE09A5" w:rsidRDefault="00FE6BDC" w:rsidP="00FE6BDC">
            <w:pPr>
              <w:rPr>
                <w:sz w:val="22"/>
                <w:szCs w:val="22"/>
              </w:rPr>
            </w:pPr>
            <w:r w:rsidRPr="00CE09A5">
              <w:rPr>
                <w:sz w:val="22"/>
                <w:szCs w:val="22"/>
              </w:rPr>
              <w:t>бюджет</w:t>
            </w:r>
          </w:p>
        </w:tc>
        <w:tc>
          <w:tcPr>
            <w:tcW w:w="1202" w:type="dxa"/>
          </w:tcPr>
          <w:p w:rsidR="00FE6BDC" w:rsidRPr="00CE09A5" w:rsidRDefault="00FE6BDC" w:rsidP="00FE6BDC">
            <w:pPr>
              <w:rPr>
                <w:sz w:val="22"/>
                <w:szCs w:val="22"/>
              </w:rPr>
            </w:pPr>
            <w:r w:rsidRPr="00CE09A5">
              <w:rPr>
                <w:sz w:val="22"/>
                <w:szCs w:val="22"/>
              </w:rPr>
              <w:t xml:space="preserve">Местный </w:t>
            </w:r>
          </w:p>
          <w:p w:rsidR="00FE6BDC" w:rsidRPr="00CE09A5" w:rsidRDefault="00FE6BDC" w:rsidP="00FE6BDC">
            <w:pPr>
              <w:rPr>
                <w:sz w:val="22"/>
                <w:szCs w:val="22"/>
              </w:rPr>
            </w:pPr>
            <w:r w:rsidRPr="00CE09A5">
              <w:rPr>
                <w:sz w:val="22"/>
                <w:szCs w:val="22"/>
              </w:rPr>
              <w:t>бюджет</w:t>
            </w:r>
          </w:p>
        </w:tc>
        <w:tc>
          <w:tcPr>
            <w:tcW w:w="1359" w:type="dxa"/>
          </w:tcPr>
          <w:p w:rsidR="00FE6BDC" w:rsidRPr="00CE09A5" w:rsidRDefault="00FE6BDC" w:rsidP="00FE6BDC">
            <w:pPr>
              <w:rPr>
                <w:sz w:val="22"/>
                <w:szCs w:val="22"/>
              </w:rPr>
            </w:pPr>
            <w:r w:rsidRPr="00CE09A5">
              <w:rPr>
                <w:sz w:val="22"/>
                <w:szCs w:val="22"/>
              </w:rPr>
              <w:t xml:space="preserve">Средства </w:t>
            </w:r>
          </w:p>
          <w:p w:rsidR="00FE6BDC" w:rsidRPr="00CE09A5" w:rsidRDefault="00FE6BDC" w:rsidP="00FE6BDC">
            <w:pPr>
              <w:rPr>
                <w:sz w:val="22"/>
                <w:szCs w:val="22"/>
              </w:rPr>
            </w:pPr>
            <w:proofErr w:type="spellStart"/>
            <w:r w:rsidRPr="00CE09A5">
              <w:rPr>
                <w:sz w:val="22"/>
                <w:szCs w:val="22"/>
              </w:rPr>
              <w:t>предпри</w:t>
            </w:r>
            <w:proofErr w:type="spellEnd"/>
            <w:r w:rsidRPr="00CE09A5">
              <w:rPr>
                <w:sz w:val="22"/>
                <w:szCs w:val="22"/>
              </w:rPr>
              <w:t>-</w:t>
            </w:r>
          </w:p>
          <w:p w:rsidR="00FE6BDC" w:rsidRPr="00CE09A5" w:rsidRDefault="00FE6BDC" w:rsidP="00FE6BDC">
            <w:pPr>
              <w:rPr>
                <w:sz w:val="22"/>
                <w:szCs w:val="22"/>
              </w:rPr>
            </w:pPr>
            <w:proofErr w:type="spellStart"/>
            <w:r w:rsidRPr="00CE09A5">
              <w:rPr>
                <w:sz w:val="22"/>
                <w:szCs w:val="22"/>
              </w:rPr>
              <w:t>ятий</w:t>
            </w:r>
            <w:proofErr w:type="spellEnd"/>
          </w:p>
        </w:tc>
      </w:tr>
      <w:tr w:rsidR="00FE6BDC" w:rsidRPr="00CE09A5">
        <w:trPr>
          <w:trHeight w:val="277"/>
        </w:trPr>
        <w:tc>
          <w:tcPr>
            <w:tcW w:w="468" w:type="dxa"/>
          </w:tcPr>
          <w:p w:rsidR="00FE6BDC" w:rsidRPr="00CE09A5" w:rsidRDefault="00FE6BDC" w:rsidP="00FE6BDC">
            <w:pPr>
              <w:rPr>
                <w:sz w:val="22"/>
                <w:szCs w:val="22"/>
              </w:rPr>
            </w:pPr>
          </w:p>
        </w:tc>
        <w:tc>
          <w:tcPr>
            <w:tcW w:w="2539" w:type="dxa"/>
          </w:tcPr>
          <w:p w:rsidR="00FE6BDC" w:rsidRPr="00CE09A5" w:rsidRDefault="00FE6BDC" w:rsidP="00FE6BDC">
            <w:pPr>
              <w:rPr>
                <w:sz w:val="22"/>
                <w:szCs w:val="22"/>
              </w:rPr>
            </w:pPr>
            <w:r w:rsidRPr="00CE09A5">
              <w:rPr>
                <w:sz w:val="22"/>
                <w:szCs w:val="22"/>
              </w:rPr>
              <w:t>Всего по разделу</w:t>
            </w:r>
          </w:p>
        </w:tc>
        <w:tc>
          <w:tcPr>
            <w:tcW w:w="701" w:type="dxa"/>
          </w:tcPr>
          <w:p w:rsidR="00FE6BDC" w:rsidRPr="00CE09A5" w:rsidRDefault="00FE6BDC" w:rsidP="00FE6BDC">
            <w:pPr>
              <w:rPr>
                <w:b/>
                <w:sz w:val="22"/>
                <w:szCs w:val="22"/>
              </w:rPr>
            </w:pPr>
            <w:r>
              <w:rPr>
                <w:b/>
                <w:sz w:val="22"/>
                <w:szCs w:val="22"/>
              </w:rPr>
              <w:t>2011</w:t>
            </w:r>
            <w:r w:rsidR="0058699A">
              <w:rPr>
                <w:b/>
                <w:sz w:val="22"/>
                <w:szCs w:val="22"/>
              </w:rPr>
              <w:t>-201</w:t>
            </w:r>
            <w:r w:rsidR="0058699A">
              <w:rPr>
                <w:b/>
                <w:sz w:val="22"/>
                <w:szCs w:val="22"/>
                <w:lang w:val="en-US"/>
              </w:rPr>
              <w:t>6</w:t>
            </w:r>
            <w:r w:rsidRPr="00CE09A5">
              <w:rPr>
                <w:b/>
                <w:sz w:val="22"/>
                <w:szCs w:val="22"/>
              </w:rPr>
              <w:t xml:space="preserve"> </w:t>
            </w:r>
          </w:p>
        </w:tc>
        <w:tc>
          <w:tcPr>
            <w:tcW w:w="900" w:type="dxa"/>
          </w:tcPr>
          <w:p w:rsidR="00FE6BDC" w:rsidRPr="00870A83" w:rsidRDefault="00870A83" w:rsidP="00FE6BDC">
            <w:pPr>
              <w:jc w:val="center"/>
              <w:rPr>
                <w:b/>
                <w:sz w:val="22"/>
                <w:szCs w:val="22"/>
                <w:lang w:val="en-US"/>
              </w:rPr>
            </w:pPr>
            <w:r>
              <w:rPr>
                <w:b/>
                <w:sz w:val="22"/>
                <w:szCs w:val="22"/>
                <w:lang w:val="en-US"/>
              </w:rPr>
              <w:t>52,16</w:t>
            </w:r>
          </w:p>
        </w:tc>
        <w:tc>
          <w:tcPr>
            <w:tcW w:w="1191" w:type="dxa"/>
          </w:tcPr>
          <w:p w:rsidR="00FE6BDC" w:rsidRPr="00CE09A5" w:rsidRDefault="00FE6BDC" w:rsidP="00FE6BDC">
            <w:pPr>
              <w:rPr>
                <w:sz w:val="22"/>
                <w:szCs w:val="22"/>
              </w:rPr>
            </w:pPr>
          </w:p>
        </w:tc>
        <w:tc>
          <w:tcPr>
            <w:tcW w:w="1178" w:type="dxa"/>
          </w:tcPr>
          <w:p w:rsidR="00FE6BDC" w:rsidRPr="00870A83" w:rsidRDefault="00870A83" w:rsidP="00FE6BDC">
            <w:pPr>
              <w:rPr>
                <w:sz w:val="22"/>
                <w:szCs w:val="22"/>
                <w:lang w:val="en-US"/>
              </w:rPr>
            </w:pPr>
            <w:r>
              <w:rPr>
                <w:sz w:val="22"/>
                <w:szCs w:val="22"/>
                <w:lang w:val="en-US"/>
              </w:rPr>
              <w:t>24,8</w:t>
            </w:r>
          </w:p>
        </w:tc>
        <w:tc>
          <w:tcPr>
            <w:tcW w:w="1202" w:type="dxa"/>
          </w:tcPr>
          <w:p w:rsidR="00FE6BDC" w:rsidRPr="00870A83" w:rsidRDefault="00870A83" w:rsidP="00FE6BDC">
            <w:pPr>
              <w:rPr>
                <w:sz w:val="22"/>
                <w:szCs w:val="22"/>
                <w:lang w:val="en-US"/>
              </w:rPr>
            </w:pPr>
            <w:r>
              <w:rPr>
                <w:sz w:val="22"/>
                <w:szCs w:val="22"/>
                <w:lang w:val="en-US"/>
              </w:rPr>
              <w:t xml:space="preserve">   27,36</w:t>
            </w:r>
          </w:p>
        </w:tc>
        <w:tc>
          <w:tcPr>
            <w:tcW w:w="1359" w:type="dxa"/>
          </w:tcPr>
          <w:p w:rsidR="00FE6BDC" w:rsidRPr="00CE09A5" w:rsidRDefault="00FE6BDC" w:rsidP="00FE6BDC">
            <w:pPr>
              <w:rPr>
                <w:sz w:val="22"/>
                <w:szCs w:val="22"/>
              </w:rPr>
            </w:pPr>
          </w:p>
        </w:tc>
      </w:tr>
      <w:tr w:rsidR="00FE6BDC" w:rsidRPr="00CE09A5">
        <w:trPr>
          <w:trHeight w:val="230"/>
        </w:trPr>
        <w:tc>
          <w:tcPr>
            <w:tcW w:w="468" w:type="dxa"/>
          </w:tcPr>
          <w:p w:rsidR="00FE6BDC" w:rsidRPr="00CE09A5" w:rsidRDefault="00FE6BDC" w:rsidP="00FE6BDC">
            <w:pPr>
              <w:rPr>
                <w:sz w:val="22"/>
                <w:szCs w:val="22"/>
              </w:rPr>
            </w:pPr>
            <w:r w:rsidRPr="00CE09A5">
              <w:rPr>
                <w:sz w:val="22"/>
                <w:szCs w:val="22"/>
              </w:rPr>
              <w:t>1.</w:t>
            </w:r>
          </w:p>
        </w:tc>
        <w:tc>
          <w:tcPr>
            <w:tcW w:w="2539" w:type="dxa"/>
          </w:tcPr>
          <w:p w:rsidR="00FE6BDC" w:rsidRPr="00CE09A5" w:rsidRDefault="00FE6BDC" w:rsidP="00FE6BDC">
            <w:pPr>
              <w:rPr>
                <w:sz w:val="22"/>
                <w:szCs w:val="22"/>
              </w:rPr>
            </w:pPr>
            <w:r w:rsidRPr="00C73CE5">
              <w:t>Изготовление ПСД</w:t>
            </w:r>
            <w:r>
              <w:t xml:space="preserve"> на улицу Новую </w:t>
            </w:r>
          </w:p>
        </w:tc>
        <w:tc>
          <w:tcPr>
            <w:tcW w:w="701" w:type="dxa"/>
          </w:tcPr>
          <w:p w:rsidR="00FE6BDC" w:rsidRPr="00CE09A5" w:rsidRDefault="00FE6BDC" w:rsidP="00FE6BDC">
            <w:pPr>
              <w:jc w:val="center"/>
              <w:rPr>
                <w:sz w:val="22"/>
                <w:szCs w:val="22"/>
              </w:rPr>
            </w:pPr>
            <w:r>
              <w:rPr>
                <w:sz w:val="22"/>
                <w:szCs w:val="22"/>
              </w:rPr>
              <w:t>2011</w:t>
            </w:r>
          </w:p>
        </w:tc>
        <w:tc>
          <w:tcPr>
            <w:tcW w:w="900" w:type="dxa"/>
            <w:shd w:val="clear" w:color="auto" w:fill="auto"/>
          </w:tcPr>
          <w:p w:rsidR="00FE6BDC" w:rsidRPr="00D711A1" w:rsidRDefault="00D711A1" w:rsidP="00FE6BDC">
            <w:pPr>
              <w:jc w:val="center"/>
              <w:rPr>
                <w:sz w:val="22"/>
                <w:szCs w:val="22"/>
                <w:lang w:val="en-US"/>
              </w:rPr>
            </w:pPr>
            <w:r>
              <w:rPr>
                <w:sz w:val="22"/>
                <w:szCs w:val="22"/>
                <w:lang w:val="en-US"/>
              </w:rPr>
              <w:t>0,0</w:t>
            </w:r>
            <w:r w:rsidR="00FE6BDC">
              <w:rPr>
                <w:sz w:val="22"/>
                <w:szCs w:val="22"/>
              </w:rPr>
              <w:t>6</w:t>
            </w:r>
          </w:p>
        </w:tc>
        <w:tc>
          <w:tcPr>
            <w:tcW w:w="1191" w:type="dxa"/>
            <w:shd w:val="clear" w:color="auto" w:fill="auto"/>
          </w:tcPr>
          <w:p w:rsidR="00FE6BDC" w:rsidRPr="00CE09A5" w:rsidRDefault="00FE6BDC" w:rsidP="00FE6BDC">
            <w:pPr>
              <w:jc w:val="center"/>
              <w:rPr>
                <w:sz w:val="22"/>
                <w:szCs w:val="22"/>
              </w:rPr>
            </w:pPr>
          </w:p>
        </w:tc>
        <w:tc>
          <w:tcPr>
            <w:tcW w:w="1178" w:type="dxa"/>
            <w:shd w:val="clear" w:color="auto" w:fill="auto"/>
          </w:tcPr>
          <w:p w:rsidR="00FE6BDC" w:rsidRPr="00CE09A5" w:rsidRDefault="00FE6BDC" w:rsidP="00FE6BDC">
            <w:pPr>
              <w:jc w:val="center"/>
              <w:rPr>
                <w:sz w:val="22"/>
                <w:szCs w:val="22"/>
              </w:rPr>
            </w:pPr>
          </w:p>
        </w:tc>
        <w:tc>
          <w:tcPr>
            <w:tcW w:w="1202" w:type="dxa"/>
            <w:shd w:val="clear" w:color="auto" w:fill="auto"/>
          </w:tcPr>
          <w:p w:rsidR="00FE6BDC" w:rsidRPr="00D711A1" w:rsidRDefault="00D711A1" w:rsidP="00FE6BDC">
            <w:pPr>
              <w:jc w:val="center"/>
              <w:rPr>
                <w:sz w:val="22"/>
                <w:szCs w:val="22"/>
                <w:lang w:val="en-US"/>
              </w:rPr>
            </w:pPr>
            <w:r>
              <w:rPr>
                <w:sz w:val="22"/>
                <w:szCs w:val="22"/>
                <w:lang w:val="en-US"/>
              </w:rPr>
              <w:t>0,0</w:t>
            </w:r>
            <w:r>
              <w:rPr>
                <w:sz w:val="22"/>
                <w:szCs w:val="22"/>
              </w:rPr>
              <w:t>6</w:t>
            </w:r>
          </w:p>
        </w:tc>
        <w:tc>
          <w:tcPr>
            <w:tcW w:w="1359" w:type="dxa"/>
            <w:shd w:val="clear" w:color="auto" w:fill="auto"/>
          </w:tcPr>
          <w:p w:rsidR="00FE6BDC" w:rsidRPr="00CE09A5" w:rsidRDefault="00FE6BDC" w:rsidP="00FE6BDC">
            <w:pPr>
              <w:jc w:val="center"/>
              <w:rPr>
                <w:sz w:val="22"/>
                <w:szCs w:val="22"/>
              </w:rPr>
            </w:pPr>
          </w:p>
        </w:tc>
      </w:tr>
      <w:tr w:rsidR="00FE6BDC" w:rsidRPr="00CE09A5">
        <w:trPr>
          <w:trHeight w:val="230"/>
        </w:trPr>
        <w:tc>
          <w:tcPr>
            <w:tcW w:w="468" w:type="dxa"/>
          </w:tcPr>
          <w:p w:rsidR="00FE6BDC" w:rsidRPr="00CE09A5" w:rsidRDefault="00FE6BDC" w:rsidP="00FE6BDC">
            <w:pPr>
              <w:rPr>
                <w:sz w:val="22"/>
                <w:szCs w:val="22"/>
              </w:rPr>
            </w:pPr>
            <w:r>
              <w:rPr>
                <w:sz w:val="22"/>
                <w:szCs w:val="22"/>
              </w:rPr>
              <w:t>2</w:t>
            </w:r>
            <w:r w:rsidRPr="00CE09A5">
              <w:rPr>
                <w:sz w:val="22"/>
                <w:szCs w:val="22"/>
              </w:rPr>
              <w:t>.</w:t>
            </w:r>
          </w:p>
        </w:tc>
        <w:tc>
          <w:tcPr>
            <w:tcW w:w="2539" w:type="dxa"/>
          </w:tcPr>
          <w:p w:rsidR="00FE6BDC" w:rsidRPr="00CE09A5" w:rsidRDefault="00744161" w:rsidP="00FE6BDC">
            <w:pPr>
              <w:rPr>
                <w:sz w:val="22"/>
                <w:szCs w:val="22"/>
              </w:rPr>
            </w:pPr>
            <w:r>
              <w:rPr>
                <w:sz w:val="22"/>
                <w:szCs w:val="22"/>
              </w:rPr>
              <w:t xml:space="preserve">Завершение строительства </w:t>
            </w:r>
            <w:r w:rsidR="00FE6BDC" w:rsidRPr="00CE09A5">
              <w:rPr>
                <w:sz w:val="22"/>
                <w:szCs w:val="22"/>
              </w:rPr>
              <w:t xml:space="preserve">  электроснабжения  поселка Саган-Нур </w:t>
            </w:r>
            <w:r>
              <w:rPr>
                <w:sz w:val="22"/>
                <w:szCs w:val="22"/>
              </w:rPr>
              <w:t>по мкр№3-4</w:t>
            </w:r>
          </w:p>
        </w:tc>
        <w:tc>
          <w:tcPr>
            <w:tcW w:w="701" w:type="dxa"/>
          </w:tcPr>
          <w:p w:rsidR="00FE6BDC" w:rsidRPr="0058699A" w:rsidRDefault="00FE6BDC" w:rsidP="00FE6BDC">
            <w:pPr>
              <w:jc w:val="center"/>
              <w:rPr>
                <w:sz w:val="22"/>
                <w:szCs w:val="22"/>
                <w:lang w:val="en-US"/>
              </w:rPr>
            </w:pPr>
            <w:r>
              <w:rPr>
                <w:sz w:val="22"/>
                <w:szCs w:val="22"/>
              </w:rPr>
              <w:t>2011</w:t>
            </w:r>
          </w:p>
        </w:tc>
        <w:tc>
          <w:tcPr>
            <w:tcW w:w="900" w:type="dxa"/>
            <w:shd w:val="clear" w:color="auto" w:fill="auto"/>
          </w:tcPr>
          <w:p w:rsidR="00FE6BDC" w:rsidRDefault="00FE6BDC" w:rsidP="00FE6BDC">
            <w:pPr>
              <w:jc w:val="center"/>
              <w:rPr>
                <w:sz w:val="22"/>
                <w:szCs w:val="22"/>
                <w:lang w:val="en-US"/>
              </w:rPr>
            </w:pPr>
            <w:r>
              <w:rPr>
                <w:sz w:val="22"/>
                <w:szCs w:val="22"/>
              </w:rPr>
              <w:t>2,5</w:t>
            </w:r>
          </w:p>
          <w:p w:rsidR="00593F91" w:rsidRDefault="00593F91" w:rsidP="00FE6BDC">
            <w:pPr>
              <w:jc w:val="center"/>
              <w:rPr>
                <w:sz w:val="22"/>
                <w:szCs w:val="22"/>
                <w:lang w:val="en-US"/>
              </w:rPr>
            </w:pPr>
          </w:p>
          <w:p w:rsidR="00593F91" w:rsidRPr="00593F91" w:rsidRDefault="00593F91" w:rsidP="00FE6BDC">
            <w:pPr>
              <w:jc w:val="center"/>
              <w:rPr>
                <w:sz w:val="22"/>
                <w:szCs w:val="22"/>
                <w:lang w:val="en-US"/>
              </w:rPr>
            </w:pPr>
          </w:p>
        </w:tc>
        <w:tc>
          <w:tcPr>
            <w:tcW w:w="1191" w:type="dxa"/>
            <w:shd w:val="clear" w:color="auto" w:fill="auto"/>
          </w:tcPr>
          <w:p w:rsidR="00FE6BDC" w:rsidRPr="00CE09A5" w:rsidRDefault="00FE6BDC" w:rsidP="00FE6BDC">
            <w:pPr>
              <w:jc w:val="center"/>
              <w:rPr>
                <w:sz w:val="22"/>
                <w:szCs w:val="22"/>
              </w:rPr>
            </w:pPr>
          </w:p>
        </w:tc>
        <w:tc>
          <w:tcPr>
            <w:tcW w:w="1178" w:type="dxa"/>
            <w:shd w:val="clear" w:color="auto" w:fill="auto"/>
          </w:tcPr>
          <w:p w:rsidR="00FE6BDC" w:rsidRPr="00CE09A5" w:rsidRDefault="00FE6BDC" w:rsidP="00FE6BDC">
            <w:pPr>
              <w:jc w:val="center"/>
              <w:rPr>
                <w:sz w:val="22"/>
                <w:szCs w:val="22"/>
              </w:rPr>
            </w:pPr>
          </w:p>
        </w:tc>
        <w:tc>
          <w:tcPr>
            <w:tcW w:w="1202" w:type="dxa"/>
            <w:shd w:val="clear" w:color="auto" w:fill="auto"/>
          </w:tcPr>
          <w:p w:rsidR="00FE6BDC" w:rsidRDefault="00FE6BDC" w:rsidP="00FE6BDC">
            <w:pPr>
              <w:jc w:val="center"/>
              <w:rPr>
                <w:sz w:val="22"/>
                <w:szCs w:val="22"/>
                <w:lang w:val="en-US"/>
              </w:rPr>
            </w:pPr>
            <w:r>
              <w:rPr>
                <w:sz w:val="22"/>
                <w:szCs w:val="22"/>
              </w:rPr>
              <w:t>2,5</w:t>
            </w:r>
          </w:p>
          <w:p w:rsidR="00593F91" w:rsidRDefault="00593F91" w:rsidP="00FE6BDC">
            <w:pPr>
              <w:jc w:val="center"/>
              <w:rPr>
                <w:sz w:val="22"/>
                <w:szCs w:val="22"/>
                <w:lang w:val="en-US"/>
              </w:rPr>
            </w:pPr>
          </w:p>
          <w:p w:rsidR="00593F91" w:rsidRPr="00593F91" w:rsidRDefault="00593F91" w:rsidP="00FE6BDC">
            <w:pPr>
              <w:jc w:val="center"/>
              <w:rPr>
                <w:sz w:val="22"/>
                <w:szCs w:val="22"/>
                <w:lang w:val="en-US"/>
              </w:rPr>
            </w:pPr>
          </w:p>
        </w:tc>
        <w:tc>
          <w:tcPr>
            <w:tcW w:w="1359" w:type="dxa"/>
            <w:shd w:val="clear" w:color="auto" w:fill="auto"/>
          </w:tcPr>
          <w:p w:rsidR="00FE6BDC" w:rsidRPr="00CE09A5" w:rsidRDefault="00FE6BDC" w:rsidP="00FE6BDC">
            <w:pPr>
              <w:jc w:val="center"/>
              <w:rPr>
                <w:sz w:val="22"/>
                <w:szCs w:val="22"/>
              </w:rPr>
            </w:pPr>
          </w:p>
        </w:tc>
      </w:tr>
      <w:tr w:rsidR="00FE6BDC" w:rsidRPr="00CE09A5">
        <w:trPr>
          <w:trHeight w:val="230"/>
        </w:trPr>
        <w:tc>
          <w:tcPr>
            <w:tcW w:w="468" w:type="dxa"/>
          </w:tcPr>
          <w:p w:rsidR="00FE6BDC" w:rsidRPr="00744161" w:rsidRDefault="00744161" w:rsidP="00FE6BDC">
            <w:pPr>
              <w:rPr>
                <w:sz w:val="22"/>
                <w:szCs w:val="22"/>
                <w:lang w:val="en-US"/>
              </w:rPr>
            </w:pPr>
            <w:r>
              <w:rPr>
                <w:sz w:val="22"/>
                <w:szCs w:val="22"/>
                <w:lang w:val="en-US"/>
              </w:rPr>
              <w:t>3.</w:t>
            </w:r>
          </w:p>
        </w:tc>
        <w:tc>
          <w:tcPr>
            <w:tcW w:w="2539" w:type="dxa"/>
          </w:tcPr>
          <w:p w:rsidR="00FE6BDC" w:rsidRPr="00CE09A5" w:rsidRDefault="00744161" w:rsidP="00FE6BDC">
            <w:pPr>
              <w:rPr>
                <w:sz w:val="22"/>
                <w:szCs w:val="22"/>
              </w:rPr>
            </w:pPr>
            <w:r w:rsidRPr="00CE09A5">
              <w:rPr>
                <w:sz w:val="22"/>
                <w:szCs w:val="22"/>
              </w:rPr>
              <w:t xml:space="preserve">Строительство сетей  электроснабжения  поселка Саган-Нур в районах комплексной застройки  </w:t>
            </w:r>
          </w:p>
        </w:tc>
        <w:tc>
          <w:tcPr>
            <w:tcW w:w="701" w:type="dxa"/>
          </w:tcPr>
          <w:p w:rsidR="00FE6BDC" w:rsidRPr="00CF0246" w:rsidRDefault="00CF0246" w:rsidP="00FE6BDC">
            <w:pPr>
              <w:jc w:val="center"/>
              <w:rPr>
                <w:sz w:val="22"/>
                <w:szCs w:val="22"/>
                <w:lang w:val="en-US"/>
              </w:rPr>
            </w:pPr>
            <w:r>
              <w:rPr>
                <w:sz w:val="22"/>
                <w:szCs w:val="22"/>
              </w:rPr>
              <w:t>2012-201</w:t>
            </w:r>
            <w:r>
              <w:rPr>
                <w:sz w:val="22"/>
                <w:szCs w:val="22"/>
                <w:lang w:val="en-US"/>
              </w:rPr>
              <w:t>6</w:t>
            </w:r>
          </w:p>
        </w:tc>
        <w:tc>
          <w:tcPr>
            <w:tcW w:w="900" w:type="dxa"/>
            <w:shd w:val="clear" w:color="auto" w:fill="auto"/>
          </w:tcPr>
          <w:p w:rsidR="00FE6BDC" w:rsidRPr="00CE09A5" w:rsidRDefault="00FE6BDC" w:rsidP="00FE6BDC">
            <w:pPr>
              <w:jc w:val="center"/>
              <w:rPr>
                <w:sz w:val="22"/>
                <w:szCs w:val="22"/>
              </w:rPr>
            </w:pPr>
            <w:r w:rsidRPr="00CE09A5">
              <w:rPr>
                <w:sz w:val="22"/>
                <w:szCs w:val="22"/>
              </w:rPr>
              <w:t>49,6</w:t>
            </w:r>
          </w:p>
        </w:tc>
        <w:tc>
          <w:tcPr>
            <w:tcW w:w="1191" w:type="dxa"/>
            <w:shd w:val="clear" w:color="auto" w:fill="auto"/>
          </w:tcPr>
          <w:p w:rsidR="00FE6BDC" w:rsidRPr="00CE09A5" w:rsidRDefault="00FE6BDC" w:rsidP="00FE6BDC">
            <w:pPr>
              <w:jc w:val="center"/>
              <w:rPr>
                <w:sz w:val="22"/>
                <w:szCs w:val="22"/>
              </w:rPr>
            </w:pPr>
          </w:p>
        </w:tc>
        <w:tc>
          <w:tcPr>
            <w:tcW w:w="1178" w:type="dxa"/>
            <w:shd w:val="clear" w:color="auto" w:fill="auto"/>
          </w:tcPr>
          <w:p w:rsidR="00FE6BDC" w:rsidRPr="00CF0246" w:rsidRDefault="00CF0246" w:rsidP="00FE6BDC">
            <w:pPr>
              <w:jc w:val="center"/>
              <w:rPr>
                <w:sz w:val="22"/>
                <w:szCs w:val="22"/>
                <w:lang w:val="en-US"/>
              </w:rPr>
            </w:pPr>
            <w:r>
              <w:rPr>
                <w:sz w:val="22"/>
                <w:szCs w:val="22"/>
                <w:lang w:val="en-US"/>
              </w:rPr>
              <w:t>24,8</w:t>
            </w:r>
          </w:p>
        </w:tc>
        <w:tc>
          <w:tcPr>
            <w:tcW w:w="1202" w:type="dxa"/>
            <w:shd w:val="clear" w:color="auto" w:fill="auto"/>
          </w:tcPr>
          <w:p w:rsidR="00FE6BDC" w:rsidRPr="00CF0246" w:rsidRDefault="00CF0246" w:rsidP="00FE6BDC">
            <w:pPr>
              <w:jc w:val="center"/>
              <w:rPr>
                <w:sz w:val="22"/>
                <w:szCs w:val="22"/>
                <w:lang w:val="en-US"/>
              </w:rPr>
            </w:pPr>
            <w:r>
              <w:rPr>
                <w:sz w:val="22"/>
                <w:szCs w:val="22"/>
                <w:lang w:val="en-US"/>
              </w:rPr>
              <w:t>24,8</w:t>
            </w:r>
          </w:p>
        </w:tc>
        <w:tc>
          <w:tcPr>
            <w:tcW w:w="1359" w:type="dxa"/>
            <w:shd w:val="clear" w:color="auto" w:fill="auto"/>
          </w:tcPr>
          <w:p w:rsidR="00FE6BDC" w:rsidRPr="00CE09A5" w:rsidRDefault="00FE6BDC" w:rsidP="00FE6BDC">
            <w:pPr>
              <w:jc w:val="center"/>
              <w:rPr>
                <w:sz w:val="22"/>
                <w:szCs w:val="22"/>
              </w:rPr>
            </w:pPr>
          </w:p>
        </w:tc>
      </w:tr>
    </w:tbl>
    <w:p w:rsidR="00FE6BDC" w:rsidRDefault="00FE6BDC"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Default="002F4736" w:rsidP="00FE6BDC">
      <w:pPr>
        <w:pStyle w:val="ConsPlusNormal"/>
        <w:widowControl/>
        <w:spacing w:line="360" w:lineRule="auto"/>
        <w:ind w:left="-70" w:firstLine="778"/>
        <w:rPr>
          <w:rFonts w:ascii="Times New Roman" w:hAnsi="Times New Roman" w:cs="Times New Roman"/>
          <w:b/>
          <w:sz w:val="22"/>
          <w:szCs w:val="22"/>
        </w:rPr>
      </w:pPr>
    </w:p>
    <w:p w:rsidR="002F4736" w:rsidRPr="00CE09A5" w:rsidRDefault="002F4736" w:rsidP="00FE6BDC">
      <w:pPr>
        <w:pStyle w:val="ConsPlusNormal"/>
        <w:widowControl/>
        <w:spacing w:line="360" w:lineRule="auto"/>
        <w:ind w:left="-70" w:firstLine="778"/>
        <w:rPr>
          <w:rFonts w:ascii="Times New Roman" w:hAnsi="Times New Roman" w:cs="Times New Roman"/>
          <w:b/>
          <w:sz w:val="22"/>
          <w:szCs w:val="22"/>
        </w:rPr>
      </w:pPr>
    </w:p>
    <w:p w:rsidR="00FE6BDC" w:rsidRPr="002F4736" w:rsidRDefault="00215326" w:rsidP="00FE6BDC">
      <w:pPr>
        <w:spacing w:line="360" w:lineRule="auto"/>
        <w:ind w:left="360"/>
        <w:jc w:val="center"/>
        <w:rPr>
          <w:b/>
          <w:sz w:val="22"/>
          <w:szCs w:val="22"/>
        </w:rPr>
      </w:pPr>
      <w:r w:rsidRPr="002F4736">
        <w:rPr>
          <w:b/>
          <w:sz w:val="22"/>
          <w:szCs w:val="22"/>
          <w:lang w:val="en-US"/>
        </w:rPr>
        <w:lastRenderedPageBreak/>
        <w:t>V</w:t>
      </w:r>
      <w:r w:rsidR="00FE6BDC" w:rsidRPr="002F4736">
        <w:rPr>
          <w:b/>
          <w:sz w:val="22"/>
          <w:szCs w:val="22"/>
        </w:rPr>
        <w:t>. ВЫРАБОТКА РЕШЕНИЙ ПО ФИНАНСИРОВАНИЮ</w:t>
      </w:r>
    </w:p>
    <w:p w:rsidR="00FE6BDC" w:rsidRPr="00CE09A5" w:rsidRDefault="00FE6BDC" w:rsidP="00FE6BDC">
      <w:pPr>
        <w:spacing w:line="360" w:lineRule="auto"/>
        <w:ind w:left="360"/>
        <w:jc w:val="center"/>
        <w:rPr>
          <w:b/>
          <w:sz w:val="22"/>
          <w:szCs w:val="22"/>
        </w:rPr>
      </w:pPr>
      <w:r w:rsidRPr="00CE09A5">
        <w:rPr>
          <w:b/>
          <w:sz w:val="22"/>
          <w:szCs w:val="22"/>
        </w:rPr>
        <w:t>МЕРОПРИЯТИЙ  ПРОГРАММЫ</w:t>
      </w:r>
    </w:p>
    <w:p w:rsidR="00FE6BDC" w:rsidRPr="00CE09A5" w:rsidRDefault="00FE6BDC" w:rsidP="00FE6BDC">
      <w:pPr>
        <w:spacing w:line="360" w:lineRule="auto"/>
        <w:ind w:firstLine="720"/>
        <w:jc w:val="both"/>
        <w:rPr>
          <w:sz w:val="22"/>
          <w:szCs w:val="22"/>
        </w:rPr>
      </w:pPr>
      <w:r w:rsidRPr="00CE09A5">
        <w:rPr>
          <w:sz w:val="22"/>
          <w:szCs w:val="22"/>
        </w:rPr>
        <w:t xml:space="preserve">Исходя из того, что настоящая программа является  </w:t>
      </w:r>
      <w:proofErr w:type="spellStart"/>
      <w:r w:rsidRPr="00CE09A5">
        <w:rPr>
          <w:sz w:val="22"/>
          <w:szCs w:val="22"/>
        </w:rPr>
        <w:t>системообразующим</w:t>
      </w:r>
      <w:proofErr w:type="spellEnd"/>
      <w:r w:rsidRPr="00CE09A5">
        <w:rPr>
          <w:sz w:val="22"/>
          <w:szCs w:val="22"/>
        </w:rPr>
        <w:t xml:space="preserve"> документом по модернизации</w:t>
      </w:r>
      <w:r>
        <w:rPr>
          <w:sz w:val="22"/>
          <w:szCs w:val="22"/>
        </w:rPr>
        <w:t xml:space="preserve">  коммунального комплекса поселка</w:t>
      </w:r>
      <w:r w:rsidRPr="00CE09A5">
        <w:rPr>
          <w:sz w:val="22"/>
          <w:szCs w:val="22"/>
        </w:rPr>
        <w:t>, в её состав включены мероприятия, предусмотрен</w:t>
      </w:r>
      <w:r>
        <w:rPr>
          <w:sz w:val="22"/>
          <w:szCs w:val="22"/>
        </w:rPr>
        <w:t xml:space="preserve">ные программой СЭР </w:t>
      </w:r>
      <w:r w:rsidRPr="00CE09A5">
        <w:rPr>
          <w:sz w:val="22"/>
          <w:szCs w:val="22"/>
        </w:rPr>
        <w:t xml:space="preserve"> и мероприятия, предусмотренные  рамками действующих Федеральных и Республиканских целевых программ.</w:t>
      </w:r>
    </w:p>
    <w:p w:rsidR="00FE6BDC" w:rsidRPr="00CE09A5" w:rsidRDefault="00FE6BDC" w:rsidP="00FE6BDC">
      <w:pPr>
        <w:spacing w:line="360" w:lineRule="auto"/>
        <w:ind w:firstLine="720"/>
        <w:jc w:val="both"/>
        <w:rPr>
          <w:sz w:val="22"/>
          <w:szCs w:val="22"/>
        </w:rPr>
      </w:pPr>
      <w:r w:rsidRPr="00CE09A5">
        <w:rPr>
          <w:sz w:val="22"/>
          <w:szCs w:val="22"/>
        </w:rPr>
        <w:t>Финансирование программы будет осуществляться за счет собственных и привлеченных сре</w:t>
      </w:r>
      <w:proofErr w:type="gramStart"/>
      <w:r w:rsidRPr="00CE09A5">
        <w:rPr>
          <w:sz w:val="22"/>
          <w:szCs w:val="22"/>
        </w:rPr>
        <w:t>дств пр</w:t>
      </w:r>
      <w:proofErr w:type="gramEnd"/>
      <w:r w:rsidRPr="00CE09A5">
        <w:rPr>
          <w:sz w:val="22"/>
          <w:szCs w:val="22"/>
        </w:rPr>
        <w:t>едприятий жилищн</w:t>
      </w:r>
      <w:r>
        <w:rPr>
          <w:sz w:val="22"/>
          <w:szCs w:val="22"/>
        </w:rPr>
        <w:t>о-коммунального комплекса поселка</w:t>
      </w:r>
      <w:r w:rsidRPr="00CE09A5">
        <w:rPr>
          <w:sz w:val="22"/>
          <w:szCs w:val="22"/>
        </w:rPr>
        <w:t xml:space="preserve"> в рамках концессионных соглашений и за счет средств бюджетов различных уровней.</w:t>
      </w:r>
    </w:p>
    <w:p w:rsidR="00FE6BDC" w:rsidRPr="00CE09A5" w:rsidRDefault="00FE6BDC" w:rsidP="00FE6BDC">
      <w:pPr>
        <w:spacing w:line="360" w:lineRule="auto"/>
        <w:ind w:firstLine="720"/>
        <w:jc w:val="both"/>
        <w:rPr>
          <w:sz w:val="22"/>
          <w:szCs w:val="22"/>
        </w:rPr>
      </w:pPr>
      <w:r w:rsidRPr="00CE09A5">
        <w:rPr>
          <w:sz w:val="22"/>
          <w:szCs w:val="22"/>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w:t>
      </w:r>
      <w:proofErr w:type="gramStart"/>
      <w:r w:rsidRPr="00CE09A5">
        <w:rPr>
          <w:sz w:val="22"/>
          <w:szCs w:val="22"/>
        </w:rPr>
        <w:t>дств в т</w:t>
      </w:r>
      <w:proofErr w:type="gramEnd"/>
      <w:r w:rsidRPr="00CE09A5">
        <w:rPr>
          <w:sz w:val="22"/>
          <w:szCs w:val="22"/>
        </w:rPr>
        <w:t>ечение определенного соглашением срока.</w:t>
      </w:r>
    </w:p>
    <w:p w:rsidR="00FE6BDC" w:rsidRPr="00CE09A5" w:rsidRDefault="00FE6BDC" w:rsidP="00FE6BDC">
      <w:pPr>
        <w:spacing w:line="360" w:lineRule="auto"/>
        <w:ind w:firstLine="700"/>
        <w:jc w:val="both"/>
        <w:rPr>
          <w:sz w:val="22"/>
          <w:szCs w:val="22"/>
        </w:rPr>
      </w:pPr>
      <w:r w:rsidRPr="00CE09A5">
        <w:rPr>
          <w:sz w:val="22"/>
          <w:szCs w:val="22"/>
        </w:rPr>
        <w:t xml:space="preserve">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sidRPr="00CE09A5">
        <w:rPr>
          <w:sz w:val="22"/>
          <w:szCs w:val="22"/>
        </w:rPr>
        <w:t>частно-государственного</w:t>
      </w:r>
      <w:proofErr w:type="spellEnd"/>
      <w:r w:rsidRPr="00CE09A5">
        <w:rPr>
          <w:sz w:val="22"/>
          <w:szCs w:val="22"/>
        </w:rPr>
        <w:t xml:space="preserve"> партнёрства. </w:t>
      </w:r>
    </w:p>
    <w:p w:rsidR="00FE6BDC" w:rsidRPr="00CE09A5" w:rsidRDefault="00FE6BDC" w:rsidP="00FE6BDC">
      <w:pPr>
        <w:jc w:val="center"/>
        <w:rPr>
          <w:b/>
          <w:sz w:val="22"/>
          <w:szCs w:val="22"/>
        </w:rPr>
      </w:pPr>
    </w:p>
    <w:p w:rsidR="00984D7A" w:rsidRDefault="00984D7A" w:rsidP="00FE6BDC">
      <w:pPr>
        <w:spacing w:line="360" w:lineRule="auto"/>
        <w:jc w:val="center"/>
        <w:rPr>
          <w:sz w:val="22"/>
          <w:szCs w:val="22"/>
        </w:rPr>
      </w:pPr>
    </w:p>
    <w:p w:rsidR="002F4736" w:rsidRDefault="002F4736" w:rsidP="00FE6BDC">
      <w:pPr>
        <w:spacing w:line="360" w:lineRule="auto"/>
        <w:jc w:val="center"/>
        <w:rPr>
          <w:sz w:val="22"/>
          <w:szCs w:val="22"/>
        </w:rPr>
      </w:pPr>
    </w:p>
    <w:p w:rsidR="00FE6BDC" w:rsidRPr="00CE09A5" w:rsidRDefault="00215326" w:rsidP="00FE6BDC">
      <w:pPr>
        <w:spacing w:line="360" w:lineRule="auto"/>
        <w:jc w:val="center"/>
        <w:rPr>
          <w:b/>
          <w:sz w:val="22"/>
          <w:szCs w:val="22"/>
        </w:rPr>
      </w:pPr>
      <w:r w:rsidRPr="00CE09A5">
        <w:rPr>
          <w:sz w:val="22"/>
          <w:szCs w:val="22"/>
          <w:lang w:val="en-US"/>
        </w:rPr>
        <w:t>V</w:t>
      </w:r>
      <w:r w:rsidR="00FE6BDC" w:rsidRPr="00CE09A5">
        <w:rPr>
          <w:b/>
          <w:sz w:val="22"/>
          <w:szCs w:val="22"/>
          <w:lang w:val="en-US"/>
        </w:rPr>
        <w:t>I</w:t>
      </w:r>
      <w:r w:rsidR="00FE6BDC" w:rsidRPr="00CE09A5">
        <w:rPr>
          <w:b/>
          <w:sz w:val="22"/>
          <w:szCs w:val="22"/>
        </w:rPr>
        <w:t xml:space="preserve">. ТЕХНИКО – </w:t>
      </w:r>
      <w:proofErr w:type="gramStart"/>
      <w:r w:rsidR="00FE6BDC" w:rsidRPr="00CE09A5">
        <w:rPr>
          <w:b/>
          <w:sz w:val="22"/>
          <w:szCs w:val="22"/>
        </w:rPr>
        <w:t>ЭКОНОМИЧЕСКОЕ  ОБОСНОВАНИЕ</w:t>
      </w:r>
      <w:proofErr w:type="gramEnd"/>
    </w:p>
    <w:p w:rsidR="00FE6BDC" w:rsidRDefault="00FE6BDC" w:rsidP="00FE6BDC">
      <w:pPr>
        <w:spacing w:line="360" w:lineRule="auto"/>
        <w:jc w:val="center"/>
        <w:rPr>
          <w:b/>
          <w:sz w:val="22"/>
          <w:szCs w:val="22"/>
        </w:rPr>
      </w:pPr>
      <w:r w:rsidRPr="00CE09A5">
        <w:rPr>
          <w:b/>
          <w:sz w:val="22"/>
          <w:szCs w:val="22"/>
        </w:rPr>
        <w:t xml:space="preserve">МЕРОПРИЯТИЙ ПРОГРАММЫ </w:t>
      </w:r>
    </w:p>
    <w:p w:rsidR="002F4736" w:rsidRPr="00CE09A5" w:rsidRDefault="002F4736" w:rsidP="00FE6BDC">
      <w:pPr>
        <w:spacing w:line="360" w:lineRule="auto"/>
        <w:jc w:val="center"/>
        <w:rPr>
          <w:b/>
          <w:sz w:val="22"/>
          <w:szCs w:val="22"/>
        </w:rPr>
      </w:pPr>
    </w:p>
    <w:p w:rsidR="00FE6BDC" w:rsidRDefault="00FE2C53" w:rsidP="00FE6BDC">
      <w:pPr>
        <w:pStyle w:val="ConsPlusNormal"/>
        <w:widowContro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1. Концессионное</w:t>
      </w:r>
      <w:r w:rsidR="00FE6BDC" w:rsidRPr="00CE09A5">
        <w:rPr>
          <w:rFonts w:ascii="Times New Roman" w:hAnsi="Times New Roman" w:cs="Times New Roman"/>
          <w:b/>
          <w:sz w:val="22"/>
          <w:szCs w:val="22"/>
        </w:rPr>
        <w:t xml:space="preserve"> соглашени</w:t>
      </w:r>
      <w:r>
        <w:rPr>
          <w:rFonts w:ascii="Times New Roman" w:hAnsi="Times New Roman" w:cs="Times New Roman"/>
          <w:b/>
          <w:sz w:val="22"/>
          <w:szCs w:val="22"/>
        </w:rPr>
        <w:t>е</w:t>
      </w:r>
    </w:p>
    <w:p w:rsidR="002F4736" w:rsidRPr="00CE09A5" w:rsidRDefault="002F4736" w:rsidP="00FE6BDC">
      <w:pPr>
        <w:pStyle w:val="ConsPlusNormal"/>
        <w:widowControl/>
        <w:spacing w:line="360" w:lineRule="auto"/>
        <w:ind w:firstLine="0"/>
        <w:jc w:val="center"/>
        <w:rPr>
          <w:rFonts w:ascii="Times New Roman" w:hAnsi="Times New Roman" w:cs="Times New Roman"/>
          <w:b/>
          <w:sz w:val="22"/>
          <w:szCs w:val="22"/>
        </w:rPr>
      </w:pPr>
    </w:p>
    <w:p w:rsidR="00FE6BDC" w:rsidRPr="00CE09A5" w:rsidRDefault="00FE6BDC" w:rsidP="00FE6BDC">
      <w:pPr>
        <w:spacing w:line="360" w:lineRule="auto"/>
        <w:ind w:firstLine="708"/>
        <w:jc w:val="both"/>
        <w:rPr>
          <w:color w:val="000000"/>
          <w:sz w:val="22"/>
          <w:szCs w:val="22"/>
        </w:rPr>
      </w:pPr>
      <w:r w:rsidRPr="00CE09A5">
        <w:rPr>
          <w:color w:val="000000"/>
          <w:sz w:val="22"/>
          <w:szCs w:val="22"/>
        </w:rPr>
        <w:t>Одним из путей сокращения расходной части бюджета муниципального образования может стать уменьшение бюджетных расходов на жилищно-коммунальное хозяйство. Механизм уменьшения расходов – передача в делегированное управление (концессия, долгосрочная аренда, договор на управление) муниципальных предприятий коммунальной сферы. Благодаря своим преимуществам договоры долгосрочной аренды и концессии приобретают все большее распространение в области инфраструктуры. Такие договоры полностью действуют или находятся в стадии реализации в 37 странах, включая 18 стран с низкими бюджетными доходами. В международном понимании “концессия” включает в себя все характеристики договора аренды предприятия как имущественного комплекса, но накладывает на организацию-концессионера дополнительные обязательства по вложению арендатором денежных сре</w:t>
      </w:r>
      <w:proofErr w:type="gramStart"/>
      <w:r w:rsidRPr="00CE09A5">
        <w:rPr>
          <w:color w:val="000000"/>
          <w:sz w:val="22"/>
          <w:szCs w:val="22"/>
        </w:rPr>
        <w:t>дств в р</w:t>
      </w:r>
      <w:proofErr w:type="gramEnd"/>
      <w:r w:rsidRPr="00CE09A5">
        <w:rPr>
          <w:color w:val="000000"/>
          <w:sz w:val="22"/>
          <w:szCs w:val="22"/>
        </w:rPr>
        <w:t xml:space="preserve">еконструкцию и модернизацию основных фондов. </w:t>
      </w:r>
    </w:p>
    <w:p w:rsidR="00FE6BDC" w:rsidRPr="00CE09A5" w:rsidRDefault="00FE6BDC" w:rsidP="00FE6BDC">
      <w:pPr>
        <w:spacing w:line="360" w:lineRule="auto"/>
        <w:ind w:firstLine="708"/>
        <w:jc w:val="both"/>
        <w:rPr>
          <w:sz w:val="22"/>
          <w:szCs w:val="22"/>
        </w:rPr>
      </w:pPr>
      <w:r w:rsidRPr="00CE09A5">
        <w:rPr>
          <w:sz w:val="22"/>
          <w:szCs w:val="22"/>
        </w:rPr>
        <w:t xml:space="preserve">Основными преимуществами использования механизма передачи предприятий в делегированное управление (концессию) являются: </w:t>
      </w:r>
    </w:p>
    <w:p w:rsidR="00FE6BDC" w:rsidRPr="00CE09A5" w:rsidRDefault="00FE6BDC" w:rsidP="00FE6BDC">
      <w:pPr>
        <w:spacing w:line="360" w:lineRule="auto"/>
        <w:ind w:firstLine="708"/>
        <w:jc w:val="both"/>
        <w:rPr>
          <w:sz w:val="22"/>
          <w:szCs w:val="22"/>
        </w:rPr>
      </w:pPr>
      <w:r w:rsidRPr="00CE09A5">
        <w:rPr>
          <w:sz w:val="22"/>
          <w:szCs w:val="22"/>
        </w:rPr>
        <w:t xml:space="preserve">1.Ограничение финансового участия муниципальных образований в осуществлении проектов. </w:t>
      </w:r>
    </w:p>
    <w:p w:rsidR="00FE6BDC" w:rsidRPr="00CE09A5" w:rsidRDefault="00FE6BDC" w:rsidP="00FE6BDC">
      <w:pPr>
        <w:spacing w:line="360" w:lineRule="auto"/>
        <w:ind w:firstLine="708"/>
        <w:jc w:val="both"/>
        <w:rPr>
          <w:sz w:val="22"/>
          <w:szCs w:val="22"/>
        </w:rPr>
      </w:pPr>
      <w:r w:rsidRPr="00CE09A5">
        <w:rPr>
          <w:sz w:val="22"/>
          <w:szCs w:val="22"/>
        </w:rPr>
        <w:t xml:space="preserve">2. Создание конкурентной среды в отрасли жилищно-коммунального хозяйства. Несмотря на то, что в каждый определенный момент времени существует только один поставщик данного вида услуг - концессионер, конкуренция возникает до подписания контракта, в результате рассмотрения заявок </w:t>
      </w:r>
      <w:r w:rsidRPr="00CE09A5">
        <w:rPr>
          <w:sz w:val="22"/>
          <w:szCs w:val="22"/>
        </w:rPr>
        <w:lastRenderedPageBreak/>
        <w:t xml:space="preserve">претендентов, а также по истечении срока договора, когда требуется его возобновление. В результате этого существует конкуренция за рынок, несмотря на то, что в течение срока договора конкуренция на рынке отсутствует. </w:t>
      </w:r>
    </w:p>
    <w:p w:rsidR="00FE6BDC" w:rsidRPr="00CE09A5" w:rsidRDefault="00FE6BDC" w:rsidP="00FE6BDC">
      <w:pPr>
        <w:spacing w:line="360" w:lineRule="auto"/>
        <w:ind w:firstLine="708"/>
        <w:jc w:val="both"/>
        <w:rPr>
          <w:sz w:val="22"/>
          <w:szCs w:val="22"/>
        </w:rPr>
      </w:pPr>
      <w:r w:rsidRPr="00CE09A5">
        <w:rPr>
          <w:sz w:val="22"/>
          <w:szCs w:val="22"/>
        </w:rPr>
        <w:t>3. Приток денежных сре</w:t>
      </w:r>
      <w:proofErr w:type="gramStart"/>
      <w:r w:rsidRPr="00CE09A5">
        <w:rPr>
          <w:sz w:val="22"/>
          <w:szCs w:val="22"/>
        </w:rPr>
        <w:t>дств в р</w:t>
      </w:r>
      <w:proofErr w:type="gramEnd"/>
      <w:r w:rsidRPr="00CE09A5">
        <w:rPr>
          <w:sz w:val="22"/>
          <w:szCs w:val="22"/>
        </w:rPr>
        <w:t xml:space="preserve">егион. </w:t>
      </w:r>
    </w:p>
    <w:p w:rsidR="00FE6BDC" w:rsidRPr="00CE09A5" w:rsidRDefault="00FE6BDC" w:rsidP="00FE6BDC">
      <w:pPr>
        <w:spacing w:line="360" w:lineRule="auto"/>
        <w:jc w:val="both"/>
        <w:rPr>
          <w:sz w:val="22"/>
          <w:szCs w:val="22"/>
        </w:rPr>
      </w:pPr>
      <w:r w:rsidRPr="00CE09A5">
        <w:rPr>
          <w:sz w:val="22"/>
          <w:szCs w:val="22"/>
        </w:rPr>
        <w:t xml:space="preserve">Концессионер затрачивает более половины средств, вкладываемых в проект, на территории его реализации в виде приобретения части необходимых материалов, найма рабочей силы и т.д. </w:t>
      </w:r>
    </w:p>
    <w:p w:rsidR="00FE6BDC" w:rsidRPr="00CE09A5" w:rsidRDefault="00FE6BDC" w:rsidP="00FE6BDC">
      <w:pPr>
        <w:spacing w:line="360" w:lineRule="auto"/>
        <w:jc w:val="both"/>
        <w:rPr>
          <w:sz w:val="22"/>
          <w:szCs w:val="22"/>
        </w:rPr>
      </w:pPr>
      <w:r w:rsidRPr="00CE09A5">
        <w:rPr>
          <w:sz w:val="22"/>
          <w:szCs w:val="22"/>
        </w:rPr>
        <w:t xml:space="preserve"> </w:t>
      </w:r>
      <w:r w:rsidRPr="00CE09A5">
        <w:rPr>
          <w:sz w:val="22"/>
          <w:szCs w:val="22"/>
        </w:rPr>
        <w:tab/>
        <w:t xml:space="preserve">4. Строительство или реконструкция объектов коммунального назначения создает дополнительное количество рабочих мест в районе. </w:t>
      </w:r>
    </w:p>
    <w:p w:rsidR="00FE6BDC" w:rsidRPr="00CE09A5" w:rsidRDefault="00FE6BDC" w:rsidP="00FE6BDC">
      <w:pPr>
        <w:spacing w:line="360" w:lineRule="auto"/>
        <w:ind w:firstLine="708"/>
        <w:jc w:val="both"/>
        <w:rPr>
          <w:sz w:val="22"/>
          <w:szCs w:val="22"/>
        </w:rPr>
      </w:pPr>
      <w:r w:rsidRPr="00CE09A5">
        <w:rPr>
          <w:sz w:val="22"/>
          <w:szCs w:val="22"/>
        </w:rPr>
        <w:t xml:space="preserve">В делегированное управление могут передаваться как предприятия в целом, так и отдельные объекты коммунальной инфраструктуры, что позволяет расширить круг возможных инвесторов. </w:t>
      </w:r>
    </w:p>
    <w:p w:rsidR="00FE6BDC" w:rsidRPr="00CE09A5" w:rsidRDefault="00FE6BDC" w:rsidP="00FE6BDC">
      <w:pPr>
        <w:spacing w:line="360" w:lineRule="auto"/>
        <w:ind w:firstLine="708"/>
        <w:jc w:val="both"/>
        <w:rPr>
          <w:sz w:val="22"/>
          <w:szCs w:val="22"/>
        </w:rPr>
      </w:pPr>
      <w:r w:rsidRPr="00CE09A5">
        <w:rPr>
          <w:sz w:val="22"/>
          <w:szCs w:val="22"/>
        </w:rPr>
        <w:t xml:space="preserve">После истечения срока договоров в собственность муниципального образования переходит самое современное оборудование. </w:t>
      </w:r>
    </w:p>
    <w:p w:rsidR="00FE6BDC" w:rsidRPr="00CE09A5" w:rsidRDefault="00FE6BDC" w:rsidP="00FE6BDC">
      <w:pPr>
        <w:spacing w:line="360" w:lineRule="auto"/>
        <w:ind w:firstLine="708"/>
        <w:jc w:val="both"/>
        <w:rPr>
          <w:sz w:val="22"/>
          <w:szCs w:val="22"/>
        </w:rPr>
      </w:pPr>
      <w:r w:rsidRPr="00CE09A5">
        <w:rPr>
          <w:sz w:val="22"/>
          <w:szCs w:val="22"/>
        </w:rPr>
        <w:t xml:space="preserve">При подготовке проекта концессионного соглашения необходимо обратить особое внимание на следующие вопросы: </w:t>
      </w:r>
    </w:p>
    <w:p w:rsidR="00FE6BDC" w:rsidRPr="00CE09A5" w:rsidRDefault="00FE6BDC" w:rsidP="00FE6BDC">
      <w:pPr>
        <w:spacing w:line="360" w:lineRule="auto"/>
        <w:ind w:firstLine="708"/>
        <w:jc w:val="both"/>
        <w:rPr>
          <w:sz w:val="22"/>
          <w:szCs w:val="22"/>
        </w:rPr>
      </w:pPr>
      <w:r w:rsidRPr="00CE09A5">
        <w:rPr>
          <w:sz w:val="22"/>
          <w:szCs w:val="22"/>
        </w:rPr>
        <w:t>1. Цена, которую концессионер готов заплатить за право эксплуатации предприятия или объем государственных капиталовложений (субсидий).</w:t>
      </w:r>
    </w:p>
    <w:p w:rsidR="00FE6BDC" w:rsidRPr="00CE09A5" w:rsidRDefault="00FE6BDC" w:rsidP="00FE6BDC">
      <w:pPr>
        <w:spacing w:line="360" w:lineRule="auto"/>
        <w:ind w:firstLine="708"/>
        <w:jc w:val="both"/>
        <w:rPr>
          <w:sz w:val="22"/>
          <w:szCs w:val="22"/>
        </w:rPr>
      </w:pPr>
      <w:r w:rsidRPr="00CE09A5">
        <w:rPr>
          <w:sz w:val="22"/>
          <w:szCs w:val="22"/>
        </w:rPr>
        <w:t>Стоимость передачи муниципального предприятия в концессию зависит от технического состояния объекта, размера вложений, которые необходимо предпринять концессионеру в будущем, размера устанавливаемого тарифа и нормы рентабельности, срока концессии и других факторов. В случае</w:t>
      </w:r>
      <w:proofErr w:type="gramStart"/>
      <w:r w:rsidRPr="00CE09A5">
        <w:rPr>
          <w:sz w:val="22"/>
          <w:szCs w:val="22"/>
        </w:rPr>
        <w:t>,</w:t>
      </w:r>
      <w:proofErr w:type="gramEnd"/>
      <w:r w:rsidRPr="00CE09A5">
        <w:rPr>
          <w:sz w:val="22"/>
          <w:szCs w:val="22"/>
        </w:rPr>
        <w:t xml:space="preserve"> если размер необходимых капиталовложений не может быть полностью окуплен концессионером в течение срока концессии, администрация муниципального образования может взять на себя обязательства по осуществлению части капиталовложений. </w:t>
      </w:r>
    </w:p>
    <w:p w:rsidR="00FE6BDC" w:rsidRPr="00CE09A5" w:rsidRDefault="00FE6BDC" w:rsidP="00FE6BDC">
      <w:pPr>
        <w:spacing w:line="360" w:lineRule="auto"/>
        <w:ind w:firstLine="708"/>
        <w:jc w:val="both"/>
        <w:rPr>
          <w:sz w:val="22"/>
          <w:szCs w:val="22"/>
        </w:rPr>
      </w:pPr>
      <w:r w:rsidRPr="00CE09A5">
        <w:rPr>
          <w:sz w:val="22"/>
          <w:szCs w:val="22"/>
        </w:rPr>
        <w:t>2. Плата, взимаемая концессионером за предоставление услуг.</w:t>
      </w:r>
    </w:p>
    <w:p w:rsidR="00FE6BDC" w:rsidRPr="00CE09A5" w:rsidRDefault="00FE6BDC" w:rsidP="00FE6BDC">
      <w:pPr>
        <w:spacing w:line="360" w:lineRule="auto"/>
        <w:jc w:val="both"/>
        <w:rPr>
          <w:sz w:val="22"/>
          <w:szCs w:val="22"/>
        </w:rPr>
      </w:pPr>
      <w:r w:rsidRPr="00CE09A5">
        <w:rPr>
          <w:sz w:val="22"/>
          <w:szCs w:val="22"/>
        </w:rPr>
        <w:t xml:space="preserve">В международной практике предприятие-концессионер продает услуги по тарифу, состоящему из двух частей: фиксированная плата, которая за время срока концессии должна составить сумму, необходимую для возврата капитальных вложений, и плата за реально предоставленную услугу, рассчитываемая с учетом себестоимости и оговоренной в договоре нормы рентабельности. Основная задача заключается в том, чтобы обеспечить финансовую привлекательность вложений и в то же время защитить общественные интересы. В тех случаях, когда администрация муниципального образования видит свою роль главным образом в защите интересов потребителей, она может не взимать с концессионера дополнительной платы и предоставить контракт на основе предложения низшей цены, которая будет взиматься с потребителей. Но для предотвращения снижения качества услуг необходимо ввести минимальные стандарты качества предоставляемых услуг. Также должны быть оговорены условия пересмотра тарифов. </w:t>
      </w:r>
    </w:p>
    <w:p w:rsidR="00FE6BDC" w:rsidRPr="00CE09A5" w:rsidRDefault="00FE6BDC" w:rsidP="00FE6BDC">
      <w:pPr>
        <w:spacing w:line="360" w:lineRule="auto"/>
        <w:ind w:firstLine="708"/>
        <w:jc w:val="both"/>
        <w:rPr>
          <w:sz w:val="22"/>
          <w:szCs w:val="22"/>
        </w:rPr>
      </w:pPr>
      <w:r w:rsidRPr="00CE09A5">
        <w:rPr>
          <w:sz w:val="22"/>
          <w:szCs w:val="22"/>
        </w:rPr>
        <w:t>3. Срок концессии.</w:t>
      </w:r>
    </w:p>
    <w:p w:rsidR="00FE6BDC" w:rsidRPr="00CE09A5" w:rsidRDefault="00FE6BDC" w:rsidP="00FE6BDC">
      <w:pPr>
        <w:spacing w:line="360" w:lineRule="auto"/>
        <w:jc w:val="both"/>
        <w:rPr>
          <w:sz w:val="22"/>
          <w:szCs w:val="22"/>
        </w:rPr>
      </w:pPr>
      <w:r w:rsidRPr="00CE09A5">
        <w:rPr>
          <w:sz w:val="22"/>
          <w:szCs w:val="22"/>
        </w:rPr>
        <w:t xml:space="preserve">Срок концессионного договора должен быть достаточен для возврата вложений концессионера и получения им прибыли. В международной практике продолжительность срока концессии обычно связывается с продолжительностью жизненного цикла основных активов. </w:t>
      </w:r>
    </w:p>
    <w:p w:rsidR="00FE6BDC" w:rsidRPr="00CE09A5" w:rsidRDefault="00FE6BDC" w:rsidP="00FE6BDC">
      <w:pPr>
        <w:spacing w:line="360" w:lineRule="auto"/>
        <w:ind w:firstLine="708"/>
        <w:jc w:val="both"/>
        <w:rPr>
          <w:sz w:val="22"/>
          <w:szCs w:val="22"/>
        </w:rPr>
      </w:pPr>
      <w:r w:rsidRPr="00CE09A5">
        <w:rPr>
          <w:sz w:val="22"/>
          <w:szCs w:val="22"/>
        </w:rPr>
        <w:t>4. Состав и периодичность предоставляемой концессионером отчетности.</w:t>
      </w:r>
    </w:p>
    <w:p w:rsidR="00FE6BDC" w:rsidRPr="00CE09A5" w:rsidRDefault="00FE6BDC" w:rsidP="00FE6BDC">
      <w:pPr>
        <w:spacing w:line="360" w:lineRule="auto"/>
        <w:ind w:firstLine="708"/>
        <w:jc w:val="both"/>
        <w:rPr>
          <w:sz w:val="22"/>
          <w:szCs w:val="22"/>
        </w:rPr>
      </w:pPr>
      <w:r w:rsidRPr="00CE09A5">
        <w:rPr>
          <w:sz w:val="22"/>
          <w:szCs w:val="22"/>
        </w:rPr>
        <w:lastRenderedPageBreak/>
        <w:t>5. Критерии, на основании которых оценивается работа концессионера.</w:t>
      </w:r>
    </w:p>
    <w:p w:rsidR="00FE6BDC" w:rsidRPr="00CE09A5" w:rsidRDefault="00FE6BDC" w:rsidP="00FE6BDC">
      <w:pPr>
        <w:spacing w:line="360" w:lineRule="auto"/>
        <w:jc w:val="both"/>
        <w:rPr>
          <w:sz w:val="22"/>
          <w:szCs w:val="22"/>
        </w:rPr>
      </w:pPr>
      <w:r w:rsidRPr="00CE09A5">
        <w:rPr>
          <w:sz w:val="22"/>
          <w:szCs w:val="22"/>
        </w:rPr>
        <w:t xml:space="preserve">Оговариваются показатели, обязательные для выполнения концессионером, например, бесперебойность, качество предоставляемых услуг, поддержание определенного уровня технического состояния объекта и т.д. Также должен быть оговорен порядок досрочного прекращения договора концессии в случае невыполнения </w:t>
      </w:r>
      <w:proofErr w:type="gramStart"/>
      <w:r w:rsidRPr="00CE09A5">
        <w:rPr>
          <w:sz w:val="22"/>
          <w:szCs w:val="22"/>
        </w:rPr>
        <w:t>концессионером</w:t>
      </w:r>
      <w:proofErr w:type="gramEnd"/>
      <w:r w:rsidRPr="00CE09A5">
        <w:rPr>
          <w:sz w:val="22"/>
          <w:szCs w:val="22"/>
        </w:rPr>
        <w:t xml:space="preserve"> каких- либо условий. </w:t>
      </w:r>
    </w:p>
    <w:p w:rsidR="00FE6BDC" w:rsidRPr="00CE09A5" w:rsidRDefault="00FE6BDC" w:rsidP="00FE6BDC">
      <w:pPr>
        <w:spacing w:line="360" w:lineRule="auto"/>
        <w:ind w:firstLine="708"/>
        <w:jc w:val="both"/>
        <w:rPr>
          <w:sz w:val="22"/>
          <w:szCs w:val="22"/>
        </w:rPr>
      </w:pPr>
      <w:r w:rsidRPr="00CE09A5">
        <w:rPr>
          <w:sz w:val="22"/>
          <w:szCs w:val="22"/>
        </w:rPr>
        <w:t>6. Права и обязательства сторон по окончании срока действия контракта.</w:t>
      </w:r>
    </w:p>
    <w:p w:rsidR="00FE6BDC" w:rsidRPr="00CE09A5" w:rsidRDefault="00FE6BDC" w:rsidP="00FE6BDC">
      <w:pPr>
        <w:spacing w:line="360" w:lineRule="auto"/>
        <w:jc w:val="both"/>
        <w:rPr>
          <w:sz w:val="22"/>
          <w:szCs w:val="22"/>
        </w:rPr>
      </w:pPr>
      <w:r w:rsidRPr="00CE09A5">
        <w:rPr>
          <w:sz w:val="22"/>
          <w:szCs w:val="22"/>
        </w:rPr>
        <w:t xml:space="preserve">Должны быть оговорены условия передачи предприятия после окончания срока договора. Например, по окончании срока концессии концессионер обязан вернуть местному органу самоуправления безвозмездно и в нормальном рабочем состоянии все объекты инфраструктуры и оборудование, являющиеся неотъемлемыми частями имущественного комплекса. </w:t>
      </w:r>
    </w:p>
    <w:p w:rsidR="00FE6BDC" w:rsidRPr="00CE09A5" w:rsidRDefault="00FE6BDC" w:rsidP="00FE6BDC">
      <w:pPr>
        <w:spacing w:line="360" w:lineRule="auto"/>
        <w:ind w:firstLine="709"/>
        <w:rPr>
          <w:iCs/>
          <w:sz w:val="22"/>
          <w:szCs w:val="22"/>
        </w:rPr>
      </w:pPr>
      <w:r w:rsidRPr="00CE09A5">
        <w:rPr>
          <w:sz w:val="22"/>
          <w:szCs w:val="22"/>
        </w:rPr>
        <w:t>Кроме этого, в документах по передаче коммунального комплекса в концессию, должны быть оговорены следующие основные вопросы:</w:t>
      </w:r>
      <w:r w:rsidRPr="00CE09A5">
        <w:rPr>
          <w:sz w:val="22"/>
          <w:szCs w:val="22"/>
        </w:rPr>
        <w:br/>
        <w:t xml:space="preserve"> - предоставление муниципальных и государственных гарантий по перечислению бюджетных средств,</w:t>
      </w:r>
      <w:r w:rsidRPr="00CE09A5">
        <w:rPr>
          <w:sz w:val="22"/>
          <w:szCs w:val="22"/>
        </w:rPr>
        <w:br/>
        <w:t>- управление предприятием. Финансирование капитальных вложений,</w:t>
      </w:r>
      <w:r w:rsidRPr="00CE09A5">
        <w:rPr>
          <w:sz w:val="22"/>
          <w:szCs w:val="22"/>
        </w:rPr>
        <w:br/>
      </w:r>
      <w:r w:rsidRPr="00CE09A5">
        <w:rPr>
          <w:iCs/>
          <w:sz w:val="22"/>
          <w:szCs w:val="22"/>
        </w:rPr>
        <w:t>- порядок перечисления доли муниципальных и республиканских сре</w:t>
      </w:r>
      <w:proofErr w:type="gramStart"/>
      <w:r w:rsidRPr="00CE09A5">
        <w:rPr>
          <w:iCs/>
          <w:sz w:val="22"/>
          <w:szCs w:val="22"/>
        </w:rPr>
        <w:t>дств в к</w:t>
      </w:r>
      <w:proofErr w:type="gramEnd"/>
      <w:r w:rsidRPr="00CE09A5">
        <w:rPr>
          <w:iCs/>
          <w:sz w:val="22"/>
          <w:szCs w:val="22"/>
        </w:rPr>
        <w:t>апитальных вложениях,</w:t>
      </w:r>
      <w:r w:rsidRPr="00CE09A5">
        <w:rPr>
          <w:iCs/>
          <w:sz w:val="22"/>
          <w:szCs w:val="22"/>
        </w:rPr>
        <w:br/>
        <w:t>- утверждение тарифов. Контроль,</w:t>
      </w:r>
      <w:r w:rsidRPr="00CE09A5">
        <w:rPr>
          <w:iCs/>
          <w:sz w:val="22"/>
          <w:szCs w:val="22"/>
        </w:rPr>
        <w:br/>
        <w:t>- предоставление услуг,</w:t>
      </w:r>
      <w:r w:rsidRPr="00CE09A5">
        <w:rPr>
          <w:iCs/>
          <w:sz w:val="22"/>
          <w:szCs w:val="22"/>
        </w:rPr>
        <w:br/>
        <w:t>- оплата услуг,</w:t>
      </w:r>
      <w:r w:rsidRPr="00CE09A5">
        <w:rPr>
          <w:iCs/>
          <w:sz w:val="22"/>
          <w:szCs w:val="22"/>
        </w:rPr>
        <w:br/>
        <w:t>- возврат вложений и прибыль.</w:t>
      </w:r>
    </w:p>
    <w:p w:rsidR="00FE6BDC" w:rsidRDefault="00FE6BDC" w:rsidP="00FE6BDC">
      <w:pPr>
        <w:pStyle w:val="ConsPlusNormal"/>
        <w:widowControl/>
        <w:spacing w:line="360" w:lineRule="auto"/>
        <w:ind w:left="-70" w:firstLine="0"/>
        <w:jc w:val="center"/>
        <w:rPr>
          <w:rFonts w:ascii="Times New Roman" w:hAnsi="Times New Roman" w:cs="Times New Roman"/>
          <w:b/>
          <w:sz w:val="22"/>
          <w:szCs w:val="22"/>
        </w:rPr>
      </w:pPr>
    </w:p>
    <w:p w:rsidR="00FE6BDC" w:rsidRDefault="00FE2C53" w:rsidP="00FE2C53">
      <w:pPr>
        <w:pStyle w:val="ConsPlusNormal"/>
        <w:widowControl/>
        <w:numPr>
          <w:ilvl w:val="0"/>
          <w:numId w:val="13"/>
        </w:numPr>
        <w:spacing w:line="360" w:lineRule="auto"/>
        <w:jc w:val="center"/>
        <w:rPr>
          <w:rFonts w:ascii="Times New Roman" w:hAnsi="Times New Roman" w:cs="Times New Roman"/>
          <w:b/>
          <w:sz w:val="22"/>
          <w:szCs w:val="22"/>
        </w:rPr>
      </w:pPr>
      <w:r>
        <w:rPr>
          <w:rFonts w:ascii="Times New Roman" w:hAnsi="Times New Roman" w:cs="Times New Roman"/>
          <w:b/>
          <w:sz w:val="22"/>
          <w:szCs w:val="22"/>
        </w:rPr>
        <w:t>Обоснование п</w:t>
      </w:r>
      <w:r w:rsidR="00FE6BDC" w:rsidRPr="00CE09A5">
        <w:rPr>
          <w:rFonts w:ascii="Times New Roman" w:hAnsi="Times New Roman" w:cs="Times New Roman"/>
          <w:b/>
          <w:sz w:val="22"/>
          <w:szCs w:val="22"/>
        </w:rPr>
        <w:t>ереход</w:t>
      </w:r>
      <w:r>
        <w:rPr>
          <w:rFonts w:ascii="Times New Roman" w:hAnsi="Times New Roman" w:cs="Times New Roman"/>
          <w:b/>
          <w:sz w:val="22"/>
          <w:szCs w:val="22"/>
        </w:rPr>
        <w:t>а</w:t>
      </w:r>
      <w:r w:rsidR="00FE6BDC" w:rsidRPr="00CE09A5">
        <w:rPr>
          <w:rFonts w:ascii="Times New Roman" w:hAnsi="Times New Roman" w:cs="Times New Roman"/>
          <w:b/>
          <w:sz w:val="22"/>
          <w:szCs w:val="22"/>
        </w:rPr>
        <w:t xml:space="preserve"> на </w:t>
      </w:r>
      <w:proofErr w:type="spellStart"/>
      <w:r w:rsidR="00FE6BDC" w:rsidRPr="00CE09A5">
        <w:rPr>
          <w:rFonts w:ascii="Times New Roman" w:hAnsi="Times New Roman" w:cs="Times New Roman"/>
          <w:b/>
          <w:sz w:val="22"/>
          <w:szCs w:val="22"/>
        </w:rPr>
        <w:t>двухставочные</w:t>
      </w:r>
      <w:proofErr w:type="spellEnd"/>
      <w:r w:rsidR="00FE6BDC" w:rsidRPr="00CE09A5">
        <w:rPr>
          <w:rFonts w:ascii="Times New Roman" w:hAnsi="Times New Roman" w:cs="Times New Roman"/>
          <w:b/>
          <w:sz w:val="22"/>
          <w:szCs w:val="22"/>
        </w:rPr>
        <w:t xml:space="preserve"> тарифы</w:t>
      </w:r>
    </w:p>
    <w:p w:rsidR="002F4736" w:rsidRPr="00CE09A5" w:rsidRDefault="002F4736" w:rsidP="00FE6BDC">
      <w:pPr>
        <w:pStyle w:val="ConsPlusNormal"/>
        <w:widowControl/>
        <w:spacing w:line="360" w:lineRule="auto"/>
        <w:ind w:left="-70" w:firstLine="0"/>
        <w:jc w:val="center"/>
        <w:rPr>
          <w:rFonts w:ascii="Times New Roman" w:hAnsi="Times New Roman" w:cs="Times New Roman"/>
          <w:b/>
          <w:sz w:val="22"/>
          <w:szCs w:val="22"/>
        </w:rPr>
      </w:pPr>
    </w:p>
    <w:p w:rsidR="00FE6BDC" w:rsidRPr="00CE09A5" w:rsidRDefault="00FE6BDC" w:rsidP="00FE6BDC">
      <w:pPr>
        <w:spacing w:line="360" w:lineRule="auto"/>
        <w:ind w:firstLine="708"/>
        <w:jc w:val="both"/>
        <w:rPr>
          <w:sz w:val="22"/>
          <w:szCs w:val="22"/>
        </w:rPr>
      </w:pPr>
      <w:proofErr w:type="spellStart"/>
      <w:r w:rsidRPr="00CE09A5">
        <w:rPr>
          <w:sz w:val="22"/>
          <w:szCs w:val="22"/>
        </w:rPr>
        <w:t>Двухставочный</w:t>
      </w:r>
      <w:proofErr w:type="spellEnd"/>
      <w:r w:rsidRPr="00CE09A5">
        <w:rPr>
          <w:sz w:val="22"/>
          <w:szCs w:val="22"/>
        </w:rPr>
        <w:t xml:space="preserve"> тариф образуется из двух составляющих: переменной (или привязанной к объему потребления) и фиксированной (или </w:t>
      </w:r>
      <w:proofErr w:type="spellStart"/>
      <w:r w:rsidRPr="00CE09A5">
        <w:rPr>
          <w:sz w:val="22"/>
          <w:szCs w:val="22"/>
        </w:rPr>
        <w:t>мощностной</w:t>
      </w:r>
      <w:proofErr w:type="spellEnd"/>
      <w:r w:rsidRPr="00CE09A5">
        <w:rPr>
          <w:sz w:val="22"/>
          <w:szCs w:val="22"/>
        </w:rPr>
        <w:t xml:space="preserve">, зависящей от присоединенной нагрузки). </w:t>
      </w:r>
    </w:p>
    <w:p w:rsidR="00FE6BDC" w:rsidRPr="00CE09A5" w:rsidRDefault="00FE6BDC" w:rsidP="00FE6BDC">
      <w:pPr>
        <w:spacing w:line="360" w:lineRule="auto"/>
        <w:ind w:firstLine="708"/>
        <w:jc w:val="both"/>
        <w:rPr>
          <w:sz w:val="22"/>
          <w:szCs w:val="22"/>
        </w:rPr>
      </w:pPr>
      <w:r w:rsidRPr="00CE09A5">
        <w:rPr>
          <w:sz w:val="22"/>
          <w:szCs w:val="22"/>
        </w:rPr>
        <w:t xml:space="preserve">В настоящее время практически на всей территории Российской Федерации, за небольшим исключением, на тепловую энергию устанавливаются </w:t>
      </w:r>
      <w:proofErr w:type="spellStart"/>
      <w:r w:rsidRPr="00CE09A5">
        <w:rPr>
          <w:sz w:val="22"/>
          <w:szCs w:val="22"/>
        </w:rPr>
        <w:t>одноставочные</w:t>
      </w:r>
      <w:proofErr w:type="spellEnd"/>
      <w:r w:rsidRPr="00CE09A5">
        <w:rPr>
          <w:sz w:val="22"/>
          <w:szCs w:val="22"/>
        </w:rPr>
        <w:t xml:space="preserve"> тарифы. Основным методом ценообразования является метод «издержки плюс», предполагающий формирование необходимой валовой выручки (включая определенную величину прибыли) под обеспечение планируемого объема производства и передачи энергии. </w:t>
      </w:r>
    </w:p>
    <w:p w:rsidR="00FE6BDC" w:rsidRPr="00CE09A5" w:rsidRDefault="00FE6BDC" w:rsidP="00FE6BDC">
      <w:pPr>
        <w:spacing w:line="360" w:lineRule="auto"/>
        <w:ind w:firstLine="708"/>
        <w:jc w:val="both"/>
        <w:rPr>
          <w:sz w:val="22"/>
          <w:szCs w:val="22"/>
        </w:rPr>
      </w:pPr>
      <w:proofErr w:type="spellStart"/>
      <w:r w:rsidRPr="00CE09A5">
        <w:rPr>
          <w:sz w:val="22"/>
          <w:szCs w:val="22"/>
        </w:rPr>
        <w:t>Одноставочный</w:t>
      </w:r>
      <w:proofErr w:type="spellEnd"/>
      <w:r w:rsidRPr="00CE09A5">
        <w:rPr>
          <w:sz w:val="22"/>
          <w:szCs w:val="22"/>
        </w:rPr>
        <w:t xml:space="preserve"> тариф состоит из стоимостной составляющей тепловой энергии, формирующейся за счет суммирования всех затрат теплоснабжающей организации на всех этапах производства, транспортировки и распределения тепловой энергии. Указанная стоимостная составляющая, в конечном счете, определяет цену единицы энергии поставляемой потребителю (тариф).</w:t>
      </w:r>
    </w:p>
    <w:p w:rsidR="00FE6BDC" w:rsidRPr="00CE09A5" w:rsidRDefault="00FE6BDC" w:rsidP="00FE6BDC">
      <w:pPr>
        <w:spacing w:line="360" w:lineRule="auto"/>
        <w:ind w:firstLine="708"/>
        <w:jc w:val="both"/>
        <w:rPr>
          <w:sz w:val="22"/>
          <w:szCs w:val="22"/>
        </w:rPr>
      </w:pPr>
      <w:proofErr w:type="spellStart"/>
      <w:r w:rsidRPr="00CE09A5">
        <w:rPr>
          <w:sz w:val="22"/>
          <w:szCs w:val="22"/>
        </w:rPr>
        <w:t>Двухставочный</w:t>
      </w:r>
      <w:proofErr w:type="spellEnd"/>
      <w:r w:rsidRPr="00CE09A5">
        <w:rPr>
          <w:sz w:val="22"/>
          <w:szCs w:val="22"/>
        </w:rPr>
        <w:t xml:space="preserve"> тариф образуется из двух составляющих: переменной (или привязанной к объему потребления) и фиксированной (или </w:t>
      </w:r>
      <w:proofErr w:type="spellStart"/>
      <w:r w:rsidRPr="00CE09A5">
        <w:rPr>
          <w:sz w:val="22"/>
          <w:szCs w:val="22"/>
        </w:rPr>
        <w:t>мощностной</w:t>
      </w:r>
      <w:proofErr w:type="spellEnd"/>
      <w:r w:rsidRPr="00CE09A5">
        <w:rPr>
          <w:sz w:val="22"/>
          <w:szCs w:val="22"/>
        </w:rPr>
        <w:t xml:space="preserve">, зависящей от присоединенной нагрузки). </w:t>
      </w:r>
      <w:proofErr w:type="gramStart"/>
      <w:r w:rsidRPr="00CE09A5">
        <w:rPr>
          <w:sz w:val="22"/>
          <w:szCs w:val="22"/>
        </w:rPr>
        <w:t>Т.е. в «</w:t>
      </w:r>
      <w:proofErr w:type="spellStart"/>
      <w:r w:rsidRPr="00CE09A5">
        <w:rPr>
          <w:sz w:val="22"/>
          <w:szCs w:val="22"/>
        </w:rPr>
        <w:t>мощностную</w:t>
      </w:r>
      <w:proofErr w:type="spellEnd"/>
      <w:r w:rsidRPr="00CE09A5">
        <w:rPr>
          <w:sz w:val="22"/>
          <w:szCs w:val="22"/>
        </w:rPr>
        <w:t>» составляющую должны войти все условно-постоянные затраты, не зависящие от объемов производства (заработная плата, ремонты, амортизация, аренда, и т.д.).</w:t>
      </w:r>
      <w:proofErr w:type="gramEnd"/>
      <w:r w:rsidRPr="00CE09A5">
        <w:rPr>
          <w:sz w:val="22"/>
          <w:szCs w:val="22"/>
        </w:rPr>
        <w:t xml:space="preserve"> А в «переменную» составляющую включаются все издержки, прямо зависящие от объемов производства (в первую очередь топливо). </w:t>
      </w:r>
      <w:r w:rsidRPr="00CE09A5">
        <w:rPr>
          <w:sz w:val="22"/>
          <w:szCs w:val="22"/>
        </w:rPr>
        <w:lastRenderedPageBreak/>
        <w:t xml:space="preserve">Необходимо отметить, что для достижения положительного эффекта от введения системы </w:t>
      </w:r>
      <w:proofErr w:type="spellStart"/>
      <w:r w:rsidRPr="00CE09A5">
        <w:rPr>
          <w:sz w:val="22"/>
          <w:szCs w:val="22"/>
        </w:rPr>
        <w:t>двухставочных</w:t>
      </w:r>
      <w:proofErr w:type="spellEnd"/>
      <w:r w:rsidRPr="00CE09A5">
        <w:rPr>
          <w:sz w:val="22"/>
          <w:szCs w:val="22"/>
        </w:rPr>
        <w:t xml:space="preserve"> тарифов указанная система должна быть сквозной для всей цепочки: источник, сеть, потребитель. </w:t>
      </w:r>
    </w:p>
    <w:p w:rsidR="00FE6BDC" w:rsidRPr="00CE09A5" w:rsidRDefault="00FE6BDC" w:rsidP="00FE6BDC">
      <w:pPr>
        <w:spacing w:line="360" w:lineRule="auto"/>
        <w:ind w:firstLine="708"/>
        <w:jc w:val="both"/>
        <w:rPr>
          <w:sz w:val="22"/>
          <w:szCs w:val="22"/>
        </w:rPr>
      </w:pPr>
      <w:r w:rsidRPr="00CE09A5">
        <w:rPr>
          <w:sz w:val="22"/>
          <w:szCs w:val="22"/>
        </w:rPr>
        <w:t xml:space="preserve">Введение системы </w:t>
      </w:r>
      <w:proofErr w:type="spellStart"/>
      <w:r w:rsidRPr="00CE09A5">
        <w:rPr>
          <w:sz w:val="22"/>
          <w:szCs w:val="22"/>
        </w:rPr>
        <w:t>двухставочных</w:t>
      </w:r>
      <w:proofErr w:type="spellEnd"/>
      <w:r w:rsidRPr="00CE09A5">
        <w:rPr>
          <w:sz w:val="22"/>
          <w:szCs w:val="22"/>
        </w:rPr>
        <w:t xml:space="preserve"> тарифов позволит сбалансировать коммерческие интересы поставщиков и потребителей энергоресурсов, что невозможно при действии </w:t>
      </w:r>
      <w:proofErr w:type="spellStart"/>
      <w:r w:rsidRPr="00CE09A5">
        <w:rPr>
          <w:sz w:val="22"/>
          <w:szCs w:val="22"/>
        </w:rPr>
        <w:t>одноставочных</w:t>
      </w:r>
      <w:proofErr w:type="spellEnd"/>
      <w:r w:rsidRPr="00CE09A5">
        <w:rPr>
          <w:sz w:val="22"/>
          <w:szCs w:val="22"/>
        </w:rPr>
        <w:t xml:space="preserve"> тарифов, и создать предпосылки для повышения эффективности конечного потребления тепловой энергии, повышения финансовой устойчивости и экономической эффективности </w:t>
      </w:r>
      <w:proofErr w:type="spellStart"/>
      <w:r w:rsidRPr="00CE09A5">
        <w:rPr>
          <w:sz w:val="22"/>
          <w:szCs w:val="22"/>
        </w:rPr>
        <w:t>энергоснабжающих</w:t>
      </w:r>
      <w:proofErr w:type="spellEnd"/>
      <w:r w:rsidRPr="00CE09A5">
        <w:rPr>
          <w:sz w:val="22"/>
          <w:szCs w:val="22"/>
        </w:rPr>
        <w:t xml:space="preserve"> организаций.</w:t>
      </w:r>
    </w:p>
    <w:p w:rsidR="00FE6BDC" w:rsidRPr="00CE09A5" w:rsidRDefault="00FE6BDC" w:rsidP="00FE6BDC">
      <w:pPr>
        <w:spacing w:line="360" w:lineRule="auto"/>
        <w:ind w:firstLine="708"/>
        <w:jc w:val="both"/>
        <w:rPr>
          <w:sz w:val="22"/>
          <w:szCs w:val="22"/>
        </w:rPr>
      </w:pPr>
      <w:r w:rsidRPr="00CE09A5">
        <w:rPr>
          <w:sz w:val="22"/>
          <w:szCs w:val="22"/>
        </w:rPr>
        <w:t xml:space="preserve">Основным преимуществом </w:t>
      </w:r>
      <w:proofErr w:type="spellStart"/>
      <w:r w:rsidRPr="00CE09A5">
        <w:rPr>
          <w:sz w:val="22"/>
          <w:szCs w:val="22"/>
        </w:rPr>
        <w:t>одноставочных</w:t>
      </w:r>
      <w:proofErr w:type="spellEnd"/>
      <w:r w:rsidRPr="00CE09A5">
        <w:rPr>
          <w:sz w:val="22"/>
          <w:szCs w:val="22"/>
        </w:rPr>
        <w:t xml:space="preserve"> тарифов является простота расчета и применения. Все издержки суммируются, учитывается необходимая величина прибыли и, исходя из энергетического баланса, рассчитываются тарифы. Практически не возникает вопросов с его применением. Сколько показал счетчик (или какие установлены нормативы), столько и необходимо оплатить.</w:t>
      </w:r>
    </w:p>
    <w:p w:rsidR="00FE6BDC" w:rsidRPr="00CE09A5" w:rsidRDefault="00FE6BDC" w:rsidP="00FE6BDC">
      <w:pPr>
        <w:spacing w:line="360" w:lineRule="auto"/>
        <w:ind w:firstLine="708"/>
        <w:jc w:val="both"/>
        <w:rPr>
          <w:sz w:val="22"/>
          <w:szCs w:val="22"/>
        </w:rPr>
      </w:pPr>
      <w:r w:rsidRPr="00CE09A5">
        <w:rPr>
          <w:sz w:val="22"/>
          <w:szCs w:val="22"/>
        </w:rPr>
        <w:t xml:space="preserve">Недостатками </w:t>
      </w:r>
      <w:proofErr w:type="spellStart"/>
      <w:r w:rsidRPr="00CE09A5">
        <w:rPr>
          <w:sz w:val="22"/>
          <w:szCs w:val="22"/>
        </w:rPr>
        <w:t>одноставочных</w:t>
      </w:r>
      <w:proofErr w:type="spellEnd"/>
      <w:r w:rsidRPr="00CE09A5">
        <w:rPr>
          <w:sz w:val="22"/>
          <w:szCs w:val="22"/>
        </w:rPr>
        <w:t xml:space="preserve"> тарифов, в свою очередь, являются:</w:t>
      </w:r>
    </w:p>
    <w:p w:rsidR="00FE6BDC" w:rsidRPr="00CE09A5" w:rsidRDefault="00FE6BDC" w:rsidP="00FE6BDC">
      <w:pPr>
        <w:spacing w:line="360" w:lineRule="auto"/>
        <w:jc w:val="both"/>
        <w:rPr>
          <w:sz w:val="22"/>
          <w:szCs w:val="22"/>
        </w:rPr>
      </w:pPr>
      <w:r w:rsidRPr="00CE09A5">
        <w:rPr>
          <w:sz w:val="22"/>
          <w:szCs w:val="22"/>
        </w:rPr>
        <w:t xml:space="preserve">- Ярко выраженная сезонность – наибольшие платежи осуществляются в холодное время года, в то время как наибольшая потребность в средствах у </w:t>
      </w:r>
      <w:proofErr w:type="spellStart"/>
      <w:r w:rsidRPr="00CE09A5">
        <w:rPr>
          <w:sz w:val="22"/>
          <w:szCs w:val="22"/>
        </w:rPr>
        <w:t>энергоснабжающих</w:t>
      </w:r>
      <w:proofErr w:type="spellEnd"/>
      <w:r w:rsidRPr="00CE09A5">
        <w:rPr>
          <w:sz w:val="22"/>
          <w:szCs w:val="22"/>
        </w:rPr>
        <w:t xml:space="preserve"> организаций наступает в летнее время (период ремонтных кампаний). В результате образуются кассовые разрывы, которые закрываются привлеченными средствами, стоимость обслуживания которых закладывается в тарифы. Как следствие снижается общая экономическая эффективность в системе ЦТ. </w:t>
      </w:r>
    </w:p>
    <w:p w:rsidR="00FE6BDC" w:rsidRPr="00CE09A5" w:rsidRDefault="00FE6BDC" w:rsidP="00FE6BDC">
      <w:pPr>
        <w:spacing w:line="360" w:lineRule="auto"/>
        <w:jc w:val="both"/>
        <w:rPr>
          <w:sz w:val="22"/>
          <w:szCs w:val="22"/>
        </w:rPr>
      </w:pPr>
      <w:r w:rsidRPr="00CE09A5">
        <w:rPr>
          <w:sz w:val="22"/>
          <w:szCs w:val="22"/>
        </w:rPr>
        <w:t>- «Температурная зависимость». Теплая зима ведет к существенным убыткам для теплоснабжающих организаций. Издержки на проведение ремонтных работ не зависят от температуры наружного воздуха, в то время как выручка напрямую определяется объемами отпущенного тепла, в свою очередь зависимых от температуры наружного воздуха;</w:t>
      </w:r>
    </w:p>
    <w:p w:rsidR="00FE6BDC" w:rsidRPr="00CE09A5" w:rsidRDefault="00FE6BDC" w:rsidP="00FE6BDC">
      <w:pPr>
        <w:spacing w:line="360" w:lineRule="auto"/>
        <w:jc w:val="both"/>
        <w:rPr>
          <w:sz w:val="22"/>
          <w:szCs w:val="22"/>
        </w:rPr>
      </w:pPr>
      <w:r w:rsidRPr="00CE09A5">
        <w:rPr>
          <w:sz w:val="22"/>
          <w:szCs w:val="22"/>
        </w:rPr>
        <w:t xml:space="preserve">- Наличие отрицательной мотивации </w:t>
      </w:r>
      <w:proofErr w:type="spellStart"/>
      <w:r w:rsidRPr="00CE09A5">
        <w:rPr>
          <w:sz w:val="22"/>
          <w:szCs w:val="22"/>
        </w:rPr>
        <w:t>ресурсоснабжающих</w:t>
      </w:r>
      <w:proofErr w:type="spellEnd"/>
      <w:r w:rsidRPr="00CE09A5">
        <w:rPr>
          <w:sz w:val="22"/>
          <w:szCs w:val="22"/>
        </w:rPr>
        <w:t xml:space="preserve"> организаций к энергосбережению потребителей;</w:t>
      </w:r>
    </w:p>
    <w:p w:rsidR="00FE6BDC" w:rsidRPr="00CE09A5" w:rsidRDefault="00FE6BDC" w:rsidP="00FE6BDC">
      <w:pPr>
        <w:spacing w:line="360" w:lineRule="auto"/>
        <w:jc w:val="both"/>
        <w:rPr>
          <w:sz w:val="22"/>
          <w:szCs w:val="22"/>
        </w:rPr>
      </w:pPr>
      <w:r w:rsidRPr="00CE09A5">
        <w:rPr>
          <w:sz w:val="22"/>
          <w:szCs w:val="22"/>
        </w:rPr>
        <w:t xml:space="preserve">- Отсутствие стимулов к экономической и технологической оптимизации производства тепловой энергии. В результате часто наблюдается ситуация, когда при высоких температурах наружного воздуха продолжают работать котельные для получения средств на постоянные издержки. При этом фактически отапливается улица, тратится дорогостоящее топливо. </w:t>
      </w:r>
    </w:p>
    <w:p w:rsidR="00FE6BDC" w:rsidRPr="00CE09A5" w:rsidRDefault="00FE6BDC" w:rsidP="00FE6BDC">
      <w:pPr>
        <w:spacing w:line="360" w:lineRule="auto"/>
        <w:ind w:firstLine="708"/>
        <w:jc w:val="both"/>
        <w:rPr>
          <w:sz w:val="22"/>
          <w:szCs w:val="22"/>
        </w:rPr>
      </w:pPr>
      <w:r w:rsidRPr="00CE09A5">
        <w:rPr>
          <w:sz w:val="22"/>
          <w:szCs w:val="22"/>
        </w:rPr>
        <w:t xml:space="preserve">Преимуществами </w:t>
      </w:r>
      <w:proofErr w:type="spellStart"/>
      <w:r w:rsidRPr="00CE09A5">
        <w:rPr>
          <w:sz w:val="22"/>
          <w:szCs w:val="22"/>
        </w:rPr>
        <w:t>двухставочных</w:t>
      </w:r>
      <w:proofErr w:type="spellEnd"/>
      <w:r w:rsidRPr="00CE09A5">
        <w:rPr>
          <w:sz w:val="22"/>
          <w:szCs w:val="22"/>
        </w:rPr>
        <w:t xml:space="preserve"> тарифов являются:</w:t>
      </w:r>
    </w:p>
    <w:p w:rsidR="00FE6BDC" w:rsidRPr="00CE09A5" w:rsidRDefault="00FE6BDC" w:rsidP="00FE6BDC">
      <w:pPr>
        <w:spacing w:line="360" w:lineRule="auto"/>
        <w:jc w:val="both"/>
        <w:rPr>
          <w:sz w:val="22"/>
          <w:szCs w:val="22"/>
        </w:rPr>
      </w:pPr>
      <w:r w:rsidRPr="00CE09A5">
        <w:rPr>
          <w:sz w:val="22"/>
          <w:szCs w:val="22"/>
        </w:rPr>
        <w:t xml:space="preserve">- снижение издержек </w:t>
      </w:r>
      <w:proofErr w:type="spellStart"/>
      <w:r w:rsidRPr="00CE09A5">
        <w:rPr>
          <w:sz w:val="22"/>
          <w:szCs w:val="22"/>
        </w:rPr>
        <w:t>энергоснабжающих</w:t>
      </w:r>
      <w:proofErr w:type="spellEnd"/>
      <w:r w:rsidRPr="00CE09A5">
        <w:rPr>
          <w:sz w:val="22"/>
          <w:szCs w:val="22"/>
        </w:rPr>
        <w:t xml:space="preserve"> организаций на содержание резервов тепловых мощностей и источников теплоснабжения;</w:t>
      </w:r>
    </w:p>
    <w:p w:rsidR="00FE6BDC" w:rsidRPr="00CE09A5" w:rsidRDefault="00FE6BDC" w:rsidP="00FE6BDC">
      <w:pPr>
        <w:spacing w:line="360" w:lineRule="auto"/>
        <w:jc w:val="both"/>
        <w:rPr>
          <w:sz w:val="22"/>
          <w:szCs w:val="22"/>
        </w:rPr>
      </w:pPr>
      <w:r w:rsidRPr="00CE09A5">
        <w:rPr>
          <w:sz w:val="22"/>
          <w:szCs w:val="22"/>
        </w:rPr>
        <w:t>- снижение субсидирования населения;</w:t>
      </w:r>
    </w:p>
    <w:p w:rsidR="00FE6BDC" w:rsidRPr="00CE09A5" w:rsidRDefault="00FE6BDC" w:rsidP="00FE6BDC">
      <w:pPr>
        <w:spacing w:line="360" w:lineRule="auto"/>
        <w:jc w:val="both"/>
        <w:rPr>
          <w:sz w:val="22"/>
          <w:szCs w:val="22"/>
        </w:rPr>
      </w:pPr>
      <w:r w:rsidRPr="00CE09A5">
        <w:rPr>
          <w:sz w:val="22"/>
          <w:szCs w:val="22"/>
        </w:rPr>
        <w:t>- адресная субсидия на топливо независимо от его видов;</w:t>
      </w:r>
    </w:p>
    <w:p w:rsidR="00FE6BDC" w:rsidRPr="00CE09A5" w:rsidRDefault="00FE6BDC" w:rsidP="00FE6BDC">
      <w:pPr>
        <w:spacing w:line="360" w:lineRule="auto"/>
        <w:jc w:val="both"/>
        <w:rPr>
          <w:sz w:val="22"/>
          <w:szCs w:val="22"/>
        </w:rPr>
      </w:pPr>
      <w:r w:rsidRPr="00CE09A5">
        <w:rPr>
          <w:sz w:val="22"/>
          <w:szCs w:val="22"/>
        </w:rPr>
        <w:t>- повышение устойчивости финансирования объемов работ по ремонтам  и реконструкции;</w:t>
      </w:r>
    </w:p>
    <w:p w:rsidR="00FE6BDC" w:rsidRPr="00CE09A5" w:rsidRDefault="00FE6BDC" w:rsidP="00FE6BDC">
      <w:pPr>
        <w:spacing w:line="360" w:lineRule="auto"/>
        <w:jc w:val="both"/>
        <w:rPr>
          <w:sz w:val="22"/>
          <w:szCs w:val="22"/>
        </w:rPr>
      </w:pPr>
      <w:r w:rsidRPr="00CE09A5">
        <w:rPr>
          <w:sz w:val="22"/>
          <w:szCs w:val="22"/>
        </w:rPr>
        <w:t xml:space="preserve">- увеличение прогнозируемости финансового результата </w:t>
      </w:r>
      <w:proofErr w:type="spellStart"/>
      <w:r w:rsidRPr="00CE09A5">
        <w:rPr>
          <w:sz w:val="22"/>
          <w:szCs w:val="22"/>
        </w:rPr>
        <w:t>ресурсоснабжающих</w:t>
      </w:r>
      <w:proofErr w:type="spellEnd"/>
      <w:r w:rsidRPr="00CE09A5">
        <w:rPr>
          <w:sz w:val="22"/>
          <w:szCs w:val="22"/>
        </w:rPr>
        <w:t xml:space="preserve"> компаний;</w:t>
      </w:r>
    </w:p>
    <w:p w:rsidR="00FE6BDC" w:rsidRPr="00CE09A5" w:rsidRDefault="00FE6BDC" w:rsidP="00FE6BDC">
      <w:pPr>
        <w:spacing w:line="360" w:lineRule="auto"/>
        <w:jc w:val="both"/>
        <w:rPr>
          <w:sz w:val="22"/>
          <w:szCs w:val="22"/>
        </w:rPr>
      </w:pPr>
      <w:r w:rsidRPr="00CE09A5">
        <w:rPr>
          <w:sz w:val="22"/>
          <w:szCs w:val="22"/>
        </w:rPr>
        <w:t xml:space="preserve">- повышение экономической эффективности и финансовой устойчивости </w:t>
      </w:r>
      <w:proofErr w:type="spellStart"/>
      <w:r w:rsidRPr="00CE09A5">
        <w:rPr>
          <w:sz w:val="22"/>
          <w:szCs w:val="22"/>
        </w:rPr>
        <w:t>энергоснабжающих</w:t>
      </w:r>
      <w:proofErr w:type="spellEnd"/>
      <w:r w:rsidRPr="00CE09A5">
        <w:rPr>
          <w:sz w:val="22"/>
          <w:szCs w:val="22"/>
        </w:rPr>
        <w:t xml:space="preserve"> организаций;</w:t>
      </w:r>
    </w:p>
    <w:p w:rsidR="00FE6BDC" w:rsidRPr="00CE09A5" w:rsidRDefault="00FE6BDC" w:rsidP="00FE6BDC">
      <w:pPr>
        <w:spacing w:line="360" w:lineRule="auto"/>
        <w:jc w:val="both"/>
        <w:rPr>
          <w:sz w:val="22"/>
          <w:szCs w:val="22"/>
        </w:rPr>
      </w:pPr>
      <w:r w:rsidRPr="00CE09A5">
        <w:rPr>
          <w:sz w:val="22"/>
          <w:szCs w:val="22"/>
        </w:rPr>
        <w:t xml:space="preserve">- выравнивание финансовых потоков </w:t>
      </w:r>
      <w:proofErr w:type="spellStart"/>
      <w:r w:rsidRPr="00CE09A5">
        <w:rPr>
          <w:sz w:val="22"/>
          <w:szCs w:val="22"/>
        </w:rPr>
        <w:t>энергоснабжающих</w:t>
      </w:r>
      <w:proofErr w:type="spellEnd"/>
      <w:r w:rsidRPr="00CE09A5">
        <w:rPr>
          <w:sz w:val="22"/>
          <w:szCs w:val="22"/>
        </w:rPr>
        <w:t xml:space="preserve"> организаций, за счет «</w:t>
      </w:r>
      <w:proofErr w:type="spellStart"/>
      <w:r w:rsidRPr="00CE09A5">
        <w:rPr>
          <w:sz w:val="22"/>
          <w:szCs w:val="22"/>
        </w:rPr>
        <w:t>мощностной</w:t>
      </w:r>
      <w:proofErr w:type="spellEnd"/>
      <w:r w:rsidRPr="00CE09A5">
        <w:rPr>
          <w:sz w:val="22"/>
          <w:szCs w:val="22"/>
        </w:rPr>
        <w:t>» ставки (равномерно распределенной по году). Это позволяет гораздо точнее осуществлять финансовое планирование деятельности компании, снижает потребность в привлеченных средствах (снижение этой составляющей в тарифах);</w:t>
      </w:r>
    </w:p>
    <w:p w:rsidR="00FE6BDC" w:rsidRPr="00CE09A5" w:rsidRDefault="00FE6BDC" w:rsidP="00FE6BDC">
      <w:pPr>
        <w:spacing w:line="360" w:lineRule="auto"/>
        <w:jc w:val="both"/>
        <w:rPr>
          <w:sz w:val="22"/>
          <w:szCs w:val="22"/>
        </w:rPr>
      </w:pPr>
      <w:r w:rsidRPr="00CE09A5">
        <w:rPr>
          <w:sz w:val="22"/>
          <w:szCs w:val="22"/>
        </w:rPr>
        <w:t>- оптимизация энергетических балансов и высвобождение  дополнительных резервов по мощностям;</w:t>
      </w:r>
    </w:p>
    <w:p w:rsidR="00FE6BDC" w:rsidRPr="00CE09A5" w:rsidRDefault="00FE6BDC" w:rsidP="00FE6BDC">
      <w:pPr>
        <w:spacing w:line="360" w:lineRule="auto"/>
        <w:jc w:val="both"/>
        <w:rPr>
          <w:sz w:val="22"/>
          <w:szCs w:val="22"/>
        </w:rPr>
      </w:pPr>
      <w:r w:rsidRPr="00CE09A5">
        <w:rPr>
          <w:sz w:val="22"/>
          <w:szCs w:val="22"/>
        </w:rPr>
        <w:lastRenderedPageBreak/>
        <w:t xml:space="preserve">- повышение экономической заинтересованности потребителей в совершенствовании средств учета. </w:t>
      </w:r>
    </w:p>
    <w:p w:rsidR="00FE6BDC" w:rsidRPr="00CE09A5" w:rsidRDefault="00FE6BDC" w:rsidP="00FE6BDC">
      <w:pPr>
        <w:spacing w:line="360" w:lineRule="auto"/>
        <w:ind w:firstLine="708"/>
        <w:rPr>
          <w:sz w:val="22"/>
          <w:szCs w:val="22"/>
        </w:rPr>
      </w:pPr>
      <w:r w:rsidRPr="00CE09A5">
        <w:rPr>
          <w:sz w:val="22"/>
          <w:szCs w:val="22"/>
        </w:rPr>
        <w:t xml:space="preserve">В качестве недостатка введения </w:t>
      </w:r>
      <w:proofErr w:type="spellStart"/>
      <w:r w:rsidRPr="00CE09A5">
        <w:rPr>
          <w:sz w:val="22"/>
          <w:szCs w:val="22"/>
        </w:rPr>
        <w:t>двухставочных</w:t>
      </w:r>
      <w:proofErr w:type="spellEnd"/>
      <w:r w:rsidRPr="00CE09A5">
        <w:rPr>
          <w:sz w:val="22"/>
          <w:szCs w:val="22"/>
        </w:rPr>
        <w:t xml:space="preserve"> тарифов можно отметить отсутствие практики их использования, а также ряд организационных вопросов, которые достаточно просто решаются на уровне организационно-распорядительных документов РСТ и Правительства РБ. </w:t>
      </w:r>
    </w:p>
    <w:p w:rsidR="00FE6BDC" w:rsidRDefault="00FE6BDC" w:rsidP="00FE6BDC">
      <w:pPr>
        <w:spacing w:line="360" w:lineRule="auto"/>
        <w:ind w:firstLine="708"/>
        <w:rPr>
          <w:sz w:val="22"/>
          <w:szCs w:val="22"/>
        </w:rPr>
      </w:pPr>
      <w:r w:rsidRPr="00CE09A5">
        <w:rPr>
          <w:sz w:val="22"/>
          <w:szCs w:val="22"/>
        </w:rPr>
        <w:t xml:space="preserve">Целесообразно по этому же принципу внедрить </w:t>
      </w:r>
      <w:proofErr w:type="spellStart"/>
      <w:r w:rsidRPr="00CE09A5">
        <w:rPr>
          <w:sz w:val="22"/>
          <w:szCs w:val="22"/>
        </w:rPr>
        <w:t>двухставочные</w:t>
      </w:r>
      <w:proofErr w:type="spellEnd"/>
      <w:r w:rsidRPr="00CE09A5">
        <w:rPr>
          <w:sz w:val="22"/>
          <w:szCs w:val="22"/>
        </w:rPr>
        <w:t xml:space="preserve"> тарифы в водоснабжении и водоотведении, что, кроме всего прочего, позволит упорядочить нормативы потребления, которые в ряде муниципальных образований находятся за пределами здравого смысла, превышая 200 – 250 л/сутки </w:t>
      </w:r>
      <w:proofErr w:type="gramStart"/>
      <w:r w:rsidRPr="00CE09A5">
        <w:rPr>
          <w:sz w:val="22"/>
          <w:szCs w:val="22"/>
        </w:rPr>
        <w:t>на</w:t>
      </w:r>
      <w:proofErr w:type="gramEnd"/>
      <w:r w:rsidRPr="00CE09A5">
        <w:rPr>
          <w:sz w:val="22"/>
          <w:szCs w:val="22"/>
        </w:rPr>
        <w:t xml:space="preserve"> чел.</w:t>
      </w:r>
    </w:p>
    <w:p w:rsidR="002F4736" w:rsidRPr="00CE09A5" w:rsidRDefault="002F4736" w:rsidP="00FE6BDC">
      <w:pPr>
        <w:spacing w:line="360" w:lineRule="auto"/>
        <w:ind w:firstLine="708"/>
        <w:rPr>
          <w:sz w:val="22"/>
          <w:szCs w:val="22"/>
        </w:rPr>
      </w:pPr>
    </w:p>
    <w:p w:rsidR="00FE6BDC" w:rsidRDefault="00FE6BDC" w:rsidP="00FE6BDC">
      <w:pPr>
        <w:spacing w:line="360" w:lineRule="auto"/>
        <w:ind w:firstLine="708"/>
        <w:jc w:val="center"/>
        <w:rPr>
          <w:b/>
          <w:sz w:val="22"/>
          <w:szCs w:val="22"/>
        </w:rPr>
      </w:pPr>
      <w:r w:rsidRPr="00CE09A5">
        <w:rPr>
          <w:b/>
          <w:sz w:val="22"/>
          <w:szCs w:val="22"/>
        </w:rPr>
        <w:t>3. Мероприятия по модернизации объектов коммунальной</w:t>
      </w:r>
      <w:r>
        <w:rPr>
          <w:b/>
          <w:sz w:val="22"/>
          <w:szCs w:val="22"/>
        </w:rPr>
        <w:t xml:space="preserve"> </w:t>
      </w:r>
      <w:r w:rsidRPr="00CE09A5">
        <w:rPr>
          <w:b/>
          <w:sz w:val="22"/>
          <w:szCs w:val="22"/>
        </w:rPr>
        <w:t>инфраструктуры.</w:t>
      </w:r>
    </w:p>
    <w:p w:rsidR="002F4736" w:rsidRPr="00CE09A5" w:rsidRDefault="002F4736" w:rsidP="00FE6BDC">
      <w:pPr>
        <w:spacing w:line="360" w:lineRule="auto"/>
        <w:ind w:firstLine="708"/>
        <w:jc w:val="center"/>
        <w:rPr>
          <w:b/>
          <w:sz w:val="22"/>
          <w:szCs w:val="22"/>
        </w:rPr>
      </w:pPr>
    </w:p>
    <w:p w:rsidR="00FE6BDC" w:rsidRPr="00CE09A5" w:rsidRDefault="00FE6BDC" w:rsidP="00FE6BDC">
      <w:pPr>
        <w:spacing w:line="360" w:lineRule="auto"/>
        <w:ind w:firstLine="708"/>
        <w:jc w:val="both"/>
        <w:rPr>
          <w:sz w:val="22"/>
          <w:szCs w:val="22"/>
        </w:rPr>
      </w:pPr>
      <w:r w:rsidRPr="00CE09A5">
        <w:rPr>
          <w:sz w:val="22"/>
          <w:szCs w:val="22"/>
        </w:rPr>
        <w:t>В программу включены мероприятия обеспечивающие население питьевой водой нормативного качества, повышение качества коммунальных услуг за счёт повышения надёжности и эффективности работы объектов коммунального комплекса, снижение антропогенной нагрузки на окружающую среду.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w:t>
      </w:r>
    </w:p>
    <w:p w:rsidR="00FE6BDC" w:rsidRPr="00CE09A5" w:rsidRDefault="00FE6BDC" w:rsidP="00FE6BDC">
      <w:pPr>
        <w:spacing w:line="360" w:lineRule="auto"/>
        <w:ind w:firstLine="708"/>
        <w:jc w:val="both"/>
        <w:rPr>
          <w:sz w:val="22"/>
          <w:szCs w:val="22"/>
        </w:rPr>
      </w:pPr>
      <w:r w:rsidRPr="00CE09A5">
        <w:rPr>
          <w:sz w:val="22"/>
          <w:szCs w:val="22"/>
        </w:rPr>
        <w:t xml:space="preserve">Исходя из этого мероприятия рассчитаны на внедрение новой </w:t>
      </w:r>
      <w:proofErr w:type="spellStart"/>
      <w:r w:rsidRPr="00CE09A5">
        <w:rPr>
          <w:sz w:val="22"/>
          <w:szCs w:val="22"/>
        </w:rPr>
        <w:t>энергоэффективной</w:t>
      </w:r>
      <w:proofErr w:type="spellEnd"/>
      <w:r w:rsidRPr="00CE09A5">
        <w:rPr>
          <w:sz w:val="22"/>
          <w:szCs w:val="22"/>
        </w:rPr>
        <w:t xml:space="preserve"> техники и технологий обеспечивающей снижение эксплуатационных затрат с учётом приведения мощности коммунальных объектов в соответствие с подключенной нагрузкой и оптимизации схем </w:t>
      </w:r>
      <w:proofErr w:type="spellStart"/>
      <w:r w:rsidRPr="00CE09A5">
        <w:rPr>
          <w:sz w:val="22"/>
          <w:szCs w:val="22"/>
        </w:rPr>
        <w:t>ресурсоснабжения</w:t>
      </w:r>
      <w:proofErr w:type="spellEnd"/>
      <w:r w:rsidRPr="00CE09A5">
        <w:rPr>
          <w:sz w:val="22"/>
          <w:szCs w:val="22"/>
        </w:rPr>
        <w:t xml:space="preserve"> населённых пунктов.</w:t>
      </w:r>
    </w:p>
    <w:p w:rsidR="00FE6BDC" w:rsidRPr="00CE09A5" w:rsidRDefault="00FE6BDC" w:rsidP="00FE6BDC">
      <w:pPr>
        <w:spacing w:line="360" w:lineRule="auto"/>
        <w:ind w:firstLine="708"/>
        <w:jc w:val="both"/>
        <w:rPr>
          <w:sz w:val="22"/>
          <w:szCs w:val="22"/>
        </w:rPr>
      </w:pPr>
      <w:r w:rsidRPr="00CE09A5">
        <w:rPr>
          <w:sz w:val="22"/>
          <w:szCs w:val="22"/>
        </w:rPr>
        <w:t>Как показывает обследование, в большинстве случаев мощности котельных, водозаборов и очистных сооружений сточных вод значительно завышены, что не позволяет эксплуатировать оборудование в оптимальном режиме.</w:t>
      </w:r>
    </w:p>
    <w:p w:rsidR="00FE6BDC" w:rsidRPr="00CE09A5" w:rsidRDefault="00FE6BDC" w:rsidP="00FE6BDC">
      <w:pPr>
        <w:spacing w:line="360" w:lineRule="auto"/>
        <w:ind w:firstLine="708"/>
        <w:jc w:val="both"/>
        <w:rPr>
          <w:sz w:val="22"/>
          <w:szCs w:val="22"/>
        </w:rPr>
      </w:pPr>
      <w:r w:rsidRPr="00CE09A5">
        <w:rPr>
          <w:sz w:val="22"/>
          <w:szCs w:val="22"/>
        </w:rPr>
        <w:t>Физический и моральный износ и низкий уровень обслуживания теплогенерирующего оборудования, некачественная изоляция тепловых сетей обуславливают низкие показатели использования топливно-энергетических ре-</w:t>
      </w:r>
    </w:p>
    <w:p w:rsidR="00FE6BDC" w:rsidRPr="00CE09A5" w:rsidRDefault="00FE6BDC" w:rsidP="00FE6BDC">
      <w:pPr>
        <w:spacing w:line="360" w:lineRule="auto"/>
        <w:jc w:val="both"/>
        <w:rPr>
          <w:sz w:val="22"/>
          <w:szCs w:val="22"/>
        </w:rPr>
      </w:pPr>
      <w:proofErr w:type="spellStart"/>
      <w:r w:rsidRPr="00CE09A5">
        <w:rPr>
          <w:sz w:val="22"/>
          <w:szCs w:val="22"/>
        </w:rPr>
        <w:t>сурсов</w:t>
      </w:r>
      <w:proofErr w:type="spellEnd"/>
      <w:r w:rsidRPr="00CE09A5">
        <w:rPr>
          <w:sz w:val="22"/>
          <w:szCs w:val="22"/>
        </w:rPr>
        <w:t xml:space="preserve">. Так, удельный усреднённый расход топлива на выработку тепловой энергии по району по данным администрации в 2006 году составил 0,220 </w:t>
      </w:r>
      <w:proofErr w:type="spellStart"/>
      <w:r w:rsidRPr="00CE09A5">
        <w:rPr>
          <w:sz w:val="22"/>
          <w:szCs w:val="22"/>
        </w:rPr>
        <w:t>т.у.т</w:t>
      </w:r>
      <w:proofErr w:type="spellEnd"/>
      <w:r w:rsidRPr="00CE09A5">
        <w:rPr>
          <w:sz w:val="22"/>
          <w:szCs w:val="22"/>
        </w:rPr>
        <w:t>./Гкал, что соответствует коэффициенту использования топлива в размере 0,65, эта цифра завышена, т.к. из-за отсутствия приборов учёта она определена расчётным путём. По экспертным оценкам фактическое значение коэффициента использования топлива составит не более 0,5.</w:t>
      </w:r>
    </w:p>
    <w:p w:rsidR="00FE6BDC" w:rsidRPr="00CE09A5" w:rsidRDefault="00FE6BDC" w:rsidP="00FE6BDC">
      <w:pPr>
        <w:spacing w:line="360" w:lineRule="auto"/>
        <w:ind w:firstLine="345"/>
        <w:jc w:val="both"/>
        <w:rPr>
          <w:sz w:val="22"/>
          <w:szCs w:val="22"/>
        </w:rPr>
      </w:pPr>
      <w:r w:rsidRPr="00CE09A5">
        <w:rPr>
          <w:sz w:val="22"/>
          <w:szCs w:val="22"/>
        </w:rPr>
        <w:t xml:space="preserve">Реконструкция котельных и сетей позволит повысить коэффициент использования топлива до 0,7-0,75, тем самым снизить расход топлива по району на 20-25%, технически в пределах объёмов финансирования предусмотренных программой это возможно. По объектам бюджетной сферы эффект будет значительно выше – 35-40%, т.к. КПД котельных не превышает 35-40%, а из-за незначительной протяжённости сетей, или их отсутствия потери  в сетях незначительны. </w:t>
      </w:r>
    </w:p>
    <w:p w:rsidR="00FE6BDC" w:rsidRPr="00CE09A5" w:rsidRDefault="00FE6BDC" w:rsidP="00FE6BDC">
      <w:pPr>
        <w:spacing w:line="360" w:lineRule="auto"/>
        <w:ind w:firstLine="345"/>
        <w:jc w:val="both"/>
        <w:rPr>
          <w:sz w:val="22"/>
          <w:szCs w:val="22"/>
        </w:rPr>
      </w:pPr>
      <w:r w:rsidRPr="00CE09A5">
        <w:rPr>
          <w:sz w:val="22"/>
          <w:szCs w:val="22"/>
        </w:rPr>
        <w:t xml:space="preserve">Реконструкция сетей тепло </w:t>
      </w:r>
      <w:proofErr w:type="gramStart"/>
      <w:r w:rsidRPr="00CE09A5">
        <w:rPr>
          <w:sz w:val="22"/>
          <w:szCs w:val="22"/>
        </w:rPr>
        <w:t>–в</w:t>
      </w:r>
      <w:proofErr w:type="gramEnd"/>
      <w:r w:rsidRPr="00CE09A5">
        <w:rPr>
          <w:sz w:val="22"/>
          <w:szCs w:val="22"/>
        </w:rPr>
        <w:t xml:space="preserve">одоснабжения и водоотведения повысит эффективность работы комплекса за счёт сокращения затрат на транспортировку коммунальных ресурсов. </w:t>
      </w:r>
      <w:proofErr w:type="gramStart"/>
      <w:r w:rsidRPr="00CE09A5">
        <w:rPr>
          <w:sz w:val="22"/>
          <w:szCs w:val="22"/>
        </w:rPr>
        <w:t xml:space="preserve">Известно, что </w:t>
      </w:r>
      <w:r w:rsidRPr="00CE09A5">
        <w:rPr>
          <w:sz w:val="22"/>
          <w:szCs w:val="22"/>
        </w:rPr>
        <w:lastRenderedPageBreak/>
        <w:t xml:space="preserve">сопротивление старых труб из-за коррозии  на 20-25%, а в ряде случаев до 35-40% выше, чем у новых, что обуславливает дополнительный расход электроэнергии. </w:t>
      </w:r>
      <w:proofErr w:type="gramEnd"/>
    </w:p>
    <w:p w:rsidR="00FE6BDC" w:rsidRPr="00CE09A5" w:rsidRDefault="00FE6BDC" w:rsidP="00FE6BDC">
      <w:pPr>
        <w:spacing w:line="360" w:lineRule="auto"/>
        <w:jc w:val="both"/>
        <w:rPr>
          <w:sz w:val="22"/>
          <w:szCs w:val="22"/>
        </w:rPr>
      </w:pPr>
      <w:r w:rsidRPr="00CE09A5">
        <w:rPr>
          <w:sz w:val="22"/>
          <w:szCs w:val="22"/>
        </w:rPr>
        <w:tab/>
        <w:t>При разработке проекта надо максимально использовать полимерные трубы, что обеспечит стабильное гидравлическое сопротивление трубопроводов в течение всего срока эксплуатации, который как минимум в два раза превышает срок эксплуатации стальных.</w:t>
      </w:r>
    </w:p>
    <w:p w:rsidR="00FE6BDC" w:rsidRPr="00CE09A5" w:rsidRDefault="00FE6BDC" w:rsidP="00FE6BDC">
      <w:pPr>
        <w:spacing w:line="360" w:lineRule="auto"/>
        <w:jc w:val="both"/>
        <w:rPr>
          <w:sz w:val="22"/>
          <w:szCs w:val="22"/>
        </w:rPr>
      </w:pPr>
      <w:r w:rsidRPr="00CE09A5">
        <w:rPr>
          <w:sz w:val="22"/>
          <w:szCs w:val="22"/>
        </w:rPr>
        <w:tab/>
        <w:t xml:space="preserve">Важнейшим фактором, обеспечивающим переход на энергосберегающие технологии, является внедрение приборов учёта и </w:t>
      </w:r>
      <w:proofErr w:type="gramStart"/>
      <w:r w:rsidRPr="00CE09A5">
        <w:rPr>
          <w:sz w:val="22"/>
          <w:szCs w:val="22"/>
        </w:rPr>
        <w:t>регулирования</w:t>
      </w:r>
      <w:proofErr w:type="gramEnd"/>
      <w:r w:rsidRPr="00CE09A5">
        <w:rPr>
          <w:sz w:val="22"/>
          <w:szCs w:val="22"/>
        </w:rPr>
        <w:t xml:space="preserve"> получаемых потребителями коммунальных ресурсов и приборный учёт отпускаемых в сеть ресурсов. </w:t>
      </w:r>
    </w:p>
    <w:p w:rsidR="00FE6BDC" w:rsidRPr="00CE09A5" w:rsidRDefault="00FE6BDC" w:rsidP="00FE6BDC">
      <w:pPr>
        <w:spacing w:line="360" w:lineRule="auto"/>
        <w:jc w:val="both"/>
        <w:rPr>
          <w:sz w:val="22"/>
          <w:szCs w:val="22"/>
        </w:rPr>
      </w:pPr>
      <w:r w:rsidRPr="00CE09A5">
        <w:rPr>
          <w:sz w:val="22"/>
          <w:szCs w:val="22"/>
        </w:rPr>
        <w:tab/>
        <w:t>Эта задача решается мероприятиями, предусматривающими установку приборов учёта, узлов регулирования и учёта в жилых домах и переводом систем горячего водоснабжения жилых домов на закрытую схему.</w:t>
      </w:r>
    </w:p>
    <w:p w:rsidR="00FE6BDC" w:rsidRPr="00CE09A5" w:rsidRDefault="00FE6BDC" w:rsidP="00FE6BDC">
      <w:pPr>
        <w:spacing w:line="360" w:lineRule="auto"/>
        <w:jc w:val="both"/>
        <w:rPr>
          <w:sz w:val="22"/>
          <w:szCs w:val="22"/>
        </w:rPr>
      </w:pPr>
      <w:r w:rsidRPr="00CE09A5">
        <w:rPr>
          <w:sz w:val="22"/>
          <w:szCs w:val="22"/>
        </w:rPr>
        <w:tab/>
        <w:t>Кроме того, для снижения затрат на содержание бюджетных объектов предусматривается использование гелиотехники для получения горячей воды.</w:t>
      </w:r>
    </w:p>
    <w:p w:rsidR="00FE6BDC" w:rsidRPr="00CE09A5" w:rsidRDefault="00FE6BDC" w:rsidP="00FE6BDC">
      <w:pPr>
        <w:spacing w:line="360" w:lineRule="auto"/>
        <w:jc w:val="both"/>
        <w:rPr>
          <w:sz w:val="22"/>
          <w:szCs w:val="22"/>
        </w:rPr>
      </w:pPr>
      <w:r w:rsidRPr="00CE09A5">
        <w:rPr>
          <w:sz w:val="22"/>
          <w:szCs w:val="22"/>
        </w:rPr>
        <w:tab/>
        <w:t>Для выполнения природоохранных требований предусматривается реконструкция очистных сооружений канализационных стоков с приведением их мощности в соответствие с нагрузкой, что снизит эксплуатационные затраты на 20-30%  с  одновременным  повышением качества очистки.</w:t>
      </w:r>
    </w:p>
    <w:p w:rsidR="00FE6BDC" w:rsidRPr="00CE09A5" w:rsidRDefault="00FE6BDC" w:rsidP="00FE6BDC">
      <w:pPr>
        <w:spacing w:line="360" w:lineRule="auto"/>
        <w:jc w:val="both"/>
        <w:rPr>
          <w:sz w:val="22"/>
          <w:szCs w:val="22"/>
        </w:rPr>
      </w:pPr>
      <w:r w:rsidRPr="00CE09A5">
        <w:rPr>
          <w:sz w:val="22"/>
          <w:szCs w:val="22"/>
        </w:rPr>
        <w:tab/>
        <w:t>Эту же цель преследует предусмотренное программой строительство полигонов для захоронения ТБО. Эти мероприятия являются затратными и практически полностью должны финансироваться из бюджета.</w:t>
      </w:r>
    </w:p>
    <w:p w:rsidR="00984D7A" w:rsidRDefault="00FE6BDC" w:rsidP="00FE6BDC">
      <w:pPr>
        <w:spacing w:line="360" w:lineRule="auto"/>
        <w:jc w:val="both"/>
        <w:rPr>
          <w:sz w:val="22"/>
          <w:szCs w:val="22"/>
        </w:rPr>
      </w:pPr>
      <w:r w:rsidRPr="00CE09A5">
        <w:rPr>
          <w:sz w:val="22"/>
          <w:szCs w:val="22"/>
        </w:rPr>
        <w:tab/>
        <w:t>В результате выполнения мероприятий по модернизации коммунальной инфраструктуры будет достигнут и экологический эффект за счёт снижения негативного воздействия на окружающую среду.</w:t>
      </w:r>
    </w:p>
    <w:p w:rsidR="00FE6BDC" w:rsidRDefault="00FE6BDC" w:rsidP="00FE6BDC">
      <w:pPr>
        <w:spacing w:line="360" w:lineRule="auto"/>
        <w:jc w:val="both"/>
        <w:rPr>
          <w:sz w:val="22"/>
          <w:szCs w:val="22"/>
        </w:rPr>
      </w:pPr>
      <w:r w:rsidRPr="00CE09A5">
        <w:rPr>
          <w:sz w:val="22"/>
          <w:szCs w:val="22"/>
        </w:rPr>
        <w:t xml:space="preserve">  </w:t>
      </w:r>
    </w:p>
    <w:p w:rsidR="00FE6BDC" w:rsidRDefault="00FE6BDC" w:rsidP="00FE6BDC">
      <w:pPr>
        <w:spacing w:line="360" w:lineRule="auto"/>
        <w:ind w:left="360"/>
        <w:jc w:val="center"/>
        <w:rPr>
          <w:b/>
          <w:sz w:val="22"/>
          <w:szCs w:val="22"/>
        </w:rPr>
      </w:pPr>
      <w:r w:rsidRPr="00CE09A5">
        <w:rPr>
          <w:b/>
          <w:sz w:val="22"/>
          <w:szCs w:val="22"/>
          <w:lang w:val="en-US"/>
        </w:rPr>
        <w:t>V</w:t>
      </w:r>
      <w:r w:rsidR="00B71AC7" w:rsidRPr="00CE09A5">
        <w:rPr>
          <w:b/>
          <w:sz w:val="22"/>
          <w:szCs w:val="22"/>
          <w:lang w:val="en-US"/>
        </w:rPr>
        <w:t>II</w:t>
      </w:r>
      <w:r w:rsidRPr="00CE09A5">
        <w:rPr>
          <w:b/>
          <w:sz w:val="22"/>
          <w:szCs w:val="22"/>
        </w:rPr>
        <w:t xml:space="preserve">. </w:t>
      </w:r>
      <w:r w:rsidR="00FE2C53">
        <w:rPr>
          <w:b/>
          <w:sz w:val="22"/>
          <w:szCs w:val="22"/>
        </w:rPr>
        <w:t xml:space="preserve">ТЕХНИКО-ЭКОНОМИЧЕСКОЕ </w:t>
      </w:r>
      <w:proofErr w:type="gramStart"/>
      <w:r w:rsidRPr="00CE09A5">
        <w:rPr>
          <w:b/>
          <w:sz w:val="22"/>
          <w:szCs w:val="22"/>
        </w:rPr>
        <w:t>ОБОСНОВАНИЕ  ИНВЕСТИЦИЙ</w:t>
      </w:r>
      <w:proofErr w:type="gramEnd"/>
    </w:p>
    <w:p w:rsidR="002F4736" w:rsidRDefault="002F4736" w:rsidP="00FE6BDC">
      <w:pPr>
        <w:spacing w:line="360" w:lineRule="auto"/>
        <w:ind w:firstLine="708"/>
        <w:jc w:val="both"/>
        <w:rPr>
          <w:b/>
          <w:sz w:val="22"/>
          <w:szCs w:val="22"/>
        </w:rPr>
      </w:pPr>
    </w:p>
    <w:p w:rsidR="00FE6BDC" w:rsidRPr="00CE09A5" w:rsidRDefault="00FE6BDC" w:rsidP="00FE6BDC">
      <w:pPr>
        <w:spacing w:line="360" w:lineRule="auto"/>
        <w:ind w:firstLine="708"/>
        <w:jc w:val="both"/>
        <w:rPr>
          <w:sz w:val="22"/>
          <w:szCs w:val="22"/>
        </w:rPr>
      </w:pPr>
      <w:r w:rsidRPr="00CE09A5">
        <w:rPr>
          <w:sz w:val="22"/>
          <w:szCs w:val="22"/>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 ранее введённых аналогичных объектов путём их индексации  в цены 2008 года.</w:t>
      </w:r>
    </w:p>
    <w:p w:rsidR="00FE6BDC" w:rsidRPr="00CE09A5" w:rsidRDefault="00FE6BDC" w:rsidP="00FE6BDC">
      <w:pPr>
        <w:spacing w:line="360" w:lineRule="auto"/>
        <w:jc w:val="both"/>
        <w:rPr>
          <w:sz w:val="22"/>
          <w:szCs w:val="22"/>
        </w:rPr>
      </w:pPr>
      <w:r w:rsidRPr="00CE09A5">
        <w:rPr>
          <w:sz w:val="22"/>
          <w:szCs w:val="22"/>
        </w:rPr>
        <w:tab/>
      </w:r>
      <w:proofErr w:type="gramStart"/>
      <w:r w:rsidRPr="00CE09A5">
        <w:rPr>
          <w:sz w:val="22"/>
          <w:szCs w:val="22"/>
        </w:rPr>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w:t>
      </w:r>
      <w:proofErr w:type="gramEnd"/>
      <w:r w:rsidRPr="00CE09A5">
        <w:rPr>
          <w:sz w:val="22"/>
          <w:szCs w:val="22"/>
        </w:rPr>
        <w:t xml:space="preserve"> При расчётах принято, что тарифы на период окупаемости остаются неизменными, за исключением поправок на инфляцию.</w:t>
      </w:r>
    </w:p>
    <w:p w:rsidR="00FE6BDC" w:rsidRPr="00CE09A5" w:rsidRDefault="00FE6BDC" w:rsidP="00FE6BDC">
      <w:pPr>
        <w:spacing w:line="360" w:lineRule="auto"/>
        <w:jc w:val="both"/>
        <w:rPr>
          <w:sz w:val="22"/>
          <w:szCs w:val="22"/>
        </w:rPr>
      </w:pPr>
      <w:r w:rsidRPr="00CE09A5">
        <w:rPr>
          <w:sz w:val="22"/>
          <w:szCs w:val="22"/>
        </w:rPr>
        <w:tab/>
      </w:r>
      <w:proofErr w:type="gramStart"/>
      <w:r w:rsidRPr="00CE09A5">
        <w:rPr>
          <w:sz w:val="22"/>
          <w:szCs w:val="22"/>
        </w:rPr>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roofErr w:type="gramEnd"/>
    </w:p>
    <w:p w:rsidR="00FE6BDC" w:rsidRPr="00CE09A5" w:rsidRDefault="00FE6BDC" w:rsidP="00FE6BDC">
      <w:pPr>
        <w:spacing w:line="360" w:lineRule="auto"/>
        <w:jc w:val="both"/>
        <w:rPr>
          <w:sz w:val="22"/>
          <w:szCs w:val="22"/>
        </w:rPr>
      </w:pPr>
      <w:r w:rsidRPr="00CE09A5">
        <w:rPr>
          <w:sz w:val="22"/>
          <w:szCs w:val="22"/>
        </w:rPr>
        <w:tab/>
        <w:t>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w:t>
      </w:r>
    </w:p>
    <w:p w:rsidR="00FE6BDC" w:rsidRPr="00CE09A5" w:rsidRDefault="00FE6BDC" w:rsidP="00FE6BDC">
      <w:pPr>
        <w:spacing w:line="360" w:lineRule="auto"/>
        <w:jc w:val="both"/>
        <w:rPr>
          <w:sz w:val="22"/>
          <w:szCs w:val="22"/>
        </w:rPr>
      </w:pPr>
      <w:r w:rsidRPr="00CE09A5">
        <w:rPr>
          <w:sz w:val="22"/>
          <w:szCs w:val="22"/>
        </w:rPr>
        <w:lastRenderedPageBreak/>
        <w:tab/>
        <w:t xml:space="preserve">Сроки окупаемости мероприятий по электроснабжению не определялись, принимая во внимание то, что тарифы на электроэнергию являются экономически обоснованными, поэтому, несмотря на значительную стоимость модернизации объектов электроснабжения, они относятся к окупаемым  мероприятиям. Источниками инвестиционных средств реализации мероприятий по модернизации объектов электроснабжения должны быть собственные средства эксплуатирующих организаций или  заемные средства. При необходимости, в случае использования заемных средств, администрация муниципального образования должна способствовать привлечению заемных средств (под гарантии местного бюджета).  </w:t>
      </w:r>
    </w:p>
    <w:p w:rsidR="00FE6BDC" w:rsidRPr="00CE09A5" w:rsidRDefault="00FE6BDC" w:rsidP="00FE6BDC">
      <w:pPr>
        <w:spacing w:line="360" w:lineRule="auto"/>
        <w:ind w:firstLine="709"/>
        <w:jc w:val="both"/>
        <w:rPr>
          <w:sz w:val="22"/>
          <w:szCs w:val="22"/>
        </w:rPr>
      </w:pPr>
      <w:r w:rsidRPr="00CE09A5">
        <w:rPr>
          <w:sz w:val="22"/>
          <w:szCs w:val="22"/>
        </w:rPr>
        <w:t>Источником финансирования модернизации (реконструкции) сетей электроснабжения является инвестиционная составляющая тарифа, величина которой в прогнозируемый период составляет 25-30 процентов. Строительство новых объектов электроснабжения финансируется за счет платы за подключение к объекту.</w:t>
      </w:r>
    </w:p>
    <w:p w:rsidR="00FE6BDC" w:rsidRPr="00CE09A5" w:rsidRDefault="00FE6BDC" w:rsidP="00FE6BDC">
      <w:pPr>
        <w:spacing w:line="360" w:lineRule="auto"/>
        <w:jc w:val="both"/>
        <w:rPr>
          <w:sz w:val="22"/>
          <w:szCs w:val="22"/>
        </w:rPr>
      </w:pPr>
      <w:r w:rsidRPr="00CE09A5">
        <w:rPr>
          <w:sz w:val="22"/>
          <w:szCs w:val="22"/>
        </w:rPr>
        <w:tab/>
        <w:t xml:space="preserve">Значительные сроки окупаемости мероприятий по реконструкции большинства объектов коммунальной инфраструктуры,  превышающие срок окупаемости в 7 лет, установленный Республиканской программой, вызваны накопившимся </w:t>
      </w:r>
      <w:proofErr w:type="spellStart"/>
      <w:r w:rsidRPr="00CE09A5">
        <w:rPr>
          <w:sz w:val="22"/>
          <w:szCs w:val="22"/>
        </w:rPr>
        <w:t>недоремонтом</w:t>
      </w:r>
      <w:proofErr w:type="spellEnd"/>
      <w:r w:rsidRPr="00CE09A5">
        <w:rPr>
          <w:sz w:val="22"/>
          <w:szCs w:val="22"/>
        </w:rPr>
        <w:t xml:space="preserve"> и не выполнением работ по своевременной замене изношенного оборудования.</w:t>
      </w:r>
    </w:p>
    <w:p w:rsidR="00FE6BDC" w:rsidRPr="00CE09A5" w:rsidRDefault="00FE6BDC" w:rsidP="00FE6BDC">
      <w:pPr>
        <w:spacing w:line="360" w:lineRule="auto"/>
        <w:jc w:val="both"/>
        <w:rPr>
          <w:sz w:val="22"/>
          <w:szCs w:val="22"/>
        </w:rPr>
      </w:pPr>
      <w:r w:rsidRPr="00CE09A5">
        <w:rPr>
          <w:sz w:val="22"/>
          <w:szCs w:val="22"/>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необходимый для приведения срока окупаемости вложенных инвестором средств  к 7 годам, указан в приложении №2. По результатам подготовки проектно-сметной документации необходимые объёмы бюджетных средств подлежат уточнению.</w:t>
      </w:r>
    </w:p>
    <w:p w:rsidR="00FE6BDC" w:rsidRPr="00CE09A5" w:rsidRDefault="00FE6BDC" w:rsidP="00FE6BDC">
      <w:pPr>
        <w:spacing w:line="360" w:lineRule="auto"/>
        <w:jc w:val="both"/>
        <w:rPr>
          <w:sz w:val="22"/>
          <w:szCs w:val="22"/>
        </w:rPr>
      </w:pPr>
      <w:r w:rsidRPr="00CE09A5">
        <w:rPr>
          <w:sz w:val="22"/>
          <w:szCs w:val="22"/>
        </w:rPr>
        <w:tab/>
        <w:t>Экономическая эффективность мероприятий программы приведена в приложении № 2 к тому 2 программы.</w:t>
      </w:r>
      <w:r w:rsidRPr="00CE09A5">
        <w:rPr>
          <w:sz w:val="22"/>
          <w:szCs w:val="22"/>
        </w:rPr>
        <w:tab/>
      </w:r>
    </w:p>
    <w:p w:rsidR="00FE6BDC" w:rsidRPr="00CE09A5" w:rsidRDefault="00FE6BDC" w:rsidP="00FE6BDC">
      <w:pPr>
        <w:spacing w:line="360" w:lineRule="auto"/>
        <w:jc w:val="both"/>
        <w:rPr>
          <w:sz w:val="22"/>
          <w:szCs w:val="22"/>
        </w:rPr>
      </w:pPr>
      <w:r w:rsidRPr="00CE09A5">
        <w:rPr>
          <w:sz w:val="22"/>
          <w:szCs w:val="22"/>
        </w:rPr>
        <w:tab/>
        <w:t xml:space="preserve"> Общая стоимость мероприятий программы приведена в таблице 8.</w:t>
      </w:r>
    </w:p>
    <w:p w:rsidR="00FE6BDC" w:rsidRPr="00CE09A5" w:rsidRDefault="00FE6BDC" w:rsidP="00FE6BDC">
      <w:pPr>
        <w:spacing w:line="360" w:lineRule="auto"/>
        <w:jc w:val="right"/>
        <w:rPr>
          <w:sz w:val="22"/>
          <w:szCs w:val="22"/>
        </w:rPr>
      </w:pPr>
      <w:r w:rsidRPr="00CE09A5">
        <w:rPr>
          <w:sz w:val="22"/>
          <w:szCs w:val="22"/>
        </w:rPr>
        <w:t>Таблица 8</w:t>
      </w:r>
    </w:p>
    <w:p w:rsidR="00FE6BDC" w:rsidRPr="00CE09A5" w:rsidRDefault="00FE6BDC" w:rsidP="00FE6BDC">
      <w:pPr>
        <w:spacing w:line="360" w:lineRule="auto"/>
        <w:jc w:val="center"/>
        <w:rPr>
          <w:sz w:val="22"/>
          <w:szCs w:val="22"/>
        </w:rPr>
      </w:pPr>
      <w:r w:rsidRPr="00CE09A5">
        <w:rPr>
          <w:sz w:val="22"/>
          <w:szCs w:val="22"/>
        </w:rPr>
        <w:t>Общая стоимость мероприятий программы</w:t>
      </w:r>
      <w:r>
        <w:rPr>
          <w:sz w:val="22"/>
          <w:szCs w:val="22"/>
        </w:rPr>
        <w:t xml:space="preserve"> </w:t>
      </w:r>
      <w:r w:rsidRPr="00CE09A5">
        <w:rPr>
          <w:sz w:val="22"/>
          <w:szCs w:val="22"/>
        </w:rPr>
        <w:t>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57"/>
        <w:gridCol w:w="1023"/>
        <w:gridCol w:w="1882"/>
        <w:gridCol w:w="2443"/>
      </w:tblGrid>
      <w:tr w:rsidR="00FE6BDC" w:rsidRPr="00FA3FF2">
        <w:tc>
          <w:tcPr>
            <w:tcW w:w="468" w:type="dxa"/>
            <w:vMerge w:val="restart"/>
          </w:tcPr>
          <w:p w:rsidR="00FE6BDC" w:rsidRPr="00FA3FF2" w:rsidRDefault="00FE6BDC" w:rsidP="00FE6BDC">
            <w:pPr>
              <w:rPr>
                <w:sz w:val="22"/>
                <w:szCs w:val="22"/>
              </w:rPr>
            </w:pPr>
          </w:p>
        </w:tc>
        <w:tc>
          <w:tcPr>
            <w:tcW w:w="3657" w:type="dxa"/>
            <w:vMerge w:val="restart"/>
          </w:tcPr>
          <w:p w:rsidR="00FE6BDC" w:rsidRPr="00FA3FF2" w:rsidRDefault="00FE6BDC" w:rsidP="00FE6BDC">
            <w:pPr>
              <w:jc w:val="center"/>
              <w:rPr>
                <w:sz w:val="22"/>
                <w:szCs w:val="22"/>
              </w:rPr>
            </w:pPr>
            <w:r w:rsidRPr="00FA3FF2">
              <w:rPr>
                <w:sz w:val="22"/>
                <w:szCs w:val="22"/>
              </w:rPr>
              <w:t>Отрасль коммунального комплекса</w:t>
            </w:r>
          </w:p>
        </w:tc>
        <w:tc>
          <w:tcPr>
            <w:tcW w:w="5348" w:type="dxa"/>
            <w:gridSpan w:val="3"/>
          </w:tcPr>
          <w:p w:rsidR="00FE6BDC" w:rsidRPr="00FA3FF2" w:rsidRDefault="00FE6BDC" w:rsidP="00FE6BDC">
            <w:pPr>
              <w:jc w:val="center"/>
              <w:rPr>
                <w:sz w:val="22"/>
                <w:szCs w:val="22"/>
              </w:rPr>
            </w:pPr>
            <w:r w:rsidRPr="00FA3FF2">
              <w:rPr>
                <w:sz w:val="22"/>
                <w:szCs w:val="22"/>
              </w:rPr>
              <w:t>Потребная сумма средств на модернизацию коммунальной инфраструктуры, млн</w:t>
            </w:r>
            <w:proofErr w:type="gramStart"/>
            <w:r w:rsidRPr="00FA3FF2">
              <w:rPr>
                <w:sz w:val="22"/>
                <w:szCs w:val="22"/>
              </w:rPr>
              <w:t>.р</w:t>
            </w:r>
            <w:proofErr w:type="gramEnd"/>
            <w:r w:rsidRPr="00FA3FF2">
              <w:rPr>
                <w:sz w:val="22"/>
                <w:szCs w:val="22"/>
              </w:rPr>
              <w:t>уб.</w:t>
            </w:r>
          </w:p>
        </w:tc>
      </w:tr>
      <w:tr w:rsidR="00FE6BDC" w:rsidRPr="00FA3FF2">
        <w:tc>
          <w:tcPr>
            <w:tcW w:w="468" w:type="dxa"/>
            <w:vMerge/>
          </w:tcPr>
          <w:p w:rsidR="00FE6BDC" w:rsidRPr="00FA3FF2" w:rsidRDefault="00FE6BDC" w:rsidP="00FE6BDC">
            <w:pPr>
              <w:rPr>
                <w:sz w:val="22"/>
                <w:szCs w:val="22"/>
              </w:rPr>
            </w:pPr>
          </w:p>
        </w:tc>
        <w:tc>
          <w:tcPr>
            <w:tcW w:w="3657" w:type="dxa"/>
            <w:vMerge/>
          </w:tcPr>
          <w:p w:rsidR="00FE6BDC" w:rsidRPr="00FA3FF2" w:rsidRDefault="00FE6BDC" w:rsidP="00FE6BDC">
            <w:pPr>
              <w:jc w:val="center"/>
              <w:rPr>
                <w:sz w:val="22"/>
                <w:szCs w:val="22"/>
              </w:rPr>
            </w:pPr>
          </w:p>
        </w:tc>
        <w:tc>
          <w:tcPr>
            <w:tcW w:w="1023" w:type="dxa"/>
            <w:vMerge w:val="restart"/>
          </w:tcPr>
          <w:p w:rsidR="00FE6BDC" w:rsidRPr="00FA3FF2" w:rsidRDefault="00FE6BDC" w:rsidP="00FE6BDC">
            <w:pPr>
              <w:jc w:val="center"/>
              <w:rPr>
                <w:sz w:val="22"/>
                <w:szCs w:val="22"/>
              </w:rPr>
            </w:pPr>
            <w:r w:rsidRPr="00FA3FF2">
              <w:rPr>
                <w:sz w:val="22"/>
                <w:szCs w:val="22"/>
              </w:rPr>
              <w:t>всего</w:t>
            </w:r>
          </w:p>
        </w:tc>
        <w:tc>
          <w:tcPr>
            <w:tcW w:w="4325" w:type="dxa"/>
            <w:gridSpan w:val="2"/>
          </w:tcPr>
          <w:p w:rsidR="00FE6BDC" w:rsidRPr="00FA3FF2" w:rsidRDefault="00FE6BDC" w:rsidP="00FE6BDC">
            <w:pPr>
              <w:jc w:val="center"/>
              <w:rPr>
                <w:sz w:val="22"/>
                <w:szCs w:val="22"/>
              </w:rPr>
            </w:pPr>
            <w:r w:rsidRPr="00FA3FF2">
              <w:rPr>
                <w:sz w:val="22"/>
                <w:szCs w:val="22"/>
              </w:rPr>
              <w:t>в том числе</w:t>
            </w:r>
          </w:p>
        </w:tc>
      </w:tr>
      <w:tr w:rsidR="00FE6BDC" w:rsidRPr="00FA3FF2">
        <w:tc>
          <w:tcPr>
            <w:tcW w:w="468" w:type="dxa"/>
            <w:vMerge/>
          </w:tcPr>
          <w:p w:rsidR="00FE6BDC" w:rsidRPr="00FA3FF2" w:rsidRDefault="00FE6BDC" w:rsidP="00FE6BDC">
            <w:pPr>
              <w:rPr>
                <w:sz w:val="22"/>
                <w:szCs w:val="22"/>
              </w:rPr>
            </w:pPr>
          </w:p>
        </w:tc>
        <w:tc>
          <w:tcPr>
            <w:tcW w:w="3657" w:type="dxa"/>
            <w:vMerge/>
          </w:tcPr>
          <w:p w:rsidR="00FE6BDC" w:rsidRPr="00FA3FF2" w:rsidRDefault="00FE6BDC" w:rsidP="00FE6BDC">
            <w:pPr>
              <w:jc w:val="center"/>
              <w:rPr>
                <w:sz w:val="22"/>
                <w:szCs w:val="22"/>
              </w:rPr>
            </w:pPr>
          </w:p>
        </w:tc>
        <w:tc>
          <w:tcPr>
            <w:tcW w:w="1023" w:type="dxa"/>
            <w:vMerge/>
          </w:tcPr>
          <w:p w:rsidR="00FE6BDC" w:rsidRPr="00FA3FF2" w:rsidRDefault="00FE6BDC" w:rsidP="00FE6BDC">
            <w:pPr>
              <w:jc w:val="center"/>
              <w:rPr>
                <w:sz w:val="22"/>
                <w:szCs w:val="22"/>
              </w:rPr>
            </w:pPr>
          </w:p>
        </w:tc>
        <w:tc>
          <w:tcPr>
            <w:tcW w:w="1882" w:type="dxa"/>
          </w:tcPr>
          <w:p w:rsidR="00FE6BDC" w:rsidRPr="00FA3FF2" w:rsidRDefault="00FE6BDC" w:rsidP="00FE6BDC">
            <w:pPr>
              <w:jc w:val="center"/>
              <w:rPr>
                <w:sz w:val="22"/>
                <w:szCs w:val="22"/>
              </w:rPr>
            </w:pPr>
            <w:r w:rsidRPr="00FA3FF2">
              <w:rPr>
                <w:sz w:val="22"/>
                <w:szCs w:val="22"/>
              </w:rPr>
              <w:t>внебюджетные</w:t>
            </w:r>
          </w:p>
        </w:tc>
        <w:tc>
          <w:tcPr>
            <w:tcW w:w="2443" w:type="dxa"/>
          </w:tcPr>
          <w:p w:rsidR="00FE6BDC" w:rsidRPr="00FA3FF2" w:rsidRDefault="00FE6BDC" w:rsidP="00FE6BDC">
            <w:pPr>
              <w:jc w:val="center"/>
              <w:rPr>
                <w:sz w:val="22"/>
                <w:szCs w:val="22"/>
              </w:rPr>
            </w:pPr>
            <w:r w:rsidRPr="00FA3FF2">
              <w:rPr>
                <w:sz w:val="22"/>
                <w:szCs w:val="22"/>
              </w:rPr>
              <w:t>Средства бюджетов</w:t>
            </w:r>
          </w:p>
        </w:tc>
      </w:tr>
      <w:tr w:rsidR="00FE6BDC" w:rsidRPr="00FA3FF2">
        <w:tc>
          <w:tcPr>
            <w:tcW w:w="468" w:type="dxa"/>
            <w:vAlign w:val="center"/>
          </w:tcPr>
          <w:p w:rsidR="00FE6BDC" w:rsidRPr="00FA3FF2" w:rsidRDefault="00FE6BDC" w:rsidP="00FE6BDC">
            <w:pPr>
              <w:rPr>
                <w:sz w:val="22"/>
                <w:szCs w:val="22"/>
              </w:rPr>
            </w:pPr>
            <w:r w:rsidRPr="00FA3FF2">
              <w:rPr>
                <w:sz w:val="22"/>
                <w:szCs w:val="22"/>
              </w:rPr>
              <w:t>1</w:t>
            </w:r>
          </w:p>
        </w:tc>
        <w:tc>
          <w:tcPr>
            <w:tcW w:w="3657" w:type="dxa"/>
            <w:vAlign w:val="center"/>
          </w:tcPr>
          <w:p w:rsidR="00FE6BDC" w:rsidRPr="00FA3FF2" w:rsidRDefault="00FE6BDC" w:rsidP="00FE6BDC">
            <w:pPr>
              <w:rPr>
                <w:sz w:val="22"/>
                <w:szCs w:val="22"/>
              </w:rPr>
            </w:pPr>
            <w:r w:rsidRPr="00FA3FF2">
              <w:rPr>
                <w:sz w:val="22"/>
                <w:szCs w:val="22"/>
              </w:rPr>
              <w:t xml:space="preserve">Водоснабжение </w:t>
            </w:r>
          </w:p>
          <w:p w:rsidR="00FE6BDC" w:rsidRPr="00B71AC7" w:rsidRDefault="00FE6BDC" w:rsidP="00FE6BDC">
            <w:pPr>
              <w:rPr>
                <w:sz w:val="22"/>
                <w:szCs w:val="22"/>
              </w:rPr>
            </w:pPr>
          </w:p>
        </w:tc>
        <w:tc>
          <w:tcPr>
            <w:tcW w:w="1023" w:type="dxa"/>
            <w:vAlign w:val="center"/>
          </w:tcPr>
          <w:p w:rsidR="00FE6BDC" w:rsidRPr="00870A83" w:rsidRDefault="00870A83" w:rsidP="00FE6BDC">
            <w:pPr>
              <w:jc w:val="center"/>
              <w:rPr>
                <w:sz w:val="22"/>
                <w:szCs w:val="22"/>
                <w:lang w:val="en-US"/>
              </w:rPr>
            </w:pPr>
            <w:r>
              <w:rPr>
                <w:sz w:val="22"/>
                <w:szCs w:val="22"/>
                <w:lang w:val="en-US"/>
              </w:rPr>
              <w:t>8,8</w:t>
            </w:r>
          </w:p>
        </w:tc>
        <w:tc>
          <w:tcPr>
            <w:tcW w:w="1882" w:type="dxa"/>
            <w:vAlign w:val="center"/>
          </w:tcPr>
          <w:p w:rsidR="00FE6BDC" w:rsidRPr="00870A83" w:rsidRDefault="00870A83" w:rsidP="00FE6BDC">
            <w:pPr>
              <w:jc w:val="center"/>
              <w:rPr>
                <w:sz w:val="22"/>
                <w:szCs w:val="22"/>
                <w:lang w:val="en-US"/>
              </w:rPr>
            </w:pPr>
            <w:r>
              <w:rPr>
                <w:sz w:val="22"/>
                <w:szCs w:val="22"/>
                <w:lang w:val="en-US"/>
              </w:rPr>
              <w:t>1,8</w:t>
            </w:r>
          </w:p>
        </w:tc>
        <w:tc>
          <w:tcPr>
            <w:tcW w:w="2443" w:type="dxa"/>
            <w:vAlign w:val="center"/>
          </w:tcPr>
          <w:p w:rsidR="00FE6BDC" w:rsidRPr="00870A83" w:rsidRDefault="00870A83" w:rsidP="00FE6BDC">
            <w:pPr>
              <w:jc w:val="center"/>
              <w:rPr>
                <w:sz w:val="22"/>
                <w:szCs w:val="22"/>
                <w:lang w:val="en-US"/>
              </w:rPr>
            </w:pPr>
            <w:r>
              <w:rPr>
                <w:sz w:val="22"/>
                <w:szCs w:val="22"/>
                <w:lang w:val="en-US"/>
              </w:rPr>
              <w:t>7</w:t>
            </w:r>
          </w:p>
        </w:tc>
      </w:tr>
      <w:tr w:rsidR="00FE6BDC" w:rsidRPr="00FA3FF2">
        <w:tc>
          <w:tcPr>
            <w:tcW w:w="468" w:type="dxa"/>
            <w:vAlign w:val="center"/>
          </w:tcPr>
          <w:p w:rsidR="00FE6BDC" w:rsidRPr="00FA3FF2" w:rsidRDefault="00FE6BDC" w:rsidP="00FE6BDC">
            <w:pPr>
              <w:rPr>
                <w:sz w:val="22"/>
                <w:szCs w:val="22"/>
              </w:rPr>
            </w:pPr>
            <w:r w:rsidRPr="00FA3FF2">
              <w:rPr>
                <w:sz w:val="22"/>
                <w:szCs w:val="22"/>
              </w:rPr>
              <w:t>2</w:t>
            </w:r>
          </w:p>
        </w:tc>
        <w:tc>
          <w:tcPr>
            <w:tcW w:w="3657" w:type="dxa"/>
            <w:vAlign w:val="center"/>
          </w:tcPr>
          <w:p w:rsidR="00FE6BDC" w:rsidRPr="00FA3FF2" w:rsidRDefault="00FE6BDC" w:rsidP="00FE6BDC">
            <w:pPr>
              <w:rPr>
                <w:sz w:val="22"/>
                <w:szCs w:val="22"/>
              </w:rPr>
            </w:pPr>
            <w:r w:rsidRPr="00FA3FF2">
              <w:rPr>
                <w:sz w:val="22"/>
                <w:szCs w:val="22"/>
              </w:rPr>
              <w:t>Водоотведение</w:t>
            </w:r>
          </w:p>
          <w:p w:rsidR="00FE6BDC" w:rsidRPr="00FA3FF2" w:rsidRDefault="00FE6BDC" w:rsidP="00FE6BDC">
            <w:pPr>
              <w:rPr>
                <w:sz w:val="22"/>
                <w:szCs w:val="22"/>
              </w:rPr>
            </w:pPr>
          </w:p>
        </w:tc>
        <w:tc>
          <w:tcPr>
            <w:tcW w:w="1023" w:type="dxa"/>
            <w:vAlign w:val="center"/>
          </w:tcPr>
          <w:p w:rsidR="00FE6BDC" w:rsidRPr="00870A83" w:rsidRDefault="00870A83" w:rsidP="00FE6BDC">
            <w:pPr>
              <w:jc w:val="center"/>
              <w:rPr>
                <w:sz w:val="22"/>
                <w:szCs w:val="22"/>
                <w:lang w:val="en-US"/>
              </w:rPr>
            </w:pPr>
            <w:r>
              <w:rPr>
                <w:sz w:val="22"/>
                <w:szCs w:val="22"/>
                <w:lang w:val="en-US"/>
              </w:rPr>
              <w:t>8,1</w:t>
            </w:r>
          </w:p>
        </w:tc>
        <w:tc>
          <w:tcPr>
            <w:tcW w:w="1882" w:type="dxa"/>
            <w:vAlign w:val="center"/>
          </w:tcPr>
          <w:p w:rsidR="00FE6BDC" w:rsidRPr="00870A83" w:rsidRDefault="00870A83" w:rsidP="00FE6BDC">
            <w:pPr>
              <w:jc w:val="center"/>
              <w:rPr>
                <w:sz w:val="22"/>
                <w:szCs w:val="22"/>
                <w:lang w:val="en-US"/>
              </w:rPr>
            </w:pPr>
            <w:r>
              <w:rPr>
                <w:sz w:val="22"/>
                <w:szCs w:val="22"/>
                <w:lang w:val="en-US"/>
              </w:rPr>
              <w:t>8,1</w:t>
            </w:r>
          </w:p>
        </w:tc>
        <w:tc>
          <w:tcPr>
            <w:tcW w:w="2443" w:type="dxa"/>
            <w:vAlign w:val="center"/>
          </w:tcPr>
          <w:p w:rsidR="00FE6BDC" w:rsidRPr="00FA3FF2" w:rsidRDefault="00FE6BDC" w:rsidP="00FE6BDC">
            <w:pPr>
              <w:jc w:val="center"/>
              <w:rPr>
                <w:sz w:val="22"/>
                <w:szCs w:val="22"/>
              </w:rPr>
            </w:pPr>
          </w:p>
        </w:tc>
      </w:tr>
      <w:tr w:rsidR="00FE6BDC" w:rsidRPr="00FA3FF2">
        <w:tc>
          <w:tcPr>
            <w:tcW w:w="468" w:type="dxa"/>
            <w:vAlign w:val="center"/>
          </w:tcPr>
          <w:p w:rsidR="00FE6BDC" w:rsidRPr="00FA3FF2" w:rsidRDefault="00FE6BDC" w:rsidP="00FE6BDC">
            <w:pPr>
              <w:rPr>
                <w:sz w:val="22"/>
                <w:szCs w:val="22"/>
              </w:rPr>
            </w:pPr>
            <w:r w:rsidRPr="00FA3FF2">
              <w:rPr>
                <w:sz w:val="22"/>
                <w:szCs w:val="22"/>
              </w:rPr>
              <w:t>3</w:t>
            </w:r>
          </w:p>
        </w:tc>
        <w:tc>
          <w:tcPr>
            <w:tcW w:w="3657" w:type="dxa"/>
            <w:vAlign w:val="center"/>
          </w:tcPr>
          <w:p w:rsidR="00FE6BDC" w:rsidRPr="00FA3FF2" w:rsidRDefault="00FE6BDC" w:rsidP="00FE6BDC">
            <w:pPr>
              <w:rPr>
                <w:sz w:val="22"/>
                <w:szCs w:val="22"/>
              </w:rPr>
            </w:pPr>
            <w:r w:rsidRPr="00FA3FF2">
              <w:rPr>
                <w:sz w:val="22"/>
                <w:szCs w:val="22"/>
              </w:rPr>
              <w:t>Теплоснабжение</w:t>
            </w:r>
          </w:p>
          <w:p w:rsidR="00FE6BDC" w:rsidRPr="00FA3FF2" w:rsidRDefault="00FE6BDC" w:rsidP="00FE6BDC">
            <w:pPr>
              <w:rPr>
                <w:sz w:val="22"/>
                <w:szCs w:val="22"/>
              </w:rPr>
            </w:pPr>
          </w:p>
        </w:tc>
        <w:tc>
          <w:tcPr>
            <w:tcW w:w="1023" w:type="dxa"/>
            <w:vAlign w:val="center"/>
          </w:tcPr>
          <w:p w:rsidR="00FE6BDC" w:rsidRPr="00870A83" w:rsidRDefault="00870A83" w:rsidP="00FE6BDC">
            <w:pPr>
              <w:jc w:val="center"/>
              <w:rPr>
                <w:sz w:val="22"/>
                <w:szCs w:val="22"/>
                <w:lang w:val="en-US"/>
              </w:rPr>
            </w:pPr>
            <w:r>
              <w:rPr>
                <w:sz w:val="22"/>
                <w:szCs w:val="22"/>
                <w:lang w:val="en-US"/>
              </w:rPr>
              <w:t>51,2</w:t>
            </w:r>
          </w:p>
        </w:tc>
        <w:tc>
          <w:tcPr>
            <w:tcW w:w="1882" w:type="dxa"/>
            <w:vAlign w:val="center"/>
          </w:tcPr>
          <w:p w:rsidR="00FE6BDC" w:rsidRPr="00870A83" w:rsidRDefault="00870A83" w:rsidP="00FE6BDC">
            <w:pPr>
              <w:jc w:val="center"/>
              <w:rPr>
                <w:sz w:val="22"/>
                <w:szCs w:val="22"/>
                <w:lang w:val="en-US"/>
              </w:rPr>
            </w:pPr>
            <w:r>
              <w:rPr>
                <w:sz w:val="22"/>
                <w:szCs w:val="22"/>
                <w:lang w:val="en-US"/>
              </w:rPr>
              <w:t>51,2</w:t>
            </w:r>
          </w:p>
        </w:tc>
        <w:tc>
          <w:tcPr>
            <w:tcW w:w="2443" w:type="dxa"/>
            <w:vAlign w:val="center"/>
          </w:tcPr>
          <w:p w:rsidR="00FE6BDC" w:rsidRPr="00FA3FF2" w:rsidRDefault="00FE6BDC" w:rsidP="00FE6BDC">
            <w:pPr>
              <w:jc w:val="center"/>
              <w:rPr>
                <w:sz w:val="22"/>
                <w:szCs w:val="22"/>
              </w:rPr>
            </w:pPr>
          </w:p>
        </w:tc>
      </w:tr>
      <w:tr w:rsidR="00FE6BDC" w:rsidRPr="00FA3FF2">
        <w:tc>
          <w:tcPr>
            <w:tcW w:w="468" w:type="dxa"/>
            <w:vAlign w:val="center"/>
          </w:tcPr>
          <w:p w:rsidR="00FE6BDC" w:rsidRPr="00FA3FF2" w:rsidRDefault="00FE6BDC" w:rsidP="00FE6BDC">
            <w:pPr>
              <w:rPr>
                <w:sz w:val="22"/>
                <w:szCs w:val="22"/>
              </w:rPr>
            </w:pPr>
            <w:r w:rsidRPr="00FA3FF2">
              <w:rPr>
                <w:sz w:val="22"/>
                <w:szCs w:val="22"/>
              </w:rPr>
              <w:t>4</w:t>
            </w:r>
          </w:p>
        </w:tc>
        <w:tc>
          <w:tcPr>
            <w:tcW w:w="3657" w:type="dxa"/>
            <w:vAlign w:val="center"/>
          </w:tcPr>
          <w:p w:rsidR="00FE6BDC" w:rsidRPr="00FA3FF2" w:rsidRDefault="00FE6BDC" w:rsidP="00FE6BDC">
            <w:pPr>
              <w:rPr>
                <w:sz w:val="22"/>
                <w:szCs w:val="22"/>
              </w:rPr>
            </w:pPr>
            <w:r w:rsidRPr="00FA3FF2">
              <w:rPr>
                <w:sz w:val="22"/>
                <w:szCs w:val="22"/>
              </w:rPr>
              <w:t>Утилизация ТБО</w:t>
            </w:r>
          </w:p>
          <w:p w:rsidR="00FE6BDC" w:rsidRPr="00FA3FF2" w:rsidRDefault="00FE6BDC" w:rsidP="00FE6BDC">
            <w:pPr>
              <w:rPr>
                <w:sz w:val="22"/>
                <w:szCs w:val="22"/>
              </w:rPr>
            </w:pPr>
          </w:p>
        </w:tc>
        <w:tc>
          <w:tcPr>
            <w:tcW w:w="1023" w:type="dxa"/>
            <w:vAlign w:val="center"/>
          </w:tcPr>
          <w:p w:rsidR="00FE6BDC" w:rsidRPr="00870A83" w:rsidRDefault="00870A83" w:rsidP="00FE6BDC">
            <w:pPr>
              <w:jc w:val="center"/>
              <w:rPr>
                <w:sz w:val="22"/>
                <w:szCs w:val="22"/>
                <w:lang w:val="en-US"/>
              </w:rPr>
            </w:pPr>
            <w:r>
              <w:rPr>
                <w:sz w:val="22"/>
                <w:szCs w:val="22"/>
                <w:lang w:val="en-US"/>
              </w:rPr>
              <w:t>67,349</w:t>
            </w:r>
          </w:p>
        </w:tc>
        <w:tc>
          <w:tcPr>
            <w:tcW w:w="1882" w:type="dxa"/>
            <w:vAlign w:val="center"/>
          </w:tcPr>
          <w:p w:rsidR="00FE6BDC" w:rsidRPr="00870A83" w:rsidRDefault="00870A83" w:rsidP="00FE6BDC">
            <w:pPr>
              <w:jc w:val="center"/>
              <w:rPr>
                <w:sz w:val="22"/>
                <w:szCs w:val="22"/>
                <w:lang w:val="en-US"/>
              </w:rPr>
            </w:pPr>
            <w:r>
              <w:rPr>
                <w:sz w:val="22"/>
                <w:szCs w:val="22"/>
                <w:lang w:val="en-US"/>
              </w:rPr>
              <w:t>67</w:t>
            </w:r>
          </w:p>
        </w:tc>
        <w:tc>
          <w:tcPr>
            <w:tcW w:w="2443" w:type="dxa"/>
            <w:vAlign w:val="center"/>
          </w:tcPr>
          <w:p w:rsidR="00FE6BDC" w:rsidRPr="00870A83" w:rsidRDefault="00870A83" w:rsidP="00FE6BDC">
            <w:pPr>
              <w:jc w:val="center"/>
              <w:rPr>
                <w:sz w:val="22"/>
                <w:szCs w:val="22"/>
                <w:lang w:val="en-US"/>
              </w:rPr>
            </w:pPr>
            <w:r>
              <w:rPr>
                <w:sz w:val="22"/>
                <w:szCs w:val="22"/>
                <w:lang w:val="en-US"/>
              </w:rPr>
              <w:t>0,349</w:t>
            </w:r>
          </w:p>
        </w:tc>
      </w:tr>
      <w:tr w:rsidR="00FE6BDC" w:rsidRPr="00FA3FF2">
        <w:tc>
          <w:tcPr>
            <w:tcW w:w="468" w:type="dxa"/>
            <w:vAlign w:val="center"/>
          </w:tcPr>
          <w:p w:rsidR="00FE6BDC" w:rsidRPr="00FA3FF2" w:rsidRDefault="00FE6BDC" w:rsidP="00FE6BDC">
            <w:pPr>
              <w:rPr>
                <w:sz w:val="22"/>
                <w:szCs w:val="22"/>
              </w:rPr>
            </w:pPr>
            <w:r w:rsidRPr="00FA3FF2">
              <w:rPr>
                <w:sz w:val="22"/>
                <w:szCs w:val="22"/>
              </w:rPr>
              <w:t>5</w:t>
            </w:r>
          </w:p>
        </w:tc>
        <w:tc>
          <w:tcPr>
            <w:tcW w:w="3657" w:type="dxa"/>
            <w:vAlign w:val="center"/>
          </w:tcPr>
          <w:p w:rsidR="00FE6BDC" w:rsidRPr="00FA3FF2" w:rsidRDefault="00FE6BDC" w:rsidP="00FE6BDC">
            <w:pPr>
              <w:rPr>
                <w:sz w:val="22"/>
                <w:szCs w:val="22"/>
              </w:rPr>
            </w:pPr>
            <w:r w:rsidRPr="00FA3FF2">
              <w:rPr>
                <w:sz w:val="22"/>
                <w:szCs w:val="22"/>
              </w:rPr>
              <w:t>Электроснабжение</w:t>
            </w:r>
          </w:p>
          <w:p w:rsidR="00FE6BDC" w:rsidRPr="00FA3FF2" w:rsidRDefault="00FE6BDC" w:rsidP="00FE6BDC">
            <w:pPr>
              <w:rPr>
                <w:sz w:val="22"/>
                <w:szCs w:val="22"/>
              </w:rPr>
            </w:pPr>
          </w:p>
        </w:tc>
        <w:tc>
          <w:tcPr>
            <w:tcW w:w="1023" w:type="dxa"/>
            <w:vAlign w:val="center"/>
          </w:tcPr>
          <w:p w:rsidR="00FE6BDC" w:rsidRPr="00870A83" w:rsidRDefault="00870A83" w:rsidP="00FE6BDC">
            <w:pPr>
              <w:jc w:val="center"/>
              <w:rPr>
                <w:sz w:val="22"/>
                <w:szCs w:val="22"/>
                <w:lang w:val="en-US"/>
              </w:rPr>
            </w:pPr>
            <w:r>
              <w:rPr>
                <w:sz w:val="22"/>
                <w:szCs w:val="22"/>
                <w:lang w:val="en-US"/>
              </w:rPr>
              <w:t>52,16</w:t>
            </w:r>
          </w:p>
        </w:tc>
        <w:tc>
          <w:tcPr>
            <w:tcW w:w="1882" w:type="dxa"/>
            <w:vAlign w:val="center"/>
          </w:tcPr>
          <w:p w:rsidR="00FE6BDC" w:rsidRPr="00FA3FF2" w:rsidRDefault="00FE6BDC" w:rsidP="00FE6BDC">
            <w:pPr>
              <w:jc w:val="center"/>
              <w:rPr>
                <w:sz w:val="22"/>
                <w:szCs w:val="22"/>
              </w:rPr>
            </w:pPr>
          </w:p>
        </w:tc>
        <w:tc>
          <w:tcPr>
            <w:tcW w:w="2443" w:type="dxa"/>
            <w:vAlign w:val="center"/>
          </w:tcPr>
          <w:p w:rsidR="00FE6BDC" w:rsidRPr="00FA3FF2" w:rsidRDefault="00870A83" w:rsidP="00FE6BDC">
            <w:pPr>
              <w:jc w:val="center"/>
              <w:rPr>
                <w:sz w:val="22"/>
                <w:szCs w:val="22"/>
              </w:rPr>
            </w:pPr>
            <w:r>
              <w:rPr>
                <w:sz w:val="22"/>
                <w:szCs w:val="22"/>
                <w:lang w:val="en-US"/>
              </w:rPr>
              <w:t>52,16</w:t>
            </w:r>
          </w:p>
        </w:tc>
      </w:tr>
      <w:tr w:rsidR="00FE6BDC" w:rsidRPr="00FA3FF2">
        <w:tc>
          <w:tcPr>
            <w:tcW w:w="468" w:type="dxa"/>
          </w:tcPr>
          <w:p w:rsidR="00FE6BDC" w:rsidRPr="00FA3FF2" w:rsidRDefault="00FE6BDC" w:rsidP="00FE6BDC">
            <w:pPr>
              <w:rPr>
                <w:b/>
                <w:sz w:val="22"/>
                <w:szCs w:val="22"/>
              </w:rPr>
            </w:pPr>
          </w:p>
        </w:tc>
        <w:tc>
          <w:tcPr>
            <w:tcW w:w="3657" w:type="dxa"/>
            <w:vAlign w:val="center"/>
          </w:tcPr>
          <w:p w:rsidR="00FE6BDC" w:rsidRPr="00FA3FF2" w:rsidRDefault="00FE6BDC" w:rsidP="00FE6BDC">
            <w:pPr>
              <w:rPr>
                <w:b/>
                <w:sz w:val="22"/>
                <w:szCs w:val="22"/>
              </w:rPr>
            </w:pPr>
            <w:r w:rsidRPr="00FA3FF2">
              <w:rPr>
                <w:b/>
                <w:sz w:val="22"/>
                <w:szCs w:val="22"/>
              </w:rPr>
              <w:t>Итого</w:t>
            </w:r>
          </w:p>
          <w:p w:rsidR="00FE6BDC" w:rsidRPr="00FA3FF2" w:rsidRDefault="00FE6BDC" w:rsidP="00FE6BDC">
            <w:pPr>
              <w:rPr>
                <w:b/>
                <w:sz w:val="22"/>
                <w:szCs w:val="22"/>
              </w:rPr>
            </w:pPr>
          </w:p>
        </w:tc>
        <w:tc>
          <w:tcPr>
            <w:tcW w:w="1023" w:type="dxa"/>
            <w:vAlign w:val="center"/>
          </w:tcPr>
          <w:p w:rsidR="00FE6BDC" w:rsidRPr="00870A83" w:rsidRDefault="00870A83" w:rsidP="00FE6BDC">
            <w:pPr>
              <w:jc w:val="center"/>
              <w:rPr>
                <w:b/>
                <w:sz w:val="22"/>
                <w:szCs w:val="22"/>
                <w:lang w:val="en-US"/>
              </w:rPr>
            </w:pPr>
            <w:r>
              <w:rPr>
                <w:b/>
                <w:sz w:val="22"/>
                <w:szCs w:val="22"/>
                <w:lang w:val="en-US"/>
              </w:rPr>
              <w:t>187,609</w:t>
            </w:r>
          </w:p>
        </w:tc>
        <w:tc>
          <w:tcPr>
            <w:tcW w:w="1882" w:type="dxa"/>
            <w:vAlign w:val="center"/>
          </w:tcPr>
          <w:p w:rsidR="00FE6BDC" w:rsidRPr="00CF6845" w:rsidRDefault="00CF6845" w:rsidP="00FE6BDC">
            <w:pPr>
              <w:jc w:val="center"/>
              <w:rPr>
                <w:b/>
                <w:sz w:val="22"/>
                <w:szCs w:val="22"/>
                <w:lang w:val="en-US"/>
              </w:rPr>
            </w:pPr>
            <w:r>
              <w:rPr>
                <w:b/>
                <w:sz w:val="22"/>
                <w:szCs w:val="22"/>
                <w:lang w:val="en-US"/>
              </w:rPr>
              <w:t>128,1</w:t>
            </w:r>
          </w:p>
        </w:tc>
        <w:tc>
          <w:tcPr>
            <w:tcW w:w="2443" w:type="dxa"/>
            <w:vAlign w:val="center"/>
          </w:tcPr>
          <w:p w:rsidR="00FE6BDC" w:rsidRPr="00870A83" w:rsidRDefault="00870A83" w:rsidP="00FE6BDC">
            <w:pPr>
              <w:jc w:val="center"/>
              <w:rPr>
                <w:b/>
                <w:sz w:val="22"/>
                <w:szCs w:val="22"/>
                <w:lang w:val="en-US"/>
              </w:rPr>
            </w:pPr>
            <w:r>
              <w:rPr>
                <w:b/>
                <w:sz w:val="22"/>
                <w:szCs w:val="22"/>
                <w:lang w:val="en-US"/>
              </w:rPr>
              <w:t>59,509</w:t>
            </w:r>
          </w:p>
        </w:tc>
      </w:tr>
    </w:tbl>
    <w:p w:rsidR="00FE2C53" w:rsidRDefault="00FE2C53" w:rsidP="00FE6BDC">
      <w:pPr>
        <w:spacing w:line="360" w:lineRule="auto"/>
        <w:ind w:left="360"/>
        <w:jc w:val="center"/>
        <w:rPr>
          <w:b/>
          <w:sz w:val="22"/>
          <w:szCs w:val="22"/>
        </w:rPr>
      </w:pPr>
    </w:p>
    <w:p w:rsidR="00FE2C53" w:rsidRDefault="00FE2C53" w:rsidP="00FE6BDC">
      <w:pPr>
        <w:spacing w:line="360" w:lineRule="auto"/>
        <w:ind w:left="360"/>
        <w:jc w:val="center"/>
        <w:rPr>
          <w:b/>
          <w:sz w:val="22"/>
          <w:szCs w:val="22"/>
        </w:rPr>
      </w:pPr>
    </w:p>
    <w:p w:rsidR="00984D7A" w:rsidRDefault="00FE6BDC" w:rsidP="00FE6BDC">
      <w:pPr>
        <w:spacing w:line="360" w:lineRule="auto"/>
        <w:ind w:left="360"/>
        <w:jc w:val="center"/>
        <w:rPr>
          <w:b/>
          <w:sz w:val="22"/>
          <w:szCs w:val="22"/>
        </w:rPr>
      </w:pPr>
      <w:r w:rsidRPr="00CE09A5">
        <w:rPr>
          <w:b/>
          <w:sz w:val="22"/>
          <w:szCs w:val="22"/>
          <w:lang w:val="en-US"/>
        </w:rPr>
        <w:lastRenderedPageBreak/>
        <w:t>V</w:t>
      </w:r>
      <w:r w:rsidR="00B71AC7" w:rsidRPr="00CE09A5">
        <w:rPr>
          <w:b/>
          <w:sz w:val="22"/>
          <w:szCs w:val="22"/>
          <w:lang w:val="en-US"/>
        </w:rPr>
        <w:t>III</w:t>
      </w:r>
      <w:r w:rsidRPr="00CE09A5">
        <w:rPr>
          <w:b/>
          <w:sz w:val="22"/>
          <w:szCs w:val="22"/>
        </w:rPr>
        <w:t xml:space="preserve">. </w:t>
      </w:r>
      <w:proofErr w:type="gramStart"/>
      <w:r w:rsidRPr="00CE09A5">
        <w:rPr>
          <w:b/>
          <w:sz w:val="22"/>
          <w:szCs w:val="22"/>
        </w:rPr>
        <w:t>РАЗРАБОТКА  ПОКАЗАТЕЛЕЙ</w:t>
      </w:r>
      <w:proofErr w:type="gramEnd"/>
      <w:r w:rsidRPr="00CE09A5">
        <w:rPr>
          <w:b/>
          <w:sz w:val="22"/>
          <w:szCs w:val="22"/>
        </w:rPr>
        <w:t xml:space="preserve">  ДЛЯ  МОНИТОРИНГА  </w:t>
      </w:r>
    </w:p>
    <w:p w:rsidR="00FE6BDC" w:rsidRDefault="00FE6BDC" w:rsidP="00FE6BDC">
      <w:pPr>
        <w:spacing w:line="360" w:lineRule="auto"/>
        <w:ind w:left="360"/>
        <w:jc w:val="center"/>
        <w:rPr>
          <w:b/>
          <w:sz w:val="22"/>
          <w:szCs w:val="22"/>
        </w:rPr>
      </w:pPr>
      <w:r w:rsidRPr="00CE09A5">
        <w:rPr>
          <w:b/>
          <w:sz w:val="22"/>
          <w:szCs w:val="22"/>
        </w:rPr>
        <w:t>ЗА  ВЫПОЛНЕНИЕМ  ПРОГРАММНЫХ  МЕРОПРИЯТИЙ</w:t>
      </w:r>
    </w:p>
    <w:p w:rsidR="00984D7A" w:rsidRPr="00CE09A5" w:rsidRDefault="00984D7A" w:rsidP="00FE6BDC">
      <w:pPr>
        <w:spacing w:line="360" w:lineRule="auto"/>
        <w:ind w:left="360"/>
        <w:jc w:val="center"/>
        <w:rPr>
          <w:b/>
          <w:sz w:val="22"/>
          <w:szCs w:val="22"/>
        </w:rPr>
      </w:pPr>
    </w:p>
    <w:p w:rsidR="00FE6BDC" w:rsidRPr="00CE09A5" w:rsidRDefault="00FE6BDC" w:rsidP="00FE6BDC">
      <w:pPr>
        <w:spacing w:line="360" w:lineRule="auto"/>
        <w:ind w:left="360" w:firstLine="360"/>
        <w:jc w:val="both"/>
        <w:rPr>
          <w:sz w:val="22"/>
          <w:szCs w:val="22"/>
        </w:rPr>
      </w:pPr>
      <w:r w:rsidRPr="00CE09A5">
        <w:rPr>
          <w:sz w:val="22"/>
          <w:szCs w:val="22"/>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нормативно-правовое обеспечение;</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внедрение приборного учета;</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расход топливно-энергетических ресурсов;</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рентабельность коммунальных услуг;</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обеспечение населения питьевой водой нормативного качества;</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наличие обустроенных полигонов для захоронения твердых бытовых отходов;</w:t>
      </w:r>
    </w:p>
    <w:p w:rsidR="00FE6BDC" w:rsidRPr="00CE09A5" w:rsidRDefault="00FE6BDC" w:rsidP="00FE6BDC">
      <w:pPr>
        <w:numPr>
          <w:ilvl w:val="0"/>
          <w:numId w:val="10"/>
        </w:numPr>
        <w:spacing w:line="360" w:lineRule="auto"/>
        <w:jc w:val="both"/>
        <w:rPr>
          <w:sz w:val="22"/>
          <w:szCs w:val="22"/>
        </w:rPr>
      </w:pPr>
      <w:r w:rsidRPr="00CE09A5">
        <w:rPr>
          <w:sz w:val="22"/>
          <w:szCs w:val="22"/>
        </w:rPr>
        <w:t xml:space="preserve"> темпы модернизации коммунальной инфраструктуры.</w:t>
      </w:r>
    </w:p>
    <w:p w:rsidR="00FE6BDC" w:rsidRPr="00CE09A5" w:rsidRDefault="00FE6BDC" w:rsidP="00FE6BDC">
      <w:pPr>
        <w:spacing w:line="360" w:lineRule="auto"/>
        <w:ind w:left="360" w:firstLine="360"/>
        <w:jc w:val="both"/>
        <w:rPr>
          <w:sz w:val="22"/>
          <w:szCs w:val="22"/>
        </w:rPr>
      </w:pPr>
      <w:r w:rsidRPr="00CE09A5">
        <w:rPr>
          <w:sz w:val="22"/>
          <w:szCs w:val="22"/>
        </w:rPr>
        <w:t>Для этой цели устанавливаются следующие индикаторы:</w:t>
      </w:r>
    </w:p>
    <w:p w:rsidR="00FE6BDC" w:rsidRPr="00CE09A5" w:rsidRDefault="00FE6BDC" w:rsidP="00FE6BDC">
      <w:pPr>
        <w:numPr>
          <w:ilvl w:val="0"/>
          <w:numId w:val="11"/>
        </w:numPr>
        <w:spacing w:line="360" w:lineRule="auto"/>
        <w:ind w:left="737" w:firstLine="0"/>
        <w:rPr>
          <w:sz w:val="22"/>
          <w:szCs w:val="22"/>
        </w:rPr>
      </w:pPr>
      <w:r w:rsidRPr="00CE09A5">
        <w:rPr>
          <w:sz w:val="22"/>
          <w:szCs w:val="22"/>
        </w:rPr>
        <w:t xml:space="preserve"> доля  принятых нормативно-правовых актов в % от </w:t>
      </w:r>
      <w:proofErr w:type="gramStart"/>
      <w:r w:rsidRPr="00CE09A5">
        <w:rPr>
          <w:sz w:val="22"/>
          <w:szCs w:val="22"/>
        </w:rPr>
        <w:t>необходимого</w:t>
      </w:r>
      <w:proofErr w:type="gramEnd"/>
      <w:r w:rsidRPr="00CE09A5">
        <w:rPr>
          <w:sz w:val="22"/>
          <w:szCs w:val="22"/>
        </w:rPr>
        <w:t>;</w:t>
      </w:r>
    </w:p>
    <w:p w:rsidR="00FE6BDC" w:rsidRPr="00CE09A5" w:rsidRDefault="00FE6BDC" w:rsidP="00FE6BDC">
      <w:pPr>
        <w:numPr>
          <w:ilvl w:val="0"/>
          <w:numId w:val="11"/>
        </w:numPr>
        <w:spacing w:line="360" w:lineRule="auto"/>
        <w:ind w:left="737" w:firstLine="0"/>
        <w:rPr>
          <w:sz w:val="22"/>
          <w:szCs w:val="22"/>
        </w:rPr>
      </w:pPr>
      <w:r w:rsidRPr="00CE09A5">
        <w:rPr>
          <w:sz w:val="22"/>
          <w:szCs w:val="22"/>
        </w:rPr>
        <w:t xml:space="preserve"> доля коммунальных ресурсов, отпущенных в сеть по показаниям приборов учета;</w:t>
      </w:r>
    </w:p>
    <w:p w:rsidR="00FE6BDC" w:rsidRPr="00CE09A5" w:rsidRDefault="00FE6BDC" w:rsidP="00FE6BDC">
      <w:pPr>
        <w:numPr>
          <w:ilvl w:val="0"/>
          <w:numId w:val="11"/>
        </w:numPr>
        <w:spacing w:line="360" w:lineRule="auto"/>
        <w:ind w:left="737" w:firstLine="0"/>
        <w:rPr>
          <w:sz w:val="22"/>
          <w:szCs w:val="22"/>
        </w:rPr>
      </w:pPr>
      <w:r w:rsidRPr="00CE09A5">
        <w:rPr>
          <w:sz w:val="22"/>
          <w:szCs w:val="22"/>
        </w:rPr>
        <w:t xml:space="preserve"> доля коммунальных ресурсов, полученных и оплаченных потребителями по показаниям приборов учёта;</w:t>
      </w:r>
    </w:p>
    <w:p w:rsidR="00FE6BDC" w:rsidRPr="00CE09A5" w:rsidRDefault="00FE6BDC" w:rsidP="00FE6BDC">
      <w:pPr>
        <w:numPr>
          <w:ilvl w:val="0"/>
          <w:numId w:val="11"/>
        </w:numPr>
        <w:spacing w:line="360" w:lineRule="auto"/>
        <w:ind w:left="737" w:firstLine="0"/>
        <w:rPr>
          <w:sz w:val="22"/>
          <w:szCs w:val="22"/>
        </w:rPr>
      </w:pPr>
      <w:r w:rsidRPr="00CE09A5">
        <w:rPr>
          <w:sz w:val="22"/>
          <w:szCs w:val="22"/>
        </w:rPr>
        <w:t>коэффициент использования топлива;</w:t>
      </w:r>
    </w:p>
    <w:p w:rsidR="00FE6BDC" w:rsidRPr="00CE09A5" w:rsidRDefault="00FE6BDC" w:rsidP="00FE6BDC">
      <w:pPr>
        <w:numPr>
          <w:ilvl w:val="0"/>
          <w:numId w:val="11"/>
        </w:numPr>
        <w:spacing w:line="360" w:lineRule="auto"/>
        <w:ind w:left="737" w:firstLine="0"/>
        <w:rPr>
          <w:sz w:val="22"/>
          <w:szCs w:val="22"/>
        </w:rPr>
      </w:pPr>
      <w:r w:rsidRPr="00CE09A5">
        <w:rPr>
          <w:sz w:val="22"/>
          <w:szCs w:val="22"/>
        </w:rPr>
        <w:t>снижение убытков по отраслям коммунального комплекса (к 2012 году доля убыточных  отраслей должна быть равна нулю);</w:t>
      </w:r>
    </w:p>
    <w:p w:rsidR="00FE6BDC" w:rsidRPr="00CE09A5" w:rsidRDefault="00B71AC7" w:rsidP="00FE6BDC">
      <w:pPr>
        <w:numPr>
          <w:ilvl w:val="0"/>
          <w:numId w:val="11"/>
        </w:numPr>
        <w:spacing w:line="360" w:lineRule="auto"/>
        <w:ind w:left="737" w:firstLine="0"/>
        <w:rPr>
          <w:sz w:val="22"/>
          <w:szCs w:val="22"/>
        </w:rPr>
      </w:pPr>
      <w:r>
        <w:rPr>
          <w:sz w:val="22"/>
          <w:szCs w:val="22"/>
        </w:rPr>
        <w:t xml:space="preserve"> обеспечение</w:t>
      </w:r>
      <w:r w:rsidR="00FE6BDC" w:rsidRPr="00CE09A5">
        <w:rPr>
          <w:sz w:val="22"/>
          <w:szCs w:val="22"/>
        </w:rPr>
        <w:t xml:space="preserve"> питьевой водой нормативного качества;</w:t>
      </w:r>
    </w:p>
    <w:p w:rsidR="00FE6BDC" w:rsidRPr="00CE09A5" w:rsidRDefault="00B71AC7" w:rsidP="00FE6BDC">
      <w:pPr>
        <w:numPr>
          <w:ilvl w:val="0"/>
          <w:numId w:val="11"/>
        </w:numPr>
        <w:spacing w:line="360" w:lineRule="auto"/>
        <w:ind w:left="737" w:firstLine="0"/>
        <w:rPr>
          <w:sz w:val="22"/>
          <w:szCs w:val="22"/>
        </w:rPr>
      </w:pPr>
      <w:r>
        <w:rPr>
          <w:sz w:val="22"/>
          <w:szCs w:val="22"/>
        </w:rPr>
        <w:t>доля населения</w:t>
      </w:r>
      <w:proofErr w:type="gramStart"/>
      <w:r>
        <w:rPr>
          <w:sz w:val="22"/>
          <w:szCs w:val="22"/>
        </w:rPr>
        <w:t xml:space="preserve"> </w:t>
      </w:r>
      <w:r w:rsidR="00FE6BDC" w:rsidRPr="00CE09A5">
        <w:rPr>
          <w:sz w:val="22"/>
          <w:szCs w:val="22"/>
        </w:rPr>
        <w:t>,</w:t>
      </w:r>
      <w:proofErr w:type="gramEnd"/>
      <w:r w:rsidR="00FE6BDC" w:rsidRPr="00CE09A5">
        <w:rPr>
          <w:sz w:val="22"/>
          <w:szCs w:val="22"/>
        </w:rPr>
        <w:t xml:space="preserve"> обеспеченного питьевой водой нормативного качества;</w:t>
      </w:r>
    </w:p>
    <w:p w:rsidR="00FE6BDC" w:rsidRPr="00CE09A5" w:rsidRDefault="00FE6BDC" w:rsidP="00FE6BDC">
      <w:pPr>
        <w:numPr>
          <w:ilvl w:val="0"/>
          <w:numId w:val="11"/>
        </w:numPr>
        <w:spacing w:line="360" w:lineRule="auto"/>
        <w:ind w:left="737" w:firstLine="0"/>
        <w:rPr>
          <w:sz w:val="22"/>
          <w:szCs w:val="22"/>
        </w:rPr>
      </w:pPr>
      <w:r w:rsidRPr="00CE09A5">
        <w:rPr>
          <w:sz w:val="22"/>
          <w:szCs w:val="22"/>
        </w:rPr>
        <w:t>обустроенные полигоны для захоронения твердых бытовых отходов;</w:t>
      </w:r>
    </w:p>
    <w:p w:rsidR="00FE6BDC" w:rsidRPr="002F4736" w:rsidRDefault="00FE6BDC" w:rsidP="00FE6BDC">
      <w:pPr>
        <w:numPr>
          <w:ilvl w:val="0"/>
          <w:numId w:val="11"/>
        </w:numPr>
        <w:spacing w:line="360" w:lineRule="auto"/>
        <w:ind w:left="737" w:firstLine="0"/>
        <w:rPr>
          <w:b/>
          <w:sz w:val="22"/>
          <w:szCs w:val="22"/>
        </w:rPr>
      </w:pPr>
      <w:r w:rsidRPr="00CE09A5">
        <w:rPr>
          <w:sz w:val="22"/>
          <w:szCs w:val="22"/>
        </w:rPr>
        <w:t xml:space="preserve">общий объём финансирования модернизации коммунальной инфраструктуры </w:t>
      </w:r>
      <w:proofErr w:type="gramStart"/>
      <w:r w:rsidRPr="00CE09A5">
        <w:rPr>
          <w:sz w:val="22"/>
          <w:szCs w:val="22"/>
        </w:rPr>
        <w:t>в</w:t>
      </w:r>
      <w:proofErr w:type="gramEnd"/>
      <w:r w:rsidRPr="00CE09A5">
        <w:rPr>
          <w:sz w:val="22"/>
          <w:szCs w:val="22"/>
        </w:rPr>
        <w:t xml:space="preserve">  %  от запланированного программой.</w:t>
      </w: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Default="002F4736" w:rsidP="002F4736">
      <w:pPr>
        <w:spacing w:line="360" w:lineRule="auto"/>
        <w:rPr>
          <w:sz w:val="22"/>
          <w:szCs w:val="22"/>
        </w:rPr>
      </w:pPr>
    </w:p>
    <w:p w:rsidR="002F4736" w:rsidRPr="00CE09A5" w:rsidRDefault="002F4736" w:rsidP="002F4736">
      <w:pPr>
        <w:spacing w:line="360" w:lineRule="auto"/>
        <w:rPr>
          <w:b/>
          <w:sz w:val="22"/>
          <w:szCs w:val="22"/>
        </w:rPr>
      </w:pPr>
    </w:p>
    <w:p w:rsidR="002F4736" w:rsidRPr="002F4736" w:rsidRDefault="002F4736" w:rsidP="002F4736">
      <w:pPr>
        <w:tabs>
          <w:tab w:val="left" w:pos="3945"/>
        </w:tabs>
        <w:ind w:firstLine="720"/>
        <w:jc w:val="center"/>
        <w:rPr>
          <w:b/>
          <w:sz w:val="22"/>
          <w:szCs w:val="22"/>
        </w:rPr>
      </w:pPr>
      <w:r w:rsidRPr="002F4736">
        <w:rPr>
          <w:b/>
          <w:sz w:val="22"/>
          <w:szCs w:val="22"/>
        </w:rPr>
        <w:lastRenderedPageBreak/>
        <w:t>IX. ПРАВОВОЕ ОБЕСПЕЧЕНИЕ РЕАЛИЗАЦИИ ПРОГРАММЫ</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 xml:space="preserve"> </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Реализация полномочий муниципального образования по осуществлению мероприятий программы основана на следующих нормативн</w:t>
      </w:r>
      <w:proofErr w:type="gramStart"/>
      <w:r w:rsidRPr="002F4736">
        <w:rPr>
          <w:sz w:val="22"/>
          <w:szCs w:val="22"/>
        </w:rPr>
        <w:t>о-</w:t>
      </w:r>
      <w:proofErr w:type="gramEnd"/>
      <w:r w:rsidRPr="002F4736">
        <w:rPr>
          <w:sz w:val="22"/>
          <w:szCs w:val="22"/>
        </w:rPr>
        <w:t xml:space="preserve"> правовых актах:</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Конституция Российской Федерации;</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Гражданский кодекс Российской Федерации;</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 xml:space="preserve">Жилищный кодекс Российской Федерации от 29.12.2004 № 188-ФЗ (принят ГД ФЗ РФ 22.12.2004 г); </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 xml:space="preserve">Федеральный закон от 06.10.2003 N 131-ФЗ «Об общих принципах организации местного самоуправления в Российской Федерации»; </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Федеральный закон от 30.12.2004г. № 210-ФЗ «Об основах регулирования тарифов организаций коммунального комплекса»;</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РФ от 23 мая 2006 г. N 307 "О порядке предоставления коммунальных услуг гражданам";</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РФ от 14.12.2005 N 761 "О предоставлении субсидий на оплату жилого помещения и коммунальных услуг»;</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РФ от 29.08.2005 N 541 "О федеральных стандартах оплаты жилого помещения и коммунальных услуг";</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Российской Федерации от 26.01.2006 №42 «Об утверждении Правил отнесения жилого помещения к специализированному фонду и типовых договоров найма специализированных жилых помещений»;</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Постановление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Конституция Республики Бурятия;</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Закон Республики Бурятия «Об общих принципах организации местного самоуправления в Республике Бурятия» (в редакции законов РБ от 30.04.2004г. №698-III);</w:t>
      </w:r>
    </w:p>
    <w:p w:rsidR="002F4736" w:rsidRPr="002F4736" w:rsidRDefault="002F4736" w:rsidP="002F4736">
      <w:pPr>
        <w:tabs>
          <w:tab w:val="left" w:pos="3945"/>
        </w:tabs>
        <w:ind w:firstLine="720"/>
        <w:jc w:val="both"/>
        <w:rPr>
          <w:sz w:val="22"/>
          <w:szCs w:val="22"/>
        </w:rPr>
      </w:pPr>
    </w:p>
    <w:p w:rsidR="002F4736" w:rsidRPr="002F4736" w:rsidRDefault="002F4736" w:rsidP="002F4736">
      <w:pPr>
        <w:tabs>
          <w:tab w:val="left" w:pos="3945"/>
        </w:tabs>
        <w:ind w:firstLine="720"/>
        <w:jc w:val="both"/>
        <w:rPr>
          <w:sz w:val="22"/>
          <w:szCs w:val="22"/>
        </w:rPr>
      </w:pPr>
      <w:r w:rsidRPr="002F4736">
        <w:rPr>
          <w:sz w:val="22"/>
          <w:szCs w:val="22"/>
        </w:rPr>
        <w:t>Закон Республики Бурятия от 09.11.2007г. № 2595-III «О Программе социально-экономического развития Республики Бурятия на 2008-2010 годы и на период до 2017года»;</w:t>
      </w:r>
    </w:p>
    <w:p w:rsidR="002F4736" w:rsidRPr="002F4736" w:rsidRDefault="002F4736" w:rsidP="002F4736">
      <w:pPr>
        <w:tabs>
          <w:tab w:val="left" w:pos="3945"/>
        </w:tabs>
        <w:ind w:firstLine="720"/>
        <w:jc w:val="both"/>
        <w:rPr>
          <w:sz w:val="22"/>
          <w:szCs w:val="22"/>
        </w:rPr>
      </w:pPr>
    </w:p>
    <w:p w:rsidR="003E4C14" w:rsidRPr="002F4736" w:rsidRDefault="002F4736" w:rsidP="002F4736">
      <w:pPr>
        <w:tabs>
          <w:tab w:val="left" w:pos="3945"/>
        </w:tabs>
        <w:ind w:firstLine="720"/>
        <w:jc w:val="both"/>
        <w:rPr>
          <w:sz w:val="22"/>
          <w:szCs w:val="22"/>
        </w:rPr>
      </w:pPr>
      <w:r w:rsidRPr="002F4736">
        <w:rPr>
          <w:sz w:val="22"/>
          <w:szCs w:val="22"/>
        </w:rPr>
        <w:t>Закон Республики Бурятия от 27.12.2007 № 57-IV « О республиканской целевой программе «Модернизация коммунальной инфраструктуры Республика Бурятия в 2008-2010 годах и на период до 2019 года»;</w:t>
      </w:r>
    </w:p>
    <w:p w:rsidR="003E4C14" w:rsidRPr="002F4736" w:rsidRDefault="002F4736" w:rsidP="00FE7F2A">
      <w:pPr>
        <w:tabs>
          <w:tab w:val="left" w:pos="3945"/>
        </w:tabs>
        <w:ind w:firstLine="720"/>
        <w:jc w:val="both"/>
        <w:rPr>
          <w:sz w:val="22"/>
          <w:szCs w:val="22"/>
        </w:rPr>
      </w:pPr>
      <w:r w:rsidRPr="002F4736">
        <w:rPr>
          <w:sz w:val="22"/>
          <w:szCs w:val="22"/>
        </w:rPr>
        <w:t>___________________________________________</w:t>
      </w:r>
      <w:r>
        <w:rPr>
          <w:sz w:val="22"/>
          <w:szCs w:val="22"/>
        </w:rPr>
        <w:t>________________</w:t>
      </w:r>
      <w:r w:rsidRPr="002F4736">
        <w:rPr>
          <w:sz w:val="22"/>
          <w:szCs w:val="22"/>
        </w:rPr>
        <w:t>_____________________</w:t>
      </w:r>
    </w:p>
    <w:p w:rsidR="00993DBF" w:rsidRPr="002F4736" w:rsidRDefault="00993DBF" w:rsidP="00FE7F2A">
      <w:pPr>
        <w:tabs>
          <w:tab w:val="left" w:pos="3945"/>
        </w:tabs>
        <w:ind w:firstLine="720"/>
        <w:jc w:val="both"/>
        <w:rPr>
          <w:sz w:val="22"/>
          <w:szCs w:val="22"/>
        </w:rPr>
      </w:pPr>
    </w:p>
    <w:sectPr w:rsidR="00993DBF" w:rsidRPr="002F4736" w:rsidSect="00A53B34">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34" w:rsidRDefault="00832534">
      <w:r>
        <w:separator/>
      </w:r>
    </w:p>
  </w:endnote>
  <w:endnote w:type="continuationSeparator" w:id="0">
    <w:p w:rsidR="00832534" w:rsidRDefault="00832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C0" w:rsidRDefault="00AC4737" w:rsidP="00CD2DD1">
    <w:pPr>
      <w:pStyle w:val="a4"/>
      <w:framePr w:wrap="around" w:vAnchor="text" w:hAnchor="margin" w:xAlign="right" w:y="1"/>
      <w:rPr>
        <w:rStyle w:val="a5"/>
      </w:rPr>
    </w:pPr>
    <w:r>
      <w:rPr>
        <w:rStyle w:val="a5"/>
      </w:rPr>
      <w:fldChar w:fldCharType="begin"/>
    </w:r>
    <w:r w:rsidR="00E95AC0">
      <w:rPr>
        <w:rStyle w:val="a5"/>
      </w:rPr>
      <w:instrText xml:space="preserve">PAGE  </w:instrText>
    </w:r>
    <w:r>
      <w:rPr>
        <w:rStyle w:val="a5"/>
      </w:rPr>
      <w:fldChar w:fldCharType="end"/>
    </w:r>
  </w:p>
  <w:p w:rsidR="00E95AC0" w:rsidRDefault="00E95AC0" w:rsidP="00CD2DD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C0" w:rsidRDefault="00AC4737" w:rsidP="00CD2DD1">
    <w:pPr>
      <w:pStyle w:val="a4"/>
      <w:framePr w:wrap="around" w:vAnchor="text" w:hAnchor="margin" w:xAlign="right" w:y="1"/>
      <w:rPr>
        <w:rStyle w:val="a5"/>
      </w:rPr>
    </w:pPr>
    <w:r>
      <w:rPr>
        <w:rStyle w:val="a5"/>
      </w:rPr>
      <w:fldChar w:fldCharType="begin"/>
    </w:r>
    <w:r w:rsidR="00E95AC0">
      <w:rPr>
        <w:rStyle w:val="a5"/>
      </w:rPr>
      <w:instrText xml:space="preserve">PAGE  </w:instrText>
    </w:r>
    <w:r>
      <w:rPr>
        <w:rStyle w:val="a5"/>
      </w:rPr>
      <w:fldChar w:fldCharType="separate"/>
    </w:r>
    <w:r w:rsidR="00AE3884">
      <w:rPr>
        <w:rStyle w:val="a5"/>
        <w:noProof/>
      </w:rPr>
      <w:t>2</w:t>
    </w:r>
    <w:r>
      <w:rPr>
        <w:rStyle w:val="a5"/>
      </w:rPr>
      <w:fldChar w:fldCharType="end"/>
    </w:r>
  </w:p>
  <w:p w:rsidR="00E95AC0" w:rsidRDefault="00E95AC0" w:rsidP="00CD2DD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34" w:rsidRDefault="00832534">
      <w:r>
        <w:separator/>
      </w:r>
    </w:p>
  </w:footnote>
  <w:footnote w:type="continuationSeparator" w:id="0">
    <w:p w:rsidR="00832534" w:rsidRDefault="00832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45F2"/>
    <w:multiLevelType w:val="hybridMultilevel"/>
    <w:tmpl w:val="013EE2D4"/>
    <w:lvl w:ilvl="0" w:tplc="5DC850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D927A1"/>
    <w:multiLevelType w:val="multilevel"/>
    <w:tmpl w:val="F3C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02B2F88"/>
    <w:multiLevelType w:val="hybridMultilevel"/>
    <w:tmpl w:val="0084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195C3F"/>
    <w:multiLevelType w:val="multilevel"/>
    <w:tmpl w:val="A93E36C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AD83DA5"/>
    <w:multiLevelType w:val="multilevel"/>
    <w:tmpl w:val="635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2D3F96"/>
    <w:multiLevelType w:val="hybridMultilevel"/>
    <w:tmpl w:val="D63EB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4123EC"/>
    <w:multiLevelType w:val="hybridMultilevel"/>
    <w:tmpl w:val="8B38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6F65E7"/>
    <w:multiLevelType w:val="hybridMultilevel"/>
    <w:tmpl w:val="907A1376"/>
    <w:lvl w:ilvl="0" w:tplc="5DC85048">
      <w:start w:val="1"/>
      <w:numFmt w:val="upperRoman"/>
      <w:lvlText w:val="%1."/>
      <w:lvlJc w:val="left"/>
      <w:pPr>
        <w:tabs>
          <w:tab w:val="num" w:pos="1080"/>
        </w:tabs>
        <w:ind w:left="1080" w:hanging="720"/>
      </w:pPr>
      <w:rPr>
        <w:rFonts w:hint="default"/>
      </w:rPr>
    </w:lvl>
    <w:lvl w:ilvl="1" w:tplc="1D9A18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5A2ABB"/>
    <w:multiLevelType w:val="multilevel"/>
    <w:tmpl w:val="D42C58E4"/>
    <w:lvl w:ilvl="0">
      <w:start w:val="1"/>
      <w:numFmt w:val="decimal"/>
      <w:lvlText w:val="%1."/>
      <w:lvlJc w:val="left"/>
      <w:pPr>
        <w:tabs>
          <w:tab w:val="num" w:pos="795"/>
        </w:tabs>
        <w:ind w:left="795" w:hanging="435"/>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730317C1"/>
    <w:multiLevelType w:val="multilevel"/>
    <w:tmpl w:val="C64CDF48"/>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6C71326"/>
    <w:multiLevelType w:val="multilevel"/>
    <w:tmpl w:val="5F6E5540"/>
    <w:lvl w:ilvl="0">
      <w:start w:val="1"/>
      <w:numFmt w:val="upperRoman"/>
      <w:lvlText w:val="%1."/>
      <w:lvlJc w:val="left"/>
      <w:pPr>
        <w:ind w:left="1080" w:hanging="720"/>
      </w:pPr>
      <w:rPr>
        <w:rFonts w:hint="default"/>
        <w:color w:val="auto"/>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10"/>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0"/>
  </w:num>
  <w:num w:numId="8">
    <w:abstractNumId w:val="1"/>
  </w:num>
  <w:num w:numId="9">
    <w:abstractNumId w:val="5"/>
  </w:num>
  <w:num w:numId="10">
    <w:abstractNumId w:val="6"/>
  </w:num>
  <w:num w:numId="11">
    <w:abstractNumId w:val="8"/>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42DAB"/>
    <w:rsid w:val="0000177C"/>
    <w:rsid w:val="00022130"/>
    <w:rsid w:val="00033E64"/>
    <w:rsid w:val="000423E5"/>
    <w:rsid w:val="0006467F"/>
    <w:rsid w:val="0008111A"/>
    <w:rsid w:val="00082093"/>
    <w:rsid w:val="000877CF"/>
    <w:rsid w:val="000944E7"/>
    <w:rsid w:val="00127969"/>
    <w:rsid w:val="00160204"/>
    <w:rsid w:val="001B5AA9"/>
    <w:rsid w:val="001F467F"/>
    <w:rsid w:val="00215326"/>
    <w:rsid w:val="00216CC9"/>
    <w:rsid w:val="00266F43"/>
    <w:rsid w:val="002B021B"/>
    <w:rsid w:val="002C1ADA"/>
    <w:rsid w:val="002E32CD"/>
    <w:rsid w:val="002F3EAC"/>
    <w:rsid w:val="002F4736"/>
    <w:rsid w:val="00311A7D"/>
    <w:rsid w:val="00314DF5"/>
    <w:rsid w:val="0031796E"/>
    <w:rsid w:val="00330232"/>
    <w:rsid w:val="003432CB"/>
    <w:rsid w:val="00344FA3"/>
    <w:rsid w:val="00363AAB"/>
    <w:rsid w:val="00375D58"/>
    <w:rsid w:val="003A5791"/>
    <w:rsid w:val="003B48A5"/>
    <w:rsid w:val="003C46DF"/>
    <w:rsid w:val="003D5EB1"/>
    <w:rsid w:val="003E0E5D"/>
    <w:rsid w:val="003E37F5"/>
    <w:rsid w:val="003E4C14"/>
    <w:rsid w:val="003F69FA"/>
    <w:rsid w:val="00413607"/>
    <w:rsid w:val="004214D4"/>
    <w:rsid w:val="00424784"/>
    <w:rsid w:val="004248A6"/>
    <w:rsid w:val="00426774"/>
    <w:rsid w:val="00460CA8"/>
    <w:rsid w:val="004627E1"/>
    <w:rsid w:val="00462E2E"/>
    <w:rsid w:val="0046565E"/>
    <w:rsid w:val="00476F30"/>
    <w:rsid w:val="0047737E"/>
    <w:rsid w:val="004841DE"/>
    <w:rsid w:val="00485981"/>
    <w:rsid w:val="00487FD5"/>
    <w:rsid w:val="004924AB"/>
    <w:rsid w:val="00496461"/>
    <w:rsid w:val="004A5CBD"/>
    <w:rsid w:val="004B4C1C"/>
    <w:rsid w:val="004C6FFB"/>
    <w:rsid w:val="004C7AA6"/>
    <w:rsid w:val="004D189D"/>
    <w:rsid w:val="004E0031"/>
    <w:rsid w:val="004E765F"/>
    <w:rsid w:val="005108A7"/>
    <w:rsid w:val="00534E5B"/>
    <w:rsid w:val="005867B1"/>
    <w:rsid w:val="0058699A"/>
    <w:rsid w:val="00593F91"/>
    <w:rsid w:val="00595D28"/>
    <w:rsid w:val="005A2F5C"/>
    <w:rsid w:val="00610A5F"/>
    <w:rsid w:val="0061675C"/>
    <w:rsid w:val="00633FF9"/>
    <w:rsid w:val="00643AB2"/>
    <w:rsid w:val="00650D81"/>
    <w:rsid w:val="00651B97"/>
    <w:rsid w:val="00651C45"/>
    <w:rsid w:val="0068530F"/>
    <w:rsid w:val="00685BD6"/>
    <w:rsid w:val="006C122B"/>
    <w:rsid w:val="006C7B76"/>
    <w:rsid w:val="006D03FB"/>
    <w:rsid w:val="006D7A43"/>
    <w:rsid w:val="006E3566"/>
    <w:rsid w:val="006E5272"/>
    <w:rsid w:val="006F030A"/>
    <w:rsid w:val="006F7843"/>
    <w:rsid w:val="00720AB8"/>
    <w:rsid w:val="00744161"/>
    <w:rsid w:val="00750D06"/>
    <w:rsid w:val="00752506"/>
    <w:rsid w:val="007651FC"/>
    <w:rsid w:val="00787E9F"/>
    <w:rsid w:val="00796BD6"/>
    <w:rsid w:val="007E551E"/>
    <w:rsid w:val="00800C0A"/>
    <w:rsid w:val="00804AEA"/>
    <w:rsid w:val="0081183E"/>
    <w:rsid w:val="00811B57"/>
    <w:rsid w:val="00820C6A"/>
    <w:rsid w:val="00832534"/>
    <w:rsid w:val="00870A83"/>
    <w:rsid w:val="008734A0"/>
    <w:rsid w:val="00877DA8"/>
    <w:rsid w:val="0088175D"/>
    <w:rsid w:val="0089669C"/>
    <w:rsid w:val="008A1810"/>
    <w:rsid w:val="008F4932"/>
    <w:rsid w:val="009130CC"/>
    <w:rsid w:val="00950667"/>
    <w:rsid w:val="00973930"/>
    <w:rsid w:val="00984433"/>
    <w:rsid w:val="00984D7A"/>
    <w:rsid w:val="00990A5E"/>
    <w:rsid w:val="00993DBF"/>
    <w:rsid w:val="009A2D8C"/>
    <w:rsid w:val="009B02CE"/>
    <w:rsid w:val="009B3ADC"/>
    <w:rsid w:val="009C4F0F"/>
    <w:rsid w:val="009E4E84"/>
    <w:rsid w:val="009F039D"/>
    <w:rsid w:val="00A53B34"/>
    <w:rsid w:val="00A607E0"/>
    <w:rsid w:val="00A660B6"/>
    <w:rsid w:val="00A80291"/>
    <w:rsid w:val="00A87CFF"/>
    <w:rsid w:val="00A93BA5"/>
    <w:rsid w:val="00AC42FB"/>
    <w:rsid w:val="00AC4737"/>
    <w:rsid w:val="00AC7F7D"/>
    <w:rsid w:val="00AE2CC9"/>
    <w:rsid w:val="00AE3884"/>
    <w:rsid w:val="00B57695"/>
    <w:rsid w:val="00B71AC7"/>
    <w:rsid w:val="00B735B3"/>
    <w:rsid w:val="00B80451"/>
    <w:rsid w:val="00B9535A"/>
    <w:rsid w:val="00BA1732"/>
    <w:rsid w:val="00BE1BF4"/>
    <w:rsid w:val="00C06C7A"/>
    <w:rsid w:val="00C14CEA"/>
    <w:rsid w:val="00C32916"/>
    <w:rsid w:val="00C44DAD"/>
    <w:rsid w:val="00C73C19"/>
    <w:rsid w:val="00C9408D"/>
    <w:rsid w:val="00CB2E4A"/>
    <w:rsid w:val="00CD2DD1"/>
    <w:rsid w:val="00CF0246"/>
    <w:rsid w:val="00CF1420"/>
    <w:rsid w:val="00CF6845"/>
    <w:rsid w:val="00D42DAB"/>
    <w:rsid w:val="00D711A1"/>
    <w:rsid w:val="00D71EA5"/>
    <w:rsid w:val="00D762A1"/>
    <w:rsid w:val="00D772DB"/>
    <w:rsid w:val="00D925F3"/>
    <w:rsid w:val="00D945CC"/>
    <w:rsid w:val="00DA7EBF"/>
    <w:rsid w:val="00DB6DB2"/>
    <w:rsid w:val="00DC16AE"/>
    <w:rsid w:val="00DC7CDF"/>
    <w:rsid w:val="00DE3132"/>
    <w:rsid w:val="00E067DD"/>
    <w:rsid w:val="00E10B67"/>
    <w:rsid w:val="00E203BC"/>
    <w:rsid w:val="00E41257"/>
    <w:rsid w:val="00E441E3"/>
    <w:rsid w:val="00E469D3"/>
    <w:rsid w:val="00E63B12"/>
    <w:rsid w:val="00E95AC0"/>
    <w:rsid w:val="00EA6A85"/>
    <w:rsid w:val="00EC6F30"/>
    <w:rsid w:val="00EF4EAF"/>
    <w:rsid w:val="00F42970"/>
    <w:rsid w:val="00F44C30"/>
    <w:rsid w:val="00F66618"/>
    <w:rsid w:val="00F960D0"/>
    <w:rsid w:val="00FB0C26"/>
    <w:rsid w:val="00FB4C71"/>
    <w:rsid w:val="00FC3312"/>
    <w:rsid w:val="00FC68F6"/>
    <w:rsid w:val="00FE2C53"/>
    <w:rsid w:val="00FE6BDC"/>
    <w:rsid w:val="00FE7F2A"/>
    <w:rsid w:val="00FF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BF4"/>
    <w:rPr>
      <w:sz w:val="24"/>
      <w:szCs w:val="24"/>
    </w:rPr>
  </w:style>
  <w:style w:type="paragraph" w:styleId="1">
    <w:name w:val="heading 1"/>
    <w:aliases w:val="Head 1,????????? 1"/>
    <w:basedOn w:val="a"/>
    <w:next w:val="a"/>
    <w:link w:val="10"/>
    <w:qFormat/>
    <w:rsid w:val="00B735B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441E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34A0"/>
    <w:pPr>
      <w:widowControl w:val="0"/>
      <w:autoSpaceDE w:val="0"/>
      <w:autoSpaceDN w:val="0"/>
      <w:adjustRightInd w:val="0"/>
      <w:ind w:firstLine="720"/>
    </w:pPr>
    <w:rPr>
      <w:rFonts w:ascii="Arial" w:hAnsi="Arial" w:cs="Arial"/>
    </w:rPr>
  </w:style>
  <w:style w:type="paragraph" w:styleId="a4">
    <w:name w:val="footer"/>
    <w:basedOn w:val="a"/>
    <w:rsid w:val="00CD2DD1"/>
    <w:pPr>
      <w:tabs>
        <w:tab w:val="center" w:pos="4677"/>
        <w:tab w:val="right" w:pos="9355"/>
      </w:tabs>
    </w:pPr>
  </w:style>
  <w:style w:type="character" w:styleId="a5">
    <w:name w:val="page number"/>
    <w:basedOn w:val="a0"/>
    <w:rsid w:val="00CD2DD1"/>
  </w:style>
  <w:style w:type="paragraph" w:customStyle="1" w:styleId="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E441E3"/>
    <w:rPr>
      <w:rFonts w:ascii="Verdana" w:hAnsi="Verdana" w:cs="Verdana"/>
      <w:sz w:val="20"/>
      <w:szCs w:val="20"/>
      <w:lang w:val="en-US" w:eastAsia="en-US"/>
    </w:rPr>
  </w:style>
  <w:style w:type="paragraph" w:customStyle="1" w:styleId="0">
    <w:name w:val="Обычный + 0"/>
    <w:basedOn w:val="a"/>
    <w:rsid w:val="00E441E3"/>
    <w:pPr>
      <w:spacing w:line="360" w:lineRule="auto"/>
    </w:pPr>
    <w:rPr>
      <w:sz w:val="28"/>
    </w:rPr>
  </w:style>
  <w:style w:type="character" w:customStyle="1" w:styleId="20">
    <w:name w:val="Заголовок 2 Знак"/>
    <w:basedOn w:val="a0"/>
    <w:link w:val="2"/>
    <w:rsid w:val="00E441E3"/>
    <w:rPr>
      <w:rFonts w:ascii="Arial" w:hAnsi="Arial" w:cs="Arial"/>
      <w:b/>
      <w:bCs/>
      <w:i/>
      <w:iCs/>
      <w:sz w:val="28"/>
      <w:szCs w:val="28"/>
    </w:rPr>
  </w:style>
  <w:style w:type="character" w:customStyle="1" w:styleId="10">
    <w:name w:val="Заголовок 1 Знак"/>
    <w:aliases w:val="Head 1 Знак,????????? 1 Знак"/>
    <w:basedOn w:val="a0"/>
    <w:link w:val="1"/>
    <w:rsid w:val="00B735B3"/>
    <w:rPr>
      <w:rFonts w:ascii="Arial" w:hAnsi="Arial" w:cs="Arial"/>
      <w:b/>
      <w:bCs/>
      <w:kern w:val="32"/>
      <w:sz w:val="32"/>
      <w:szCs w:val="32"/>
    </w:rPr>
  </w:style>
  <w:style w:type="paragraph" w:customStyle="1" w:styleId="ConsCell">
    <w:name w:val="ConsCell"/>
    <w:rsid w:val="00413607"/>
    <w:pPr>
      <w:autoSpaceDE w:val="0"/>
      <w:autoSpaceDN w:val="0"/>
      <w:adjustRightInd w:val="0"/>
      <w:ind w:right="19772"/>
    </w:pPr>
    <w:rPr>
      <w:rFonts w:ascii="Arial" w:hAnsi="Arial" w:cs="Arial"/>
    </w:rPr>
  </w:style>
  <w:style w:type="paragraph" w:styleId="a6">
    <w:name w:val="List Paragraph"/>
    <w:basedOn w:val="a"/>
    <w:uiPriority w:val="34"/>
    <w:qFormat/>
    <w:rsid w:val="00413607"/>
    <w:pPr>
      <w:spacing w:after="200" w:line="276" w:lineRule="auto"/>
      <w:ind w:left="720"/>
      <w:contextualSpacing/>
    </w:pPr>
    <w:rPr>
      <w:rFonts w:ascii="Calibri" w:eastAsia="Calibri" w:hAnsi="Calibri"/>
      <w:sz w:val="22"/>
      <w:szCs w:val="22"/>
      <w:lang w:eastAsia="en-US"/>
    </w:rPr>
  </w:style>
  <w:style w:type="paragraph" w:customStyle="1" w:styleId="a7">
    <w:name w:val="нормативка"/>
    <w:basedOn w:val="a"/>
    <w:rsid w:val="00413607"/>
    <w:pPr>
      <w:spacing w:before="60"/>
      <w:ind w:firstLine="720"/>
      <w:jc w:val="both"/>
    </w:pPr>
    <w:rPr>
      <w:sz w:val="28"/>
      <w:szCs w:val="20"/>
    </w:rPr>
  </w:style>
  <w:style w:type="paragraph" w:styleId="a8">
    <w:name w:val="Body Text"/>
    <w:basedOn w:val="a"/>
    <w:link w:val="a9"/>
    <w:unhideWhenUsed/>
    <w:rsid w:val="004214D4"/>
    <w:pPr>
      <w:spacing w:after="120"/>
    </w:pPr>
    <w:rPr>
      <w:sz w:val="28"/>
      <w:szCs w:val="20"/>
    </w:rPr>
  </w:style>
  <w:style w:type="character" w:customStyle="1" w:styleId="a9">
    <w:name w:val="Основной текст Знак"/>
    <w:basedOn w:val="a0"/>
    <w:link w:val="a8"/>
    <w:rsid w:val="004214D4"/>
    <w:rPr>
      <w:sz w:val="28"/>
    </w:rPr>
  </w:style>
  <w:style w:type="paragraph" w:customStyle="1" w:styleId="ConsPlusTitle">
    <w:name w:val="ConsPlusTitle"/>
    <w:uiPriority w:val="99"/>
    <w:rsid w:val="00A53B34"/>
    <w:pPr>
      <w:widowControl w:val="0"/>
      <w:autoSpaceDE w:val="0"/>
      <w:autoSpaceDN w:val="0"/>
      <w:adjustRightInd w:val="0"/>
    </w:pPr>
    <w:rPr>
      <w:rFonts w:ascii="Calibri" w:hAnsi="Calibri" w:cs="Calibri"/>
      <w:b/>
      <w:bCs/>
      <w:sz w:val="22"/>
      <w:szCs w:val="22"/>
    </w:rPr>
  </w:style>
  <w:style w:type="paragraph" w:styleId="21">
    <w:name w:val="Body Text 2"/>
    <w:basedOn w:val="a"/>
    <w:link w:val="22"/>
    <w:rsid w:val="00C9408D"/>
    <w:pPr>
      <w:spacing w:after="120" w:line="480" w:lineRule="auto"/>
    </w:pPr>
  </w:style>
  <w:style w:type="character" w:customStyle="1" w:styleId="22">
    <w:name w:val="Основной текст 2 Знак"/>
    <w:basedOn w:val="a0"/>
    <w:link w:val="21"/>
    <w:rsid w:val="00C9408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15BF17135F4DEBDBA0ED245DAE48FD4788B7419C0D5354494BA8CE2A6FAEDJ5c0I" TargetMode="External"/><Relationship Id="rId4" Type="http://schemas.openxmlformats.org/officeDocument/2006/relationships/webSettings" Target="webSettings.xml"/><Relationship Id="rId9" Type="http://schemas.openxmlformats.org/officeDocument/2006/relationships/hyperlink" Target="consultantplus://offline/ref=415BF17135F4DEBDBA0ECC41D58FD2DC7C812D11C3D53B10C3B8DDB7A8JFc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11028</Words>
  <Characters>85449</Characters>
  <Application>Microsoft Office Word</Application>
  <DocSecurity>0</DocSecurity>
  <Lines>712</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unattend</Company>
  <LinksUpToDate>false</LinksUpToDate>
  <CharactersWithSpaces>96285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OEM</dc:creator>
  <cp:keywords/>
  <dc:description/>
  <cp:lastModifiedBy>1</cp:lastModifiedBy>
  <cp:revision>4</cp:revision>
  <cp:lastPrinted>2011-11-28T02:02:00Z</cp:lastPrinted>
  <dcterms:created xsi:type="dcterms:W3CDTF">2011-12-05T10:05:00Z</dcterms:created>
  <dcterms:modified xsi:type="dcterms:W3CDTF">2016-05-30T03:04:00Z</dcterms:modified>
</cp:coreProperties>
</file>