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1A" w:rsidRDefault="00AD351A" w:rsidP="00193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horzAnchor="margin" w:tblpY="-555"/>
        <w:tblW w:w="0" w:type="auto"/>
        <w:tblLook w:val="04A0"/>
      </w:tblPr>
      <w:tblGrid>
        <w:gridCol w:w="3278"/>
        <w:gridCol w:w="3015"/>
        <w:gridCol w:w="3247"/>
        <w:gridCol w:w="31"/>
      </w:tblGrid>
      <w:tr w:rsidR="00AD351A" w:rsidRPr="00AD351A" w:rsidTr="00DF6171">
        <w:trPr>
          <w:gridAfter w:val="1"/>
          <w:wAfter w:w="31" w:type="dxa"/>
          <w:trHeight w:val="2188"/>
        </w:trPr>
        <w:tc>
          <w:tcPr>
            <w:tcW w:w="3278" w:type="dxa"/>
          </w:tcPr>
          <w:p w:rsidR="00AD351A" w:rsidRPr="00755676" w:rsidRDefault="00AD351A" w:rsidP="007556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55676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676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755676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755676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755676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755676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755676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755676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</w:p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5676">
              <w:rPr>
                <w:b/>
                <w:bCs/>
                <w:color w:val="000000"/>
                <w:sz w:val="22"/>
                <w:szCs w:val="22"/>
              </w:rPr>
              <w:t>ГЭ</w:t>
            </w:r>
            <w:r w:rsidRPr="00755676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755676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AD351A" w:rsidRPr="00755676" w:rsidRDefault="00AD351A" w:rsidP="0075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67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3015" w:type="dxa"/>
          </w:tcPr>
          <w:p w:rsidR="00AD351A" w:rsidRPr="00755676" w:rsidRDefault="00AD351A" w:rsidP="007556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51A" w:rsidRPr="00755676" w:rsidRDefault="00781517" w:rsidP="007556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5676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4.85pt;margin-top:24pt;width:49.95pt;height:66pt;z-index:251660288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29" DrawAspect="Content" ObjectID="_1519053488" r:id="rId9"/>
              </w:pict>
            </w:r>
          </w:p>
          <w:p w:rsidR="00AD351A" w:rsidRPr="00755676" w:rsidRDefault="00AD351A" w:rsidP="007556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D351A" w:rsidRPr="00755676" w:rsidRDefault="00AD351A" w:rsidP="007556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351A" w:rsidRPr="00755676" w:rsidRDefault="00AD351A" w:rsidP="0075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676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AD351A" w:rsidRPr="00755676" w:rsidRDefault="00AD351A" w:rsidP="0075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676">
              <w:rPr>
                <w:rFonts w:ascii="Times New Roman" w:hAnsi="Times New Roman" w:cs="Times New Roman"/>
                <w:b/>
                <w:color w:val="000000"/>
              </w:rPr>
              <w:t>МУНИЦИПАЛЬНОГО ОБРАЗОВАНИЯ  «САГАННУРСКОЕ» МУХОРШИБИРСКОГО РАЙОНА РЕСПУБЛИКИ БУРЯТИЯ</w:t>
            </w:r>
          </w:p>
          <w:p w:rsidR="00AD351A" w:rsidRPr="00755676" w:rsidRDefault="00AD351A" w:rsidP="00755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55676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</w:tr>
      <w:tr w:rsidR="00AD351A" w:rsidRPr="00AD351A" w:rsidTr="00DF6171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AD351A" w:rsidRPr="00AD351A" w:rsidRDefault="00AD351A" w:rsidP="00DF61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D351A" w:rsidRPr="00AD351A" w:rsidRDefault="00AD351A" w:rsidP="00AD3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1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D351A" w:rsidRPr="00AD351A" w:rsidRDefault="00AD351A" w:rsidP="00AD351A">
      <w:pPr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«______» ____________ 2016 г.                                                                              № ________</w:t>
      </w:r>
    </w:p>
    <w:p w:rsidR="00122F41" w:rsidRPr="00193A79" w:rsidRDefault="00AD351A" w:rsidP="00193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п. Саган-Нур</w:t>
      </w:r>
    </w:p>
    <w:p w:rsidR="00122F41" w:rsidRPr="00AD351A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51A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5E67B3" w:rsidRDefault="00122F41" w:rsidP="006B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51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муниципальных услуг в сфере присвоения, изменения </w:t>
      </w:r>
    </w:p>
    <w:p w:rsidR="00122F41" w:rsidRPr="00AD351A" w:rsidRDefault="00122F41" w:rsidP="006B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51A">
        <w:rPr>
          <w:rFonts w:ascii="Times New Roman" w:hAnsi="Times New Roman" w:cs="Times New Roman"/>
          <w:b/>
          <w:bCs/>
          <w:sz w:val="24"/>
          <w:szCs w:val="24"/>
        </w:rPr>
        <w:t>и аннулирования адресов</w:t>
      </w:r>
    </w:p>
    <w:p w:rsidR="00122F41" w:rsidRPr="00AD351A" w:rsidRDefault="00122F41" w:rsidP="00DF617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52B4" w:rsidRPr="00D35C7C" w:rsidRDefault="00122F41" w:rsidP="00DF617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352B4" w:rsidRPr="00AD351A">
        <w:rPr>
          <w:rFonts w:ascii="Times New Roman" w:hAnsi="Times New Roman" w:cs="Times New Roman"/>
          <w:sz w:val="24"/>
          <w:szCs w:val="24"/>
        </w:rPr>
        <w:t xml:space="preserve">с Федеральным законом от 27.07.2010 N 210-ФЗ </w:t>
      </w:r>
      <w:r w:rsidR="008F0EE7" w:rsidRPr="00AD351A">
        <w:rPr>
          <w:rFonts w:ascii="Times New Roman" w:hAnsi="Times New Roman" w:cs="Times New Roman"/>
          <w:sz w:val="24"/>
          <w:szCs w:val="24"/>
        </w:rPr>
        <w:t>«</w:t>
      </w:r>
      <w:r w:rsidR="007352B4" w:rsidRPr="00AD351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 w:rsidRPr="00AD351A">
        <w:rPr>
          <w:rFonts w:ascii="Times New Roman" w:hAnsi="Times New Roman" w:cs="Times New Roman"/>
          <w:sz w:val="24"/>
          <w:szCs w:val="24"/>
        </w:rPr>
        <w:t>»</w:t>
      </w:r>
      <w:r w:rsidR="007352B4" w:rsidRPr="00AD351A">
        <w:rPr>
          <w:rFonts w:ascii="Times New Roman" w:hAnsi="Times New Roman" w:cs="Times New Roman"/>
          <w:sz w:val="24"/>
          <w:szCs w:val="24"/>
        </w:rPr>
        <w:t>,</w:t>
      </w:r>
      <w:r w:rsidR="00755676">
        <w:rPr>
          <w:rFonts w:ascii="Times New Roman" w:hAnsi="Times New Roman" w:cs="Times New Roman"/>
          <w:sz w:val="24"/>
          <w:szCs w:val="24"/>
        </w:rPr>
        <w:t xml:space="preserve"> </w:t>
      </w:r>
      <w:r w:rsidR="007352B4" w:rsidRPr="00AD351A">
        <w:rPr>
          <w:rFonts w:ascii="Times New Roman" w:hAnsi="Times New Roman" w:cs="Times New Roman"/>
          <w:sz w:val="24"/>
          <w:szCs w:val="24"/>
        </w:rPr>
        <w:t xml:space="preserve"> ч. 3 ст. 5 Федерального закона от 28.12.2013 N 443-ФЗ </w:t>
      </w:r>
      <w:r w:rsidR="008F0EE7" w:rsidRPr="00AD351A">
        <w:rPr>
          <w:rFonts w:ascii="Times New Roman" w:hAnsi="Times New Roman" w:cs="Times New Roman"/>
          <w:sz w:val="24"/>
          <w:szCs w:val="24"/>
        </w:rPr>
        <w:t>«</w:t>
      </w:r>
      <w:r w:rsidR="007352B4" w:rsidRPr="00AD351A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 w:rsidRPr="00AD351A">
        <w:rPr>
          <w:rFonts w:ascii="Times New Roman" w:hAnsi="Times New Roman" w:cs="Times New Roman"/>
          <w:sz w:val="24"/>
          <w:szCs w:val="24"/>
        </w:rPr>
        <w:t>«</w:t>
      </w:r>
      <w:r w:rsidR="007352B4" w:rsidRPr="00AD35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 w:rsidRPr="00AD351A">
        <w:rPr>
          <w:rFonts w:ascii="Times New Roman" w:hAnsi="Times New Roman" w:cs="Times New Roman"/>
          <w:sz w:val="24"/>
          <w:szCs w:val="24"/>
        </w:rPr>
        <w:t>»</w:t>
      </w:r>
      <w:r w:rsidRPr="00AD351A">
        <w:rPr>
          <w:rFonts w:ascii="Times New Roman" w:hAnsi="Times New Roman" w:cs="Times New Roman"/>
          <w:sz w:val="24"/>
          <w:szCs w:val="24"/>
        </w:rPr>
        <w:t>,</w:t>
      </w:r>
      <w:r w:rsidR="00D35C7C">
        <w:rPr>
          <w:rFonts w:ascii="Times New Roman" w:hAnsi="Times New Roman" w:cs="Times New Roman"/>
          <w:sz w:val="24"/>
          <w:szCs w:val="24"/>
        </w:rPr>
        <w:t xml:space="preserve"> </w:t>
      </w:r>
      <w:r w:rsidR="00D35C7C" w:rsidRPr="00D35C7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</w:t>
      </w:r>
      <w:r w:rsidR="00D35C7C">
        <w:rPr>
          <w:rFonts w:ascii="Times New Roman" w:hAnsi="Times New Roman" w:cs="Times New Roman"/>
          <w:sz w:val="24"/>
          <w:szCs w:val="24"/>
        </w:rPr>
        <w:t>,</w:t>
      </w:r>
    </w:p>
    <w:p w:rsidR="00122F41" w:rsidRPr="00755676" w:rsidRDefault="00122F41" w:rsidP="00DF6171">
      <w:pPr>
        <w:widowControl w:val="0"/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67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2F41" w:rsidRPr="007A61FA" w:rsidRDefault="00122F41" w:rsidP="007A61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муниципальных услуг в сфере присвоения, изменения и аннулирования адресов</w:t>
      </w:r>
      <w:r w:rsidR="00D35C7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43287A" w:rsidRPr="007A61FA" w:rsidRDefault="0043287A" w:rsidP="007A61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A">
        <w:rPr>
          <w:rFonts w:ascii="Times New Roman" w:hAnsi="Times New Roman" w:cs="Times New Roman"/>
          <w:sz w:val="24"/>
          <w:szCs w:val="24"/>
        </w:rPr>
        <w:t>Постановление</w:t>
      </w:r>
      <w:r w:rsidR="007707D5" w:rsidRPr="007707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707D5" w:rsidRPr="007A61FA">
        <w:rPr>
          <w:rFonts w:ascii="Times New Roman" w:hAnsi="Times New Roman"/>
          <w:bCs/>
          <w:iCs/>
          <w:sz w:val="24"/>
          <w:szCs w:val="24"/>
        </w:rPr>
        <w:t xml:space="preserve">Администрации </w:t>
      </w:r>
      <w:r w:rsidR="007707D5" w:rsidRPr="007A61FA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7A61FA">
        <w:rPr>
          <w:rFonts w:ascii="Times New Roman" w:hAnsi="Times New Roman" w:cs="Times New Roman"/>
          <w:sz w:val="24"/>
          <w:szCs w:val="24"/>
        </w:rPr>
        <w:t xml:space="preserve"> </w:t>
      </w:r>
      <w:r w:rsidR="00A74A1F">
        <w:rPr>
          <w:rFonts w:ascii="Times New Roman" w:hAnsi="Times New Roman" w:cs="Times New Roman"/>
          <w:sz w:val="24"/>
          <w:szCs w:val="24"/>
        </w:rPr>
        <w:t>от</w:t>
      </w:r>
      <w:r w:rsidR="007A61FA" w:rsidRPr="007A61FA">
        <w:rPr>
          <w:rFonts w:ascii="Times New Roman" w:hAnsi="Times New Roman" w:cs="Times New Roman"/>
          <w:sz w:val="24"/>
          <w:szCs w:val="24"/>
        </w:rPr>
        <w:t xml:space="preserve"> 31.10.2013г</w:t>
      </w:r>
      <w:r w:rsidR="007707D5">
        <w:rPr>
          <w:rFonts w:ascii="Times New Roman" w:hAnsi="Times New Roman" w:cs="Times New Roman"/>
          <w:sz w:val="24"/>
          <w:szCs w:val="24"/>
        </w:rPr>
        <w:t xml:space="preserve">. </w:t>
      </w:r>
      <w:r w:rsidRPr="007A61FA">
        <w:rPr>
          <w:rFonts w:ascii="Times New Roman" w:hAnsi="Times New Roman" w:cs="Times New Roman"/>
          <w:sz w:val="24"/>
          <w:szCs w:val="24"/>
        </w:rPr>
        <w:t>№</w:t>
      </w:r>
      <w:r w:rsidR="00AD351A" w:rsidRPr="007A61FA">
        <w:rPr>
          <w:rFonts w:ascii="Times New Roman" w:hAnsi="Times New Roman" w:cs="Times New Roman"/>
          <w:sz w:val="24"/>
          <w:szCs w:val="24"/>
        </w:rPr>
        <w:t xml:space="preserve">120 </w:t>
      </w:r>
      <w:r w:rsidR="007707D5">
        <w:rPr>
          <w:rFonts w:ascii="Times New Roman" w:hAnsi="Times New Roman" w:cs="Times New Roman"/>
          <w:sz w:val="24"/>
          <w:szCs w:val="24"/>
        </w:rPr>
        <w:t>«</w:t>
      </w:r>
      <w:r w:rsidR="007A61FA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93A79">
        <w:rPr>
          <w:rFonts w:ascii="Times New Roman" w:hAnsi="Times New Roman" w:cs="Times New Roman"/>
          <w:sz w:val="24"/>
          <w:szCs w:val="24"/>
        </w:rPr>
        <w:t xml:space="preserve"> «Присвоение, изменение и аннулирование адреса объекту недвижимости»</w:t>
      </w:r>
      <w:r w:rsidR="00AD351A" w:rsidRPr="007A61FA">
        <w:rPr>
          <w:rFonts w:ascii="Times New Roman" w:hAnsi="Times New Roman" w:cs="Times New Roman"/>
          <w:sz w:val="24"/>
          <w:szCs w:val="24"/>
        </w:rPr>
        <w:t xml:space="preserve">  </w:t>
      </w:r>
      <w:r w:rsidR="007707D5">
        <w:rPr>
          <w:rFonts w:ascii="Times New Roman" w:hAnsi="Times New Roman" w:cs="Times New Roman"/>
          <w:sz w:val="24"/>
          <w:szCs w:val="24"/>
        </w:rPr>
        <w:t>признать</w:t>
      </w:r>
      <w:r w:rsidRPr="007A61FA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7A61FA" w:rsidRPr="007A61FA" w:rsidRDefault="007A61FA" w:rsidP="007A61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61FA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 разместить на официальном сайте Администрации </w:t>
      </w:r>
      <w:r w:rsidRPr="007A61FA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7A61F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A61FA" w:rsidRPr="007A61FA" w:rsidRDefault="007A61FA" w:rsidP="007A61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61FA">
        <w:rPr>
          <w:rFonts w:ascii="Times New Roman" w:hAnsi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122F41" w:rsidRPr="007A61FA" w:rsidRDefault="007A61FA" w:rsidP="007A61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A61FA">
        <w:rPr>
          <w:rFonts w:ascii="Times New Roman" w:hAnsi="Times New Roman"/>
          <w:color w:val="000000"/>
          <w:sz w:val="24"/>
          <w:szCs w:val="24"/>
        </w:rPr>
        <w:t>Контроль за исполнение настоящего постановле</w:t>
      </w:r>
      <w:r>
        <w:rPr>
          <w:rFonts w:ascii="Times New Roman" w:hAnsi="Times New Roman"/>
          <w:color w:val="000000"/>
          <w:sz w:val="24"/>
          <w:szCs w:val="24"/>
        </w:rPr>
        <w:t xml:space="preserve">ния возложить на специалиста по имущественным и земельным отношениям </w:t>
      </w:r>
      <w:r w:rsidRPr="007A61FA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сельского поселения «Саганнурское» (</w:t>
      </w:r>
      <w:r>
        <w:rPr>
          <w:rFonts w:ascii="Times New Roman" w:hAnsi="Times New Roman"/>
          <w:color w:val="000000"/>
          <w:sz w:val="24"/>
          <w:szCs w:val="24"/>
        </w:rPr>
        <w:t>Хайбулину Г.А.</w:t>
      </w:r>
      <w:r w:rsidRPr="007A61FA">
        <w:rPr>
          <w:rFonts w:ascii="Times New Roman" w:hAnsi="Times New Roman"/>
          <w:color w:val="000000"/>
          <w:sz w:val="24"/>
          <w:szCs w:val="24"/>
        </w:rPr>
        <w:t>).</w:t>
      </w:r>
    </w:p>
    <w:p w:rsidR="00122F41" w:rsidRPr="00AD351A" w:rsidRDefault="00122F41" w:rsidP="00DF617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51A" w:rsidRPr="00AD351A" w:rsidRDefault="00AD351A" w:rsidP="003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1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D351A" w:rsidRPr="00AD351A" w:rsidRDefault="00AD351A" w:rsidP="003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AD351A" w:rsidRDefault="00AD351A" w:rsidP="0034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сельского поселения «Саганнурское»                                                            М.И. Исмагилов</w:t>
      </w:r>
    </w:p>
    <w:p w:rsidR="005E67B3" w:rsidRPr="00AD351A" w:rsidRDefault="005E67B3" w:rsidP="00DF61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351A" w:rsidRDefault="00AD351A" w:rsidP="00DF6171">
      <w:r>
        <w:t xml:space="preserve">      </w:t>
      </w:r>
    </w:p>
    <w:p w:rsidR="006B2643" w:rsidRDefault="006B2643" w:rsidP="00DF6171"/>
    <w:p w:rsidR="00D35C7C" w:rsidRDefault="00D35C7C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C7C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5C7C" w:rsidRDefault="00D35C7C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35C7C" w:rsidRPr="00D35C7C" w:rsidRDefault="00122F41" w:rsidP="00D3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постановлени</w:t>
      </w:r>
      <w:r w:rsidR="00D35C7C">
        <w:rPr>
          <w:rFonts w:ascii="Times New Roman" w:hAnsi="Times New Roman" w:cs="Times New Roman"/>
          <w:sz w:val="24"/>
          <w:szCs w:val="24"/>
        </w:rPr>
        <w:t>ем</w:t>
      </w:r>
      <w:r w:rsidRPr="001C14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0"/>
      <w:bookmarkEnd w:id="0"/>
      <w:r w:rsidR="00D35C7C">
        <w:rPr>
          <w:rFonts w:ascii="Times New Roman" w:hAnsi="Times New Roman"/>
          <w:color w:val="000000"/>
          <w:sz w:val="24"/>
          <w:szCs w:val="24"/>
        </w:rPr>
        <w:t>А</w:t>
      </w:r>
      <w:r w:rsidR="00D35C7C" w:rsidRPr="004D442A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</w:p>
    <w:p w:rsidR="00D35C7C" w:rsidRPr="004D442A" w:rsidRDefault="00D35C7C" w:rsidP="00D35C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442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35C7C" w:rsidRPr="004D442A" w:rsidRDefault="00D35C7C" w:rsidP="00D35C7C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4D442A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D35C7C" w:rsidRPr="004D442A" w:rsidRDefault="00D35C7C" w:rsidP="00D35C7C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4D442A">
        <w:rPr>
          <w:color w:val="000000"/>
          <w:sz w:val="24"/>
          <w:szCs w:val="24"/>
        </w:rPr>
        <w:t>от  ____________  201</w:t>
      </w:r>
      <w:r>
        <w:rPr>
          <w:color w:val="000000"/>
          <w:sz w:val="24"/>
          <w:szCs w:val="24"/>
        </w:rPr>
        <w:t>6</w:t>
      </w:r>
      <w:r w:rsidRPr="004D442A">
        <w:rPr>
          <w:color w:val="000000"/>
          <w:sz w:val="24"/>
          <w:szCs w:val="24"/>
        </w:rPr>
        <w:t xml:space="preserve"> года  № ____</w:t>
      </w:r>
    </w:p>
    <w:p w:rsidR="00122F41" w:rsidRDefault="00122F41" w:rsidP="007E0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4F3AA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адресов</w:t>
      </w:r>
      <w:r w:rsidR="00DF6171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>(далее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DF6171">
        <w:rPr>
          <w:rFonts w:ascii="Times New Roman" w:hAnsi="Times New Roman" w:cs="Times New Roman"/>
          <w:sz w:val="24"/>
          <w:szCs w:val="24"/>
        </w:rPr>
        <w:t>ниципальной услуги осуществляет Администрация муниципального образования сельского поселения «Саганнурское»</w:t>
      </w:r>
      <w:r w:rsidR="00D35C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35C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5C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Pr="005E67B3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10" w:history="1">
        <w:r w:rsidRPr="005E67B3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5E67B3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2F41" w:rsidRPr="005E67B3" w:rsidRDefault="007352B4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7B3">
        <w:rPr>
          <w:rFonts w:ascii="Times New Roman" w:hAnsi="Times New Roman" w:cs="Times New Roman"/>
          <w:sz w:val="24"/>
          <w:szCs w:val="24"/>
        </w:rPr>
        <w:t>1.7.</w:t>
      </w:r>
      <w:r w:rsidR="00122F41" w:rsidRPr="005E67B3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="00122F41" w:rsidRPr="005E67B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22F41" w:rsidRPr="005E67B3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7B3"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5E67B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E67B3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</w:t>
      </w:r>
      <w:r>
        <w:rPr>
          <w:rFonts w:ascii="Times New Roman" w:hAnsi="Times New Roman" w:cs="Times New Roman"/>
          <w:sz w:val="24"/>
          <w:szCs w:val="24"/>
        </w:rPr>
        <w:t>ием общего собрания членов такого некоммерческого объединения.</w:t>
      </w:r>
    </w:p>
    <w:p w:rsidR="00122F41" w:rsidRPr="00B508F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</w:t>
      </w:r>
      <w:r w:rsidRPr="00066245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6245">
        <w:rPr>
          <w:rFonts w:ascii="Times New Roman" w:hAnsi="Times New Roman"/>
          <w:bCs/>
          <w:sz w:val="24"/>
          <w:szCs w:val="24"/>
        </w:rPr>
        <w:t>«Саганнурское»</w:t>
      </w:r>
      <w:r>
        <w:rPr>
          <w:rFonts w:ascii="Times New Roman" w:hAnsi="Times New Roman"/>
          <w:bCs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23-538</w:t>
      </w:r>
      <w:r w:rsidRPr="00CB3D75">
        <w:rPr>
          <w:rFonts w:ascii="Times New Roman" w:hAnsi="Times New Roman" w:cs="Times New Roman"/>
          <w:sz w:val="24"/>
          <w:szCs w:val="24"/>
        </w:rPr>
        <w:t>,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23-539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E0C55" w:rsidRPr="0026700F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8(3012)287-287;</w:t>
      </w:r>
      <w:r w:rsidR="002670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00F" w:rsidRPr="00276BED">
        <w:rPr>
          <w:rFonts w:ascii="Times New Roman" w:hAnsi="Times New Roman"/>
          <w:sz w:val="24"/>
          <w:szCs w:val="24"/>
        </w:rPr>
        <w:t>8-(30143) 2</w:t>
      </w:r>
      <w:r w:rsidR="0026700F">
        <w:rPr>
          <w:rFonts w:ascii="Times New Roman" w:hAnsi="Times New Roman"/>
          <w:sz w:val="24"/>
          <w:szCs w:val="24"/>
        </w:rPr>
        <w:t>1</w:t>
      </w:r>
      <w:r w:rsidR="0026700F" w:rsidRPr="00276BED">
        <w:rPr>
          <w:rFonts w:ascii="Times New Roman" w:hAnsi="Times New Roman"/>
          <w:sz w:val="24"/>
          <w:szCs w:val="24"/>
        </w:rPr>
        <w:t>-</w:t>
      </w:r>
      <w:r w:rsidR="0026700F">
        <w:rPr>
          <w:rFonts w:ascii="Times New Roman" w:hAnsi="Times New Roman"/>
          <w:sz w:val="24"/>
          <w:szCs w:val="24"/>
        </w:rPr>
        <w:t>084, 21-087</w:t>
      </w:r>
    </w:p>
    <w:p w:rsidR="004E0C55" w:rsidRPr="004E0C5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4E0C55" w:rsidRPr="004E0C5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671353 Республика Бурятия, </w:t>
      </w:r>
      <w:r w:rsidRPr="00066245">
        <w:rPr>
          <w:rFonts w:ascii="Times New Roman" w:hAnsi="Times New Roman"/>
          <w:sz w:val="24"/>
          <w:szCs w:val="24"/>
        </w:rPr>
        <w:t>Мухоршибирский район, п. Саган-Нур, ул. Лесная,2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ursagan</w:t>
      </w:r>
      <w:r w:rsidRPr="004E0C5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0C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82F">
        <w:rPr>
          <w:rFonts w:ascii="Times New Roman" w:hAnsi="Times New Roman" w:cs="Times New Roman"/>
          <w:sz w:val="24"/>
          <w:szCs w:val="24"/>
        </w:rPr>
        <w:t>пятницу</w:t>
      </w:r>
      <w:r>
        <w:rPr>
          <w:rFonts w:ascii="Times New Roman" w:hAnsi="Times New Roman" w:cs="Times New Roman"/>
          <w:sz w:val="24"/>
          <w:szCs w:val="24"/>
        </w:rPr>
        <w:t xml:space="preserve"> с 8-0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16-15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 w:rsidR="003B282F"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 w:rsidR="003B282F"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4E0C5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</w:t>
      </w:r>
      <w:r w:rsidR="003B282F">
        <w:rPr>
          <w:rFonts w:ascii="Times New Roman" w:hAnsi="Times New Roman" w:cs="Times New Roman"/>
          <w:sz w:val="24"/>
          <w:szCs w:val="24"/>
        </w:rPr>
        <w:t>ьник - пятница с 9-00 часов до 16-15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часов, кроме среды;</w:t>
      </w:r>
    </w:p>
    <w:p w:rsidR="003B282F" w:rsidRPr="00CB3D75" w:rsidRDefault="003B282F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3B282F"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4E0C55" w:rsidRPr="00CB3D75" w:rsidRDefault="003B282F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A7E48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Pr="001A7E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admynis</w:t>
        </w:r>
        <w:r w:rsidRPr="001A7E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A7E4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C55" w:rsidRPr="00CB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1.9.2. Информация о месте нахождения и графике работы организаций, участвующих в предоставлении муниципальной услуги:</w:t>
      </w:r>
    </w:p>
    <w:p w:rsidR="0026700F" w:rsidRPr="00033356" w:rsidRDefault="004E0C55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а)</w:t>
      </w:r>
      <w:r w:rsidR="003B282F" w:rsidRPr="003B282F">
        <w:rPr>
          <w:rFonts w:ascii="Times New Roman" w:hAnsi="Times New Roman" w:cs="Times New Roman"/>
          <w:sz w:val="24"/>
          <w:szCs w:val="24"/>
        </w:rPr>
        <w:t xml:space="preserve"> </w:t>
      </w:r>
      <w:r w:rsidR="0026700F" w:rsidRPr="00291026">
        <w:rPr>
          <w:rFonts w:ascii="Times New Roman" w:hAnsi="Times New Roman" w:cs="Times New Roman"/>
          <w:sz w:val="24"/>
          <w:szCs w:val="24"/>
        </w:rPr>
        <w:t xml:space="preserve">ГБУ </w:t>
      </w:r>
      <w:r w:rsidR="0026700F">
        <w:rPr>
          <w:rFonts w:ascii="Times New Roman" w:hAnsi="Times New Roman" w:cs="Times New Roman"/>
          <w:sz w:val="24"/>
          <w:szCs w:val="24"/>
        </w:rPr>
        <w:t>«</w:t>
      </w:r>
      <w:r w:rsidR="0026700F" w:rsidRPr="00291026">
        <w:rPr>
          <w:rFonts w:ascii="Times New Roman" w:hAnsi="Times New Roman" w:cs="Times New Roman"/>
          <w:sz w:val="24"/>
          <w:szCs w:val="24"/>
        </w:rPr>
        <w:t>МФЦ РБ</w:t>
      </w:r>
      <w:r w:rsidR="0026700F">
        <w:rPr>
          <w:rFonts w:ascii="Times New Roman" w:hAnsi="Times New Roman" w:cs="Times New Roman"/>
          <w:sz w:val="24"/>
          <w:szCs w:val="24"/>
        </w:rPr>
        <w:t>»</w:t>
      </w:r>
      <w:r w:rsidR="0026700F" w:rsidRPr="00291026">
        <w:rPr>
          <w:rFonts w:ascii="Times New Roman" w:hAnsi="Times New Roman" w:cs="Times New Roman"/>
          <w:sz w:val="24"/>
          <w:szCs w:val="24"/>
        </w:rPr>
        <w:t>:</w:t>
      </w:r>
      <w:r w:rsidR="0026700F">
        <w:rPr>
          <w:rFonts w:ascii="Times New Roman" w:hAnsi="Times New Roman" w:cs="Times New Roman"/>
          <w:sz w:val="24"/>
          <w:szCs w:val="24"/>
        </w:rPr>
        <w:t xml:space="preserve"> 671340 </w:t>
      </w:r>
      <w:r w:rsidR="0026700F">
        <w:rPr>
          <w:rFonts w:ascii="Times New Roman" w:hAnsi="Times New Roman"/>
          <w:sz w:val="24"/>
          <w:szCs w:val="24"/>
        </w:rPr>
        <w:t>Республика Бурятия Мухоршибирский район с. Мухоршибирь ул. 30 лет Победы 31</w:t>
      </w:r>
      <w:r w:rsidR="0026700F" w:rsidRPr="00291026">
        <w:rPr>
          <w:rFonts w:ascii="Times New Roman" w:hAnsi="Times New Roman" w:cs="Times New Roman"/>
          <w:sz w:val="24"/>
          <w:szCs w:val="24"/>
        </w:rPr>
        <w:t>;</w:t>
      </w:r>
    </w:p>
    <w:p w:rsidR="0026700F" w:rsidRPr="00671ACA" w:rsidRDefault="0026700F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026">
        <w:rPr>
          <w:rFonts w:ascii="Times New Roman" w:hAnsi="Times New Roman" w:cs="Times New Roman"/>
          <w:sz w:val="24"/>
          <w:szCs w:val="24"/>
        </w:rPr>
        <w:t>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671A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r w:rsidRPr="00671AC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700F" w:rsidRDefault="0026700F" w:rsidP="006B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1026">
        <w:rPr>
          <w:rFonts w:ascii="Times New Roman" w:hAnsi="Times New Roman" w:cs="Times New Roman"/>
          <w:sz w:val="24"/>
          <w:szCs w:val="24"/>
        </w:rPr>
        <w:t>График работы:</w:t>
      </w:r>
      <w:r w:rsidRPr="00671A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0F" w:rsidRDefault="0026700F" w:rsidP="006B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с понедельника по четверг -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671A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  до </w:t>
      </w:r>
      <w:r>
        <w:rPr>
          <w:rFonts w:ascii="Times New Roman" w:hAnsi="Times New Roman"/>
          <w:sz w:val="24"/>
          <w:szCs w:val="24"/>
        </w:rPr>
        <w:t>1</w:t>
      </w:r>
      <w:r w:rsidRPr="00671ACA">
        <w:rPr>
          <w:rFonts w:ascii="Times New Roman" w:hAnsi="Times New Roman"/>
          <w:sz w:val="24"/>
          <w:szCs w:val="24"/>
        </w:rPr>
        <w:t>7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671A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мин.,</w:t>
      </w:r>
    </w:p>
    <w:p w:rsidR="0026700F" w:rsidRDefault="0026700F" w:rsidP="006B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 пятница -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F60A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 до </w:t>
      </w:r>
      <w:r>
        <w:rPr>
          <w:rFonts w:ascii="Times New Roman" w:hAnsi="Times New Roman"/>
          <w:sz w:val="24"/>
          <w:szCs w:val="24"/>
        </w:rPr>
        <w:t>1</w:t>
      </w:r>
      <w:r w:rsidRPr="00F60A98">
        <w:rPr>
          <w:rFonts w:ascii="Times New Roman" w:hAnsi="Times New Roman"/>
          <w:sz w:val="24"/>
          <w:szCs w:val="24"/>
        </w:rPr>
        <w:t>6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F60A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00F" w:rsidRDefault="0026700F" w:rsidP="006B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среда каждого месяца- с  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671A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  </w:t>
      </w:r>
      <w:r>
        <w:rPr>
          <w:rFonts w:ascii="Times New Roman" w:hAnsi="Times New Roman"/>
          <w:sz w:val="24"/>
          <w:szCs w:val="24"/>
        </w:rPr>
        <w:t>до 15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700F" w:rsidRPr="00E32A50" w:rsidRDefault="0026700F" w:rsidP="006B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</w:t>
      </w:r>
      <w:r w:rsidRPr="00E32A50">
        <w:rPr>
          <w:rFonts w:ascii="Times New Roman" w:hAnsi="Times New Roman"/>
          <w:sz w:val="24"/>
          <w:szCs w:val="24"/>
        </w:rPr>
        <w:t>перерыв</w:t>
      </w:r>
      <w:r>
        <w:rPr>
          <w:rFonts w:ascii="Times New Roman" w:hAnsi="Times New Roman"/>
          <w:sz w:val="24"/>
          <w:szCs w:val="24"/>
        </w:rPr>
        <w:t>а</w:t>
      </w:r>
      <w:r w:rsidRPr="00E32A50">
        <w:rPr>
          <w:rFonts w:ascii="Times New Roman" w:hAnsi="Times New Roman"/>
          <w:sz w:val="24"/>
          <w:szCs w:val="24"/>
        </w:rPr>
        <w:t xml:space="preserve"> на об</w:t>
      </w:r>
      <w:r>
        <w:rPr>
          <w:rFonts w:ascii="Times New Roman" w:hAnsi="Times New Roman"/>
          <w:sz w:val="24"/>
          <w:szCs w:val="24"/>
        </w:rPr>
        <w:t>ед</w:t>
      </w:r>
      <w:r w:rsidRPr="00E32A50">
        <w:rPr>
          <w:rFonts w:ascii="Times New Roman" w:hAnsi="Times New Roman"/>
          <w:sz w:val="24"/>
          <w:szCs w:val="24"/>
        </w:rPr>
        <w:t>, выходные дни - суббота, воскресенье.</w:t>
      </w:r>
    </w:p>
    <w:p w:rsidR="004E0C5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Управление Федеральной службы государственной регистрации, кадастра и картографии по Республике Бурятия: </w:t>
      </w:r>
      <w:r w:rsidR="0026700F">
        <w:rPr>
          <w:rFonts w:ascii="Times New Roman" w:hAnsi="Times New Roman" w:cs="Times New Roman"/>
          <w:sz w:val="24"/>
          <w:szCs w:val="24"/>
        </w:rPr>
        <w:t xml:space="preserve">г. Улан-Удэ, ул. Борсоева, </w:t>
      </w:r>
      <w:r w:rsidRPr="00CB3D75">
        <w:rPr>
          <w:rFonts w:ascii="Times New Roman" w:hAnsi="Times New Roman" w:cs="Times New Roman"/>
          <w:sz w:val="24"/>
          <w:szCs w:val="24"/>
        </w:rPr>
        <w:t>13е, тел.: 8(3012)</w:t>
      </w:r>
      <w:r w:rsidR="0026700F">
        <w:rPr>
          <w:rFonts w:ascii="Times New Roman" w:hAnsi="Times New Roman" w:cs="Times New Roman"/>
          <w:sz w:val="24"/>
          <w:szCs w:val="24"/>
        </w:rPr>
        <w:t xml:space="preserve"> 29</w:t>
      </w:r>
      <w:r w:rsidRPr="00CB3D75">
        <w:rPr>
          <w:rFonts w:ascii="Times New Roman" w:hAnsi="Times New Roman" w:cs="Times New Roman"/>
          <w:sz w:val="24"/>
          <w:szCs w:val="24"/>
        </w:rPr>
        <w:t>-70-</w:t>
      </w:r>
      <w:r w:rsidR="0026700F">
        <w:rPr>
          <w:rFonts w:ascii="Times New Roman" w:hAnsi="Times New Roman" w:cs="Times New Roman"/>
          <w:sz w:val="24"/>
          <w:szCs w:val="24"/>
        </w:rPr>
        <w:t>9</w:t>
      </w:r>
      <w:r w:rsidRPr="00CB3D75">
        <w:rPr>
          <w:rFonts w:ascii="Times New Roman" w:hAnsi="Times New Roman" w:cs="Times New Roman"/>
          <w:sz w:val="24"/>
          <w:szCs w:val="24"/>
        </w:rPr>
        <w:t>0.</w:t>
      </w:r>
    </w:p>
    <w:p w:rsidR="0026700F" w:rsidRDefault="0026700F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 w:rsidRPr="002A1642">
        <w:rPr>
          <w:rFonts w:ascii="Times New Roman" w:hAnsi="Times New Roman" w:cs="Times New Roman"/>
          <w:sz w:val="24"/>
          <w:szCs w:val="24"/>
        </w:rPr>
        <w:t>Адрес официального сайта: www.rosreestr.ru.</w:t>
      </w:r>
    </w:p>
    <w:p w:rsidR="0026700F" w:rsidRPr="0026700F" w:rsidRDefault="0026700F" w:rsidP="006B2643">
      <w:pPr>
        <w:spacing w:after="0" w:line="240" w:lineRule="auto"/>
        <w:jc w:val="both"/>
        <w:rPr>
          <w:rFonts w:ascii="Arial" w:hAnsi="Arial" w:cs="Arial"/>
          <w:color w:val="343434"/>
          <w:sz w:val="19"/>
          <w:szCs w:val="19"/>
        </w:rPr>
      </w:pPr>
      <w:r w:rsidRPr="002670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Мухоршибирский отдел: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</w:rPr>
        <w:t>671340, с. Мухоршибирь</w:t>
      </w:r>
      <w:r w:rsidRPr="0026700F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ул. </w:t>
      </w:r>
      <w:r w:rsidRPr="00C36E4F">
        <w:rPr>
          <w:rFonts w:ascii="Times New Roman" w:hAnsi="Times New Roman" w:cs="Times New Roman"/>
          <w:bCs/>
          <w:color w:val="343434"/>
          <w:sz w:val="24"/>
          <w:szCs w:val="24"/>
        </w:rPr>
        <w:t>Доржиева, д. 43</w:t>
      </w:r>
      <w:r w:rsidR="00C36E4F" w:rsidRPr="00C36E4F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</w:t>
      </w:r>
      <w:r w:rsidR="00C36E4F">
        <w:rPr>
          <w:rFonts w:ascii="Times New Roman" w:hAnsi="Times New Roman" w:cs="Times New Roman"/>
          <w:bCs/>
          <w:color w:val="343434"/>
          <w:sz w:val="24"/>
          <w:szCs w:val="24"/>
        </w:rPr>
        <w:t>8 (30143) 21-491.</w:t>
      </w:r>
    </w:p>
    <w:p w:rsidR="004E0C55" w:rsidRPr="0026700F" w:rsidRDefault="004E0C55" w:rsidP="006B2643">
      <w:pPr>
        <w:spacing w:after="0" w:line="240" w:lineRule="auto"/>
        <w:jc w:val="both"/>
        <w:rPr>
          <w:rFonts w:ascii="Arial" w:hAnsi="Arial" w:cs="Arial"/>
          <w:color w:val="343434"/>
          <w:sz w:val="18"/>
          <w:szCs w:val="18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6700F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r w:rsidR="0026700F" w:rsidRPr="0026700F">
        <w:rPr>
          <w:rFonts w:ascii="Times New Roman" w:hAnsi="Times New Roman" w:cs="Times New Roman"/>
          <w:bCs/>
          <w:color w:val="343434"/>
          <w:sz w:val="24"/>
          <w:szCs w:val="24"/>
        </w:rPr>
        <w:t>03_upr@rosreestr.ru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График приема заявителей специалистами Управления Федеральной службы государственной регистрации, кадастра и картографии по Республике Бурятия:</w:t>
      </w:r>
    </w:p>
    <w:p w:rsidR="00C36E4F" w:rsidRPr="002A1642" w:rsidRDefault="00076C9B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с 8.00 до 20</w:t>
      </w:r>
      <w:r w:rsidR="00C36E4F"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C36E4F" w:rsidRPr="002A1642" w:rsidRDefault="00076C9B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с 8.00 до 17.0</w:t>
      </w:r>
      <w:r w:rsidR="00C36E4F" w:rsidRPr="002A1642">
        <w:rPr>
          <w:rFonts w:ascii="Times New Roman" w:hAnsi="Times New Roman" w:cs="Times New Roman"/>
          <w:sz w:val="24"/>
          <w:szCs w:val="24"/>
        </w:rPr>
        <w:t>0 ч</w:t>
      </w:r>
    </w:p>
    <w:p w:rsidR="00C36E4F" w:rsidRPr="002A1642" w:rsidRDefault="00076C9B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с 8.00 до 19</w:t>
      </w:r>
      <w:r w:rsidR="00C36E4F"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C36E4F" w:rsidRPr="002A1642" w:rsidRDefault="00C36E4F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</w:t>
      </w:r>
      <w:r w:rsidR="00076C9B">
        <w:rPr>
          <w:rFonts w:ascii="Times New Roman" w:hAnsi="Times New Roman" w:cs="Times New Roman"/>
          <w:sz w:val="24"/>
          <w:szCs w:val="24"/>
        </w:rPr>
        <w:t>5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C36E4F" w:rsidRDefault="00076C9B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с 9</w:t>
      </w:r>
      <w:r w:rsidR="00C36E4F" w:rsidRPr="002A1642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6E4F" w:rsidRPr="002A1642">
        <w:rPr>
          <w:rFonts w:ascii="Times New Roman" w:hAnsi="Times New Roman" w:cs="Times New Roman"/>
          <w:sz w:val="24"/>
          <w:szCs w:val="24"/>
        </w:rPr>
        <w:t>.00 ч.</w:t>
      </w:r>
    </w:p>
    <w:p w:rsidR="00C36E4F" w:rsidRPr="002A1642" w:rsidRDefault="00C36E4F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выходные дни - </w:t>
      </w:r>
      <w:r>
        <w:rPr>
          <w:rFonts w:ascii="Times New Roman" w:hAnsi="Times New Roman"/>
          <w:sz w:val="24"/>
          <w:szCs w:val="24"/>
        </w:rPr>
        <w:t>понедельник</w:t>
      </w:r>
      <w:r w:rsidRPr="00E32A50">
        <w:rPr>
          <w:rFonts w:ascii="Times New Roman" w:hAnsi="Times New Roman"/>
          <w:sz w:val="24"/>
          <w:szCs w:val="24"/>
        </w:rPr>
        <w:t>, воскресенье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Федеральное бюджетное учреждение "Кадастровая палата": г. Улан-Удэ,                ул. Ленина, 55, тел.: 8(3012)22-09-81.</w:t>
      </w:r>
    </w:p>
    <w:p w:rsidR="004E0C5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hyperlink r:id="rId14" w:history="1">
        <w:r w:rsidR="00076C9B" w:rsidRPr="001A7E48">
          <w:rPr>
            <w:rStyle w:val="a6"/>
            <w:rFonts w:ascii="Times New Roman" w:hAnsi="Times New Roman" w:cs="Times New Roman"/>
            <w:sz w:val="24"/>
            <w:szCs w:val="24"/>
          </w:rPr>
          <w:t>fgu03@kadastr.ru</w:t>
        </w:r>
      </w:hyperlink>
      <w:r w:rsidRPr="00CB3D75">
        <w:rPr>
          <w:rFonts w:ascii="Times New Roman" w:hAnsi="Times New Roman" w:cs="Times New Roman"/>
          <w:sz w:val="24"/>
          <w:szCs w:val="24"/>
        </w:rPr>
        <w:t>.</w:t>
      </w:r>
    </w:p>
    <w:p w:rsidR="00076C9B" w:rsidRPr="00CB3D75" w:rsidRDefault="00076C9B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Мухоршибирский отдел: </w:t>
      </w:r>
      <w:r>
        <w:rPr>
          <w:rFonts w:ascii="Times New Roman" w:hAnsi="Times New Roman" w:cs="Times New Roman"/>
          <w:bCs/>
          <w:color w:val="343434"/>
          <w:sz w:val="24"/>
          <w:szCs w:val="24"/>
        </w:rPr>
        <w:t>671340, с. Мухоршибирь</w:t>
      </w:r>
      <w:r w:rsidRPr="0026700F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ул. </w:t>
      </w:r>
      <w:r w:rsidRPr="00C36E4F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Доржиева, д. 43, </w:t>
      </w:r>
      <w:r>
        <w:rPr>
          <w:rFonts w:ascii="Times New Roman" w:hAnsi="Times New Roman" w:cs="Times New Roman"/>
          <w:bCs/>
          <w:color w:val="343434"/>
          <w:sz w:val="24"/>
          <w:szCs w:val="24"/>
        </w:rPr>
        <w:t>8 (30143) 21-881.</w:t>
      </w:r>
    </w:p>
    <w:p w:rsidR="004E0C55" w:rsidRPr="00CB3D75" w:rsidRDefault="004E0C5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График приема заявителей специалистами федерального бюджетного учреждения "Кадастровая палата":</w:t>
      </w:r>
    </w:p>
    <w:p w:rsidR="004E0C55" w:rsidRPr="00076C9B" w:rsidRDefault="00076C9B" w:rsidP="006B264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</w:rPr>
      </w:pP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Понедельник 08.00 – 15.00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  <w:t>Вторник 08.00 – 15.00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  <w:t>Среда 08.00 – 15.00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lastRenderedPageBreak/>
        <w:t>Четверг 08.00 – 15.00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  <w:t>Пятница 08.00 – 12.00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  <w:t>Суббота - Выходной день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  <w:t>Воскресенье - Выходной день</w:t>
      </w:r>
      <w:r w:rsidRPr="00076C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br/>
        <w:t>Перерыв с 12.00 до 13.00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1.9.3. Информация по предоставлению муниципальной услуги размещается: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Администрации: </w:t>
      </w:r>
      <w:r w:rsidRPr="00066245">
        <w:rPr>
          <w:rFonts w:ascii="Times New Roman" w:hAnsi="Times New Roman"/>
          <w:sz w:val="24"/>
          <w:szCs w:val="24"/>
          <w:lang w:val="en-US"/>
        </w:rPr>
        <w:t>www</w:t>
      </w:r>
      <w:r w:rsidRPr="00066245">
        <w:rPr>
          <w:rFonts w:ascii="Times New Roman" w:hAnsi="Times New Roman"/>
          <w:sz w:val="24"/>
          <w:szCs w:val="24"/>
        </w:rPr>
        <w:t>.</w:t>
      </w:r>
      <w:r w:rsidRPr="00066245">
        <w:rPr>
          <w:rFonts w:ascii="Times New Roman" w:hAnsi="Times New Roman"/>
          <w:sz w:val="24"/>
          <w:szCs w:val="24"/>
          <w:lang w:val="en-US"/>
        </w:rPr>
        <w:t>admynis</w:t>
      </w:r>
      <w:r w:rsidRPr="00066245">
        <w:rPr>
          <w:rFonts w:ascii="Times New Roman" w:hAnsi="Times New Roman"/>
          <w:sz w:val="24"/>
          <w:szCs w:val="24"/>
        </w:rPr>
        <w:t>.</w:t>
      </w:r>
      <w:r w:rsidRPr="00066245">
        <w:rPr>
          <w:rFonts w:ascii="Times New Roman" w:hAnsi="Times New Roman"/>
          <w:sz w:val="24"/>
          <w:szCs w:val="24"/>
          <w:lang w:val="en-US"/>
        </w:rPr>
        <w:t>ru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10CF5" w:rsidRPr="00CB3D75" w:rsidRDefault="00C10CF5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E0C55" w:rsidRPr="004F3AA3" w:rsidRDefault="004E0C55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1"/>
      <w:bookmarkEnd w:id="1"/>
      <w:r w:rsidRPr="004F3AA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C10CF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</w:t>
      </w:r>
      <w:r w:rsidR="00C10CF5" w:rsidRPr="00B508F9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C10CF5">
        <w:rPr>
          <w:rFonts w:ascii="Times New Roman" w:hAnsi="Times New Roman" w:cs="Times New Roman"/>
          <w:sz w:val="24"/>
          <w:szCs w:val="24"/>
        </w:rPr>
        <w:t>ниципальной услуги осуществляет Администрация муниципального образования сельского поселения «Саганнурское» (далее - уполномоченный орган).</w:t>
      </w:r>
    </w:p>
    <w:p w:rsidR="00122F41" w:rsidRPr="00DE65FA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5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="005E67B3" w:rsidRPr="00C10CF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C10CF5" w:rsidRPr="00C1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</w:t>
      </w:r>
      <w:r w:rsidR="005E67B3" w:rsidRPr="00C10CF5">
        <w:rPr>
          <w:rFonts w:ascii="Times New Roman" w:hAnsi="Times New Roman" w:cs="Times New Roman"/>
          <w:sz w:val="24"/>
          <w:szCs w:val="24"/>
        </w:rPr>
        <w:t xml:space="preserve"> «Саганнурское</w:t>
      </w:r>
      <w:r w:rsidR="00ED38D7" w:rsidRPr="00C10CF5">
        <w:rPr>
          <w:rFonts w:ascii="Times New Roman" w:hAnsi="Times New Roman" w:cs="Times New Roman"/>
          <w:sz w:val="24"/>
          <w:szCs w:val="24"/>
        </w:rPr>
        <w:t xml:space="preserve">» от </w:t>
      </w:r>
      <w:r w:rsidR="00C10CF5" w:rsidRPr="00C10CF5">
        <w:rPr>
          <w:rFonts w:ascii="Times New Roman" w:hAnsi="Times New Roman" w:cs="Times New Roman"/>
          <w:sz w:val="24"/>
          <w:szCs w:val="24"/>
        </w:rPr>
        <w:t>29.02.2016г. № 84</w:t>
      </w:r>
      <w:r w:rsidRPr="00C10CF5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122F41" w:rsidRDefault="00A83A07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2F41">
        <w:rPr>
          <w:rFonts w:ascii="Times New Roman" w:hAnsi="Times New Roman" w:cs="Times New Roman"/>
          <w:sz w:val="24"/>
          <w:szCs w:val="24"/>
        </w:rPr>
        <w:t>Решение уполномоченного органа об отказе в присвоении, изменении или аннулировании адреса.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</w:t>
      </w:r>
      <w:r w:rsidRPr="00A624C4">
        <w:rPr>
          <w:rFonts w:ascii="Times New Roman" w:hAnsi="Times New Roman" w:cs="Times New Roman"/>
          <w:sz w:val="24"/>
          <w:szCs w:val="24"/>
        </w:rPr>
        <w:lastRenderedPageBreak/>
        <w:t xml:space="preserve">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6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</w:t>
      </w:r>
      <w:r w:rsidR="00C10CF5">
        <w:rPr>
          <w:rFonts w:ascii="Times New Roman" w:hAnsi="Times New Roman" w:cs="Times New Roman"/>
          <w:sz w:val="24"/>
          <w:szCs w:val="24"/>
        </w:rPr>
        <w:t>,</w:t>
      </w:r>
      <w:r w:rsidRPr="0096488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7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C10CF5">
        <w:t>,</w:t>
      </w:r>
      <w:r w:rsidR="00F41B8A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8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122F41" w:rsidRPr="008128AB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3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4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5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</w:p>
    <w:p w:rsidR="00122F41" w:rsidRPr="00670CFB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B2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</w:t>
      </w:r>
      <w:r w:rsidR="004F41A8" w:rsidRPr="005D2950">
        <w:rPr>
          <w:rFonts w:ascii="Times New Roman" w:hAnsi="Times New Roman" w:cs="Times New Roman"/>
          <w:sz w:val="24"/>
          <w:szCs w:val="24"/>
        </w:rPr>
        <w:t xml:space="preserve">4 </w:t>
      </w:r>
      <w:r w:rsidRPr="005D2950">
        <w:rPr>
          <w:rFonts w:ascii="Times New Roman" w:hAnsi="Times New Roman" w:cs="Times New Roman"/>
          <w:sz w:val="24"/>
          <w:szCs w:val="24"/>
        </w:rPr>
        <w:t xml:space="preserve">N 1221 </w:t>
      </w:r>
      <w:r w:rsidR="008F0EE7" w:rsidRPr="005D2950">
        <w:rPr>
          <w:rFonts w:ascii="Times New Roman" w:hAnsi="Times New Roman" w:cs="Times New Roman"/>
          <w:sz w:val="24"/>
          <w:szCs w:val="24"/>
        </w:rPr>
        <w:t>«</w:t>
      </w:r>
      <w:r w:rsidRPr="005D29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 w:rsidRPr="005D2950">
        <w:rPr>
          <w:rFonts w:ascii="Times New Roman" w:hAnsi="Times New Roman" w:cs="Times New Roman"/>
          <w:sz w:val="24"/>
          <w:szCs w:val="24"/>
        </w:rPr>
        <w:t>»</w:t>
      </w:r>
      <w:r w:rsidRPr="005D2950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122F41" w:rsidRPr="00670CFB" w:rsidRDefault="00122F41" w:rsidP="006B264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B264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D44">
        <w:rPr>
          <w:rFonts w:ascii="Times New Roman" w:hAnsi="Times New Roman" w:cs="Times New Roman"/>
          <w:sz w:val="24"/>
          <w:szCs w:val="24"/>
        </w:rPr>
        <w:t>Решение</w:t>
      </w:r>
      <w:r w:rsidR="002A1642">
        <w:rPr>
          <w:rFonts w:ascii="Times New Roman" w:hAnsi="Times New Roman" w:cs="Times New Roman"/>
          <w:sz w:val="24"/>
          <w:szCs w:val="24"/>
        </w:rPr>
        <w:t xml:space="preserve"> </w:t>
      </w:r>
      <w:r w:rsidR="00831E8E" w:rsidRPr="00C10CF5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 «Саганнурское» от 29.02.2016г. № 84</w:t>
      </w:r>
      <w:r w:rsidR="00831E8E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Перечня услуг, которые являются необходимыми и обязательными для предоставления муниципальных услуг </w:t>
      </w:r>
      <w:r w:rsidR="00831E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31E8E" w:rsidRPr="00C10CF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 «Саганнурское</w:t>
      </w:r>
      <w:r w:rsidR="00831E8E">
        <w:rPr>
          <w:rFonts w:ascii="Times New Roman" w:hAnsi="Times New Roman" w:cs="Times New Roman"/>
          <w:sz w:val="24"/>
          <w:szCs w:val="24"/>
        </w:rPr>
        <w:t>»</w:t>
      </w:r>
    </w:p>
    <w:p w:rsidR="00122F41" w:rsidRPr="00B508F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DE65FA">
        <w:rPr>
          <w:rFonts w:ascii="Times New Roman" w:hAnsi="Times New Roman" w:cs="Times New Roman"/>
          <w:sz w:val="24"/>
          <w:szCs w:val="24"/>
        </w:rPr>
        <w:t>приложении N</w:t>
      </w:r>
      <w:r w:rsidR="00155D92">
        <w:rPr>
          <w:rFonts w:ascii="Times New Roman" w:hAnsi="Times New Roman" w:cs="Times New Roman"/>
          <w:sz w:val="24"/>
          <w:szCs w:val="24"/>
        </w:rPr>
        <w:t>1</w:t>
      </w:r>
      <w:r w:rsidRPr="006517CE">
        <w:rPr>
          <w:rFonts w:ascii="Times New Roman" w:hAnsi="Times New Roman" w:cs="Times New Roman"/>
          <w:sz w:val="24"/>
          <w:szCs w:val="24"/>
        </w:rPr>
        <w:t xml:space="preserve">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2F41" w:rsidRPr="00093D0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Pr="000A67A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</w:t>
      </w:r>
      <w:r w:rsidRPr="000A67A2">
        <w:rPr>
          <w:rFonts w:ascii="Times New Roman" w:hAnsi="Times New Roman" w:cs="Times New Roman"/>
          <w:sz w:val="24"/>
          <w:szCs w:val="24"/>
        </w:rPr>
        <w:t>объектов недвижимости с образованием одного и более новых объектов адресации);</w:t>
      </w:r>
    </w:p>
    <w:p w:rsidR="00122F41" w:rsidRPr="000A67A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Pr="000A67A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Pr="000A67A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Pr="000A67A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0A67A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lastRenderedPageBreak/>
        <w:t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2.7.8. кадастровая выписка об объекте недвижимости, который снят с учета (в случае аннулирования адреса объекта адресации);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2.7.9.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B77B74" w:rsidRPr="000A67A2" w:rsidRDefault="00B77B74" w:rsidP="006B2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 xml:space="preserve">2.8. </w:t>
      </w:r>
      <w:r w:rsidR="00702F47" w:rsidRPr="000A67A2">
        <w:rPr>
          <w:rFonts w:ascii="Times New Roman" w:hAnsi="Times New Roman" w:cs="Times New Roman"/>
          <w:sz w:val="24"/>
          <w:szCs w:val="24"/>
        </w:rPr>
        <w:t>Администрация</w:t>
      </w:r>
      <w:r w:rsidRPr="000A67A2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пунктах 2.7.1. - 2.7.9.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 сведения, содержащиеся в них). </w:t>
      </w:r>
    </w:p>
    <w:p w:rsidR="00B77B74" w:rsidRPr="000A67A2" w:rsidRDefault="00B77B74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Заявители (представителя заявителя) при подаче заявления вправе приложить к нему документы, указанные в пунктах 2.7.1. - 2.7.9. настоящего Административного регламента, если такие документ</w:t>
      </w:r>
      <w:r w:rsidR="00702F47" w:rsidRPr="000A67A2">
        <w:rPr>
          <w:rFonts w:ascii="Times New Roman" w:hAnsi="Times New Roman" w:cs="Times New Roman"/>
          <w:sz w:val="24"/>
          <w:szCs w:val="24"/>
        </w:rPr>
        <w:t xml:space="preserve">ы не находятся в распоряжении </w:t>
      </w:r>
      <w:r w:rsidRPr="000A67A2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B77B74" w:rsidRPr="000A67A2" w:rsidRDefault="00B77B74" w:rsidP="006B264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Документы, указанные в пунктах 2.7.1 - 2.7.9 настоящего административного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</w:t>
      </w:r>
      <w:r w:rsidR="00B77B74" w:rsidRPr="000A67A2">
        <w:rPr>
          <w:rFonts w:ascii="Times New Roman" w:hAnsi="Times New Roman" w:cs="Times New Roman"/>
          <w:sz w:val="24"/>
          <w:szCs w:val="24"/>
        </w:rPr>
        <w:t>9</w:t>
      </w:r>
      <w:r w:rsidRPr="000A67A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запрещено требовать от заявителя: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8F0EE7" w:rsidRPr="000A67A2">
        <w:rPr>
          <w:rFonts w:ascii="Times New Roman" w:hAnsi="Times New Roman" w:cs="Times New Roman"/>
          <w:sz w:val="24"/>
          <w:szCs w:val="24"/>
        </w:rPr>
        <w:t>«</w:t>
      </w:r>
      <w:r w:rsidRPr="000A67A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 w:rsidRPr="000A67A2">
        <w:rPr>
          <w:rFonts w:ascii="Times New Roman" w:hAnsi="Times New Roman" w:cs="Times New Roman"/>
          <w:sz w:val="24"/>
          <w:szCs w:val="24"/>
        </w:rPr>
        <w:t>»</w:t>
      </w:r>
      <w:r w:rsidRPr="000A67A2">
        <w:rPr>
          <w:rFonts w:ascii="Times New Roman" w:hAnsi="Times New Roman" w:cs="Times New Roman"/>
          <w:sz w:val="24"/>
          <w:szCs w:val="24"/>
        </w:rPr>
        <w:t>.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</w:t>
      </w:r>
      <w:r w:rsidR="00B77B74" w:rsidRPr="000A67A2">
        <w:rPr>
          <w:rFonts w:ascii="Times New Roman" w:hAnsi="Times New Roman" w:cs="Times New Roman"/>
          <w:sz w:val="24"/>
          <w:szCs w:val="24"/>
        </w:rPr>
        <w:t>10</w:t>
      </w:r>
      <w:r w:rsidRPr="000A67A2">
        <w:rPr>
          <w:rFonts w:ascii="Times New Roman" w:hAnsi="Times New Roman" w:cs="Times New Roman"/>
          <w:sz w:val="24"/>
          <w:szCs w:val="24"/>
        </w:rPr>
        <w:t>.</w:t>
      </w:r>
      <w:r w:rsidR="00B77B74" w:rsidRPr="000A67A2">
        <w:rPr>
          <w:rFonts w:ascii="Times New Roman" w:hAnsi="Times New Roman" w:cs="Times New Roman"/>
          <w:sz w:val="24"/>
          <w:szCs w:val="24"/>
        </w:rPr>
        <w:t xml:space="preserve"> </w:t>
      </w:r>
      <w:r w:rsidRPr="000A67A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- при личном обращении, 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2.1</w:t>
      </w:r>
      <w:r w:rsidR="00B77B74" w:rsidRPr="000A67A2">
        <w:rPr>
          <w:rFonts w:ascii="Times New Roman" w:hAnsi="Times New Roman" w:cs="Times New Roman"/>
          <w:sz w:val="24"/>
          <w:szCs w:val="24"/>
        </w:rPr>
        <w:t>1</w:t>
      </w:r>
      <w:r w:rsidRPr="000A67A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2.1</w:t>
      </w:r>
      <w:r w:rsidR="00B77B74" w:rsidRPr="000A67A2">
        <w:rPr>
          <w:rFonts w:ascii="Times New Roman" w:hAnsi="Times New Roman" w:cs="Times New Roman"/>
          <w:sz w:val="24"/>
          <w:szCs w:val="24"/>
        </w:rPr>
        <w:t>2</w:t>
      </w:r>
      <w:r w:rsidRPr="000A67A2">
        <w:rPr>
          <w:rFonts w:ascii="Times New Roman" w:hAnsi="Times New Roman" w:cs="Times New Roman"/>
          <w:sz w:val="24"/>
          <w:szCs w:val="24"/>
        </w:rPr>
        <w:t xml:space="preserve">. Основания для отказа в </w:t>
      </w:r>
      <w:r w:rsidR="00056C5A" w:rsidRPr="000A67A2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0A67A2">
        <w:rPr>
          <w:rFonts w:ascii="Times New Roman" w:hAnsi="Times New Roman" w:cs="Times New Roman"/>
          <w:sz w:val="24"/>
          <w:szCs w:val="24"/>
        </w:rPr>
        <w:t>пр</w:t>
      </w:r>
      <w:r w:rsidR="00056C5A" w:rsidRPr="000A67A2">
        <w:rPr>
          <w:rFonts w:ascii="Times New Roman" w:hAnsi="Times New Roman" w:cs="Times New Roman"/>
          <w:sz w:val="24"/>
          <w:szCs w:val="24"/>
        </w:rPr>
        <w:t>исвоение, изменение</w:t>
      </w:r>
      <w:r w:rsidRPr="000A67A2">
        <w:rPr>
          <w:rFonts w:ascii="Times New Roman" w:hAnsi="Times New Roman" w:cs="Times New Roman"/>
          <w:sz w:val="24"/>
          <w:szCs w:val="24"/>
        </w:rPr>
        <w:t xml:space="preserve"> или аннулирования адреса:</w:t>
      </w:r>
    </w:p>
    <w:p w:rsidR="00122F41" w:rsidRPr="000A67A2" w:rsidRDefault="00B77B74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2.12</w:t>
      </w:r>
      <w:r w:rsidR="00122F41" w:rsidRPr="000A67A2">
        <w:rPr>
          <w:rFonts w:ascii="Times New Roman" w:hAnsi="Times New Roman" w:cs="Times New Roman"/>
          <w:sz w:val="24"/>
          <w:szCs w:val="24"/>
        </w:rPr>
        <w:t xml:space="preserve">.1. с заявлением о присвоении объекту адресации адреса обратилось лицо, не указанное в </w:t>
      </w:r>
      <w:hyperlink w:anchor="Par114" w:history="1">
        <w:r w:rsidR="00122F41" w:rsidRPr="000A67A2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0A67A2">
        <w:t xml:space="preserve"> </w:t>
      </w:r>
      <w:r w:rsidR="00122F41" w:rsidRPr="000A67A2">
        <w:rPr>
          <w:rFonts w:ascii="Times New Roman" w:hAnsi="Times New Roman" w:cs="Times New Roman"/>
          <w:sz w:val="24"/>
          <w:szCs w:val="24"/>
        </w:rPr>
        <w:t>1.5., 1.6., 1.7., 1.8. настоящего регламента;</w:t>
      </w:r>
    </w:p>
    <w:p w:rsidR="00122F41" w:rsidRPr="000A67A2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A2">
        <w:rPr>
          <w:rFonts w:ascii="Times New Roman" w:hAnsi="Times New Roman" w:cs="Times New Roman"/>
          <w:sz w:val="24"/>
          <w:szCs w:val="24"/>
        </w:rPr>
        <w:t>2.1</w:t>
      </w:r>
      <w:r w:rsidR="00B77B74" w:rsidRPr="000A67A2">
        <w:rPr>
          <w:rFonts w:ascii="Times New Roman" w:hAnsi="Times New Roman" w:cs="Times New Roman"/>
          <w:sz w:val="24"/>
          <w:szCs w:val="24"/>
        </w:rPr>
        <w:t>2</w:t>
      </w:r>
      <w:r w:rsidRPr="000A67A2">
        <w:rPr>
          <w:rFonts w:ascii="Times New Roman" w:hAnsi="Times New Roman" w:cs="Times New Roman"/>
          <w:sz w:val="24"/>
          <w:szCs w:val="24"/>
        </w:rPr>
        <w:t xml:space="preserve">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</w:t>
      </w:r>
      <w:r w:rsidRPr="000A67A2">
        <w:rPr>
          <w:rFonts w:ascii="Times New Roman" w:hAnsi="Times New Roman" w:cs="Times New Roman"/>
          <w:sz w:val="24"/>
          <w:szCs w:val="24"/>
        </w:rPr>
        <w:lastRenderedPageBreak/>
        <w:t>(представителем заявителя) по собственной инициативе;</w:t>
      </w:r>
    </w:p>
    <w:p w:rsidR="00122F41" w:rsidRPr="00F7630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7A2">
        <w:rPr>
          <w:rFonts w:ascii="Times New Roman" w:hAnsi="Times New Roman" w:cs="Times New Roman"/>
          <w:bCs/>
          <w:sz w:val="24"/>
          <w:szCs w:val="24"/>
        </w:rPr>
        <w:t>2.1</w:t>
      </w:r>
      <w:r w:rsidR="00B77B74" w:rsidRPr="000A67A2">
        <w:rPr>
          <w:rFonts w:ascii="Times New Roman" w:hAnsi="Times New Roman" w:cs="Times New Roman"/>
          <w:bCs/>
          <w:sz w:val="24"/>
          <w:szCs w:val="24"/>
        </w:rPr>
        <w:t>2</w:t>
      </w:r>
      <w:r w:rsidRPr="000A67A2">
        <w:rPr>
          <w:rFonts w:ascii="Times New Roman" w:hAnsi="Times New Roman" w:cs="Times New Roman"/>
          <w:bCs/>
          <w:sz w:val="24"/>
          <w:szCs w:val="24"/>
        </w:rPr>
        <w:t>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</w:t>
      </w:r>
      <w:r w:rsidRPr="00F76305">
        <w:rPr>
          <w:rFonts w:ascii="Times New Roman" w:hAnsi="Times New Roman" w:cs="Times New Roman"/>
          <w:bCs/>
          <w:sz w:val="24"/>
          <w:szCs w:val="24"/>
        </w:rPr>
        <w:t>, установленного законодательством Российской Федерации;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4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671621"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5</w:t>
      </w:r>
      <w:r w:rsidRPr="0067162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6</w:t>
      </w:r>
      <w:r w:rsidRPr="00162E59">
        <w:rPr>
          <w:rFonts w:ascii="Times New Roman" w:hAnsi="Times New Roman" w:cs="Times New Roman"/>
          <w:sz w:val="24"/>
          <w:szCs w:val="24"/>
        </w:rPr>
        <w:t xml:space="preserve">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7</w:t>
      </w:r>
      <w:r w:rsidRPr="00671621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услуги.</w:t>
      </w:r>
    </w:p>
    <w:p w:rsidR="00122F41" w:rsidRPr="0043287A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4F41A8" w:rsidRPr="0043287A" w:rsidRDefault="004F41A8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43287A" w:rsidRDefault="00146A04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7</w:t>
      </w:r>
      <w:r w:rsidRPr="0043287A">
        <w:rPr>
          <w:rFonts w:ascii="Times New Roman" w:hAnsi="Times New Roman" w:cs="Times New Roman"/>
          <w:sz w:val="24"/>
          <w:szCs w:val="24"/>
        </w:rPr>
        <w:t xml:space="preserve">.1.Муниципальная услуга предоставляется в соответствии с требованиями, установленными Федеральным законом от 24.11.1995 №181-ФЗ </w:t>
      </w:r>
      <w:r w:rsidR="008F0EE7" w:rsidRPr="0043287A">
        <w:rPr>
          <w:rFonts w:ascii="Times New Roman" w:hAnsi="Times New Roman" w:cs="Times New Roman"/>
          <w:sz w:val="24"/>
          <w:szCs w:val="24"/>
        </w:rPr>
        <w:t>«</w:t>
      </w:r>
      <w:r w:rsidRPr="0043287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 w:rsidRPr="0043287A">
        <w:rPr>
          <w:rFonts w:ascii="Times New Roman" w:hAnsi="Times New Roman" w:cs="Times New Roman"/>
          <w:sz w:val="24"/>
          <w:szCs w:val="24"/>
        </w:rPr>
        <w:t>»</w:t>
      </w:r>
      <w:r w:rsidRPr="0043287A"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</w:t>
      </w:r>
      <w:r w:rsidR="00B77B74">
        <w:rPr>
          <w:rFonts w:ascii="Times New Roman" w:hAnsi="Times New Roman" w:cs="Times New Roman"/>
        </w:rPr>
        <w:t>8</w:t>
      </w:r>
      <w:r w:rsidRPr="000006CF">
        <w:rPr>
          <w:rFonts w:ascii="Times New Roman" w:hAnsi="Times New Roman" w:cs="Times New Roman"/>
        </w:rPr>
        <w:t>. Показателями доступности и качества муниципальной услуги являются: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lastRenderedPageBreak/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B2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3"/>
      <w:bookmarkEnd w:id="4"/>
      <w:r w:rsidRPr="00671621">
        <w:rPr>
          <w:rFonts w:ascii="Times New Roman" w:hAnsi="Times New Roman" w:cs="Times New Roman"/>
          <w:sz w:val="24"/>
          <w:szCs w:val="24"/>
        </w:rPr>
        <w:t>2.1</w:t>
      </w:r>
      <w:r w:rsidR="00B77B74">
        <w:rPr>
          <w:rFonts w:ascii="Times New Roman" w:hAnsi="Times New Roman" w:cs="Times New Roman"/>
          <w:sz w:val="24"/>
          <w:szCs w:val="24"/>
        </w:rPr>
        <w:t>9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2A5688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выдачу заявителям </w:t>
      </w:r>
      <w:bookmarkStart w:id="5" w:name="_GoBack"/>
      <w:bookmarkEnd w:id="5"/>
      <w:r w:rsidR="00122F41"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6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4F41A8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  <w:r w:rsidR="004F41A8" w:rsidRPr="004F3AA3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22F41" w:rsidRPr="0043287A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122F41" w:rsidRPr="0067162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781517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122F41" w:rsidRPr="00193A79">
        <w:rPr>
          <w:rFonts w:ascii="Times New Roman" w:hAnsi="Times New Roman" w:cs="Times New Roman"/>
          <w:sz w:val="24"/>
          <w:szCs w:val="24"/>
        </w:rPr>
        <w:t>приложении N</w:t>
      </w:r>
      <w:r w:rsidR="00122F41">
        <w:rPr>
          <w:rFonts w:ascii="Times New Roman" w:hAnsi="Times New Roman" w:cs="Times New Roman"/>
          <w:sz w:val="24"/>
          <w:szCs w:val="24"/>
        </w:rPr>
        <w:t xml:space="preserve"> </w:t>
      </w:r>
      <w:r w:rsidR="00155D92">
        <w:rPr>
          <w:rFonts w:ascii="Times New Roman" w:hAnsi="Times New Roman" w:cs="Times New Roman"/>
          <w:sz w:val="24"/>
          <w:szCs w:val="24"/>
        </w:rPr>
        <w:t>2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2A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</w:t>
      </w:r>
      <w:r w:rsidR="00155D92">
        <w:rPr>
          <w:rFonts w:ascii="Times New Roman" w:hAnsi="Times New Roman" w:cs="Times New Roman"/>
          <w:sz w:val="24"/>
          <w:szCs w:val="24"/>
        </w:rPr>
        <w:t>,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</w:t>
      </w:r>
      <w:r w:rsidR="00155D92">
        <w:rPr>
          <w:rFonts w:ascii="Times New Roman" w:hAnsi="Times New Roman" w:cs="Times New Roman"/>
          <w:sz w:val="24"/>
          <w:szCs w:val="24"/>
        </w:rPr>
        <w:t>10</w:t>
      </w:r>
      <w:r w:rsidR="002A5688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2A5688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07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415C1">
        <w:rPr>
          <w:rFonts w:ascii="Times New Roman" w:hAnsi="Times New Roman" w:cs="Times New Roman"/>
          <w:sz w:val="24"/>
          <w:szCs w:val="24"/>
        </w:rPr>
        <w:t xml:space="preserve">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2F41" w:rsidRDefault="00122F41" w:rsidP="006B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</w:t>
      </w:r>
      <w:r w:rsidRPr="004242B7">
        <w:rPr>
          <w:rFonts w:ascii="Times New Roman" w:hAnsi="Times New Roman" w:cs="Times New Roman"/>
          <w:sz w:val="24"/>
          <w:szCs w:val="24"/>
        </w:rPr>
        <w:t>является получение руководителем уполномоченного органа заявления с пакетом принятых документов.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B7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 w:rsidRPr="004242B7">
        <w:rPr>
          <w:rFonts w:ascii="Times New Roman" w:hAnsi="Times New Roman" w:cs="Times New Roman"/>
          <w:sz w:val="24"/>
          <w:szCs w:val="24"/>
        </w:rPr>
        <w:t xml:space="preserve"> </w:t>
      </w:r>
      <w:r w:rsidRPr="004242B7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 w:rsidRPr="004242B7">
        <w:rPr>
          <w:rFonts w:ascii="Times New Roman" w:hAnsi="Times New Roman" w:cs="Times New Roman"/>
          <w:sz w:val="24"/>
          <w:szCs w:val="24"/>
        </w:rPr>
        <w:t xml:space="preserve"> </w:t>
      </w:r>
      <w:r w:rsidRPr="004242B7">
        <w:rPr>
          <w:rFonts w:ascii="Times New Roman" w:hAnsi="Times New Roman" w:cs="Times New Roman"/>
          <w:sz w:val="24"/>
          <w:szCs w:val="24"/>
        </w:rPr>
        <w:t>специалисту.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B7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  <w:r w:rsidR="00507F7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507F76">
        <w:rPr>
          <w:rFonts w:ascii="Times New Roman" w:hAnsi="Times New Roman" w:cs="Times New Roman"/>
          <w:sz w:val="24"/>
          <w:szCs w:val="24"/>
        </w:rPr>
        <w:t>ия данного действия составляет 5</w:t>
      </w:r>
      <w:r w:rsidRPr="005A79A5">
        <w:rPr>
          <w:rFonts w:ascii="Times New Roman" w:hAnsi="Times New Roman" w:cs="Times New Roman"/>
          <w:sz w:val="24"/>
          <w:szCs w:val="24"/>
        </w:rPr>
        <w:t xml:space="preserve"> </w:t>
      </w:r>
      <w:r w:rsidR="00507F7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адреса, в соответствии с пунктом 2.1</w:t>
      </w:r>
      <w:r w:rsidR="00507F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07F76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F7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передает решение о присвоении, изменении и </w:t>
      </w:r>
      <w:r w:rsidRPr="00507F76">
        <w:rPr>
          <w:rFonts w:ascii="Times New Roman" w:hAnsi="Times New Roman" w:cs="Times New Roman"/>
          <w:sz w:val="24"/>
          <w:szCs w:val="24"/>
        </w:rPr>
        <w:lastRenderedPageBreak/>
        <w:t>аннулировании адреса или решение об отказе в присвоении, изменении и аннулировании адреса (далее - решение) должностному лицу, ответственному за делопроизводство.</w:t>
      </w:r>
    </w:p>
    <w:p w:rsidR="00122F41" w:rsidRPr="00507F76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F76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регистрирует решение и вносит сведения о предоставлении муниципальной услуги в </w:t>
      </w:r>
      <w:r w:rsidR="00333C5F">
        <w:rPr>
          <w:rFonts w:ascii="Times New Roman" w:hAnsi="Times New Roman" w:cs="Times New Roman"/>
          <w:sz w:val="24"/>
          <w:szCs w:val="24"/>
        </w:rPr>
        <w:t>журнал</w:t>
      </w:r>
      <w:r w:rsidR="00A415C1">
        <w:rPr>
          <w:rFonts w:ascii="Times New Roman" w:hAnsi="Times New Roman" w:cs="Times New Roman"/>
          <w:sz w:val="24"/>
          <w:szCs w:val="24"/>
        </w:rPr>
        <w:t>е</w:t>
      </w:r>
      <w:r w:rsidR="00333C5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2B7" w:rsidRDefault="004242B7" w:rsidP="006B2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 w:rsidRPr="00CB3D7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10 рабочих дней, с момента получения ответов на межведомственные запросы и формирования полного пакета документов. </w:t>
      </w:r>
    </w:p>
    <w:p w:rsidR="004242B7" w:rsidRPr="00CB3D75" w:rsidRDefault="004242B7" w:rsidP="006B2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Максимальный срок выполнения муниципальной услуги составляет 18 рабочих дней с момента подачи заявления о присвоении, изменении и аннулировании адреса.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4242B7" w:rsidRPr="004F3AA3" w:rsidRDefault="004242B7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0"/>
      <w:bookmarkEnd w:id="7"/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</w:t>
      </w: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 w:rsidR="004242B7">
        <w:rPr>
          <w:rFonts w:ascii="Times New Roman" w:hAnsi="Times New Roman" w:cs="Times New Roman"/>
          <w:sz w:val="24"/>
          <w:szCs w:val="24"/>
        </w:rPr>
        <w:t xml:space="preserve"> А</w:t>
      </w:r>
      <w:r w:rsidR="003673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242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</w:t>
      </w:r>
      <w:r w:rsidR="00367334">
        <w:rPr>
          <w:rFonts w:ascii="Times New Roman" w:hAnsi="Times New Roman" w:cs="Times New Roman"/>
          <w:sz w:val="24"/>
          <w:szCs w:val="24"/>
        </w:rPr>
        <w:t xml:space="preserve"> «Саганнурское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</w:t>
      </w:r>
      <w:r w:rsidR="00367334">
        <w:rPr>
          <w:rFonts w:ascii="Times New Roman" w:hAnsi="Times New Roman" w:cs="Times New Roman"/>
          <w:sz w:val="24"/>
          <w:szCs w:val="24"/>
        </w:rPr>
        <w:t xml:space="preserve">поряжения </w:t>
      </w:r>
      <w:r w:rsidR="004242B7">
        <w:rPr>
          <w:rFonts w:ascii="Times New Roman" w:hAnsi="Times New Roman" w:cs="Times New Roman"/>
          <w:sz w:val="24"/>
          <w:szCs w:val="24"/>
        </w:rPr>
        <w:t>Г</w:t>
      </w:r>
      <w:r w:rsidR="00367334">
        <w:rPr>
          <w:rFonts w:ascii="Times New Roman" w:hAnsi="Times New Roman" w:cs="Times New Roman"/>
          <w:sz w:val="24"/>
          <w:szCs w:val="24"/>
        </w:rPr>
        <w:t xml:space="preserve">лавы </w:t>
      </w:r>
      <w:r w:rsidR="004242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 </w:t>
      </w:r>
      <w:r w:rsidR="00367334">
        <w:rPr>
          <w:rFonts w:ascii="Times New Roman" w:hAnsi="Times New Roman" w:cs="Times New Roman"/>
          <w:sz w:val="24"/>
          <w:szCs w:val="24"/>
        </w:rPr>
        <w:t>«Саганнурское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</w:t>
      </w:r>
      <w:r w:rsidRPr="004242B7">
        <w:rPr>
          <w:rFonts w:ascii="Times New Roman" w:hAnsi="Times New Roman" w:cs="Times New Roman"/>
          <w:sz w:val="24"/>
          <w:szCs w:val="24"/>
        </w:rPr>
        <w:t>соответствии с</w:t>
      </w:r>
      <w:r w:rsidR="00321465" w:rsidRPr="004242B7"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367334" w:rsidRPr="004242B7">
        <w:rPr>
          <w:rFonts w:ascii="Times New Roman" w:hAnsi="Times New Roman" w:cs="Times New Roman"/>
          <w:sz w:val="24"/>
          <w:szCs w:val="24"/>
        </w:rPr>
        <w:t xml:space="preserve">жением </w:t>
      </w:r>
      <w:r w:rsidR="004242B7" w:rsidRPr="004242B7">
        <w:rPr>
          <w:rFonts w:ascii="Times New Roman" w:hAnsi="Times New Roman" w:cs="Times New Roman"/>
          <w:sz w:val="24"/>
          <w:szCs w:val="24"/>
        </w:rPr>
        <w:t>Г</w:t>
      </w:r>
      <w:r w:rsidR="00367334" w:rsidRPr="004242B7">
        <w:rPr>
          <w:rFonts w:ascii="Times New Roman" w:hAnsi="Times New Roman" w:cs="Times New Roman"/>
          <w:sz w:val="24"/>
          <w:szCs w:val="24"/>
        </w:rPr>
        <w:t xml:space="preserve">лавы </w:t>
      </w:r>
      <w:r w:rsidR="004242B7" w:rsidRPr="004242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 </w:t>
      </w:r>
      <w:r w:rsidR="00367334" w:rsidRPr="004242B7">
        <w:rPr>
          <w:rFonts w:ascii="Times New Roman" w:hAnsi="Times New Roman" w:cs="Times New Roman"/>
          <w:sz w:val="24"/>
          <w:szCs w:val="24"/>
        </w:rPr>
        <w:t>«Саганнурское</w:t>
      </w:r>
      <w:r w:rsidR="00321465" w:rsidRPr="004242B7">
        <w:rPr>
          <w:rFonts w:ascii="Times New Roman" w:hAnsi="Times New Roman" w:cs="Times New Roman"/>
          <w:sz w:val="24"/>
          <w:szCs w:val="24"/>
        </w:rPr>
        <w:t>»</w:t>
      </w:r>
      <w:r w:rsidRPr="004242B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 w:rsidR="0038068D" w:rsidRPr="004242B7">
        <w:rPr>
          <w:rFonts w:ascii="Times New Roman" w:hAnsi="Times New Roman" w:cs="Times New Roman"/>
          <w:sz w:val="24"/>
          <w:szCs w:val="24"/>
        </w:rPr>
        <w:t>распоряжением</w:t>
      </w:r>
      <w:r w:rsidR="00367334" w:rsidRPr="004242B7">
        <w:rPr>
          <w:rFonts w:ascii="Times New Roman" w:hAnsi="Times New Roman" w:cs="Times New Roman"/>
          <w:sz w:val="24"/>
          <w:szCs w:val="24"/>
        </w:rPr>
        <w:t xml:space="preserve"> </w:t>
      </w:r>
      <w:r w:rsidR="004242B7">
        <w:rPr>
          <w:rFonts w:ascii="Times New Roman" w:hAnsi="Times New Roman" w:cs="Times New Roman"/>
          <w:sz w:val="24"/>
          <w:szCs w:val="24"/>
        </w:rPr>
        <w:t>Г</w:t>
      </w:r>
      <w:r w:rsidR="00367334">
        <w:rPr>
          <w:rFonts w:ascii="Times New Roman" w:hAnsi="Times New Roman" w:cs="Times New Roman"/>
          <w:sz w:val="24"/>
          <w:szCs w:val="24"/>
        </w:rPr>
        <w:t xml:space="preserve">лавы </w:t>
      </w:r>
      <w:r w:rsidR="004242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 </w:t>
      </w:r>
      <w:r w:rsidR="00367334">
        <w:rPr>
          <w:rFonts w:ascii="Times New Roman" w:hAnsi="Times New Roman" w:cs="Times New Roman"/>
          <w:sz w:val="24"/>
          <w:szCs w:val="24"/>
        </w:rPr>
        <w:t>«Саганнурское</w:t>
      </w:r>
      <w:r w:rsidR="0038068D"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</w:t>
      </w:r>
      <w:r w:rsidRPr="004242B7">
        <w:rPr>
          <w:rFonts w:ascii="Times New Roman" w:hAnsi="Times New Roman" w:cs="Times New Roman"/>
          <w:sz w:val="24"/>
          <w:szCs w:val="24"/>
        </w:rPr>
        <w:t>услуги, - регистратор;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</w:t>
      </w:r>
      <w:r w:rsidRPr="004242B7">
        <w:rPr>
          <w:rFonts w:ascii="Times New Roman" w:hAnsi="Times New Roman" w:cs="Times New Roman"/>
          <w:sz w:val="24"/>
          <w:szCs w:val="24"/>
        </w:rPr>
        <w:t>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B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4242B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B7">
        <w:rPr>
          <w:rFonts w:ascii="Times New Roman" w:hAnsi="Times New Roman" w:cs="Times New Roman"/>
          <w:sz w:val="24"/>
          <w:szCs w:val="24"/>
        </w:rPr>
        <w:t>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4242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1D37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формам контроля за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63"/>
      <w:bookmarkEnd w:id="12"/>
      <w:r w:rsidRPr="004F3AA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</w:t>
      </w:r>
    </w:p>
    <w:p w:rsidR="00122F41" w:rsidRPr="004F3AA3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9B7133">
        <w:rPr>
          <w:rFonts w:ascii="Times New Roman" w:hAnsi="Times New Roman" w:cs="Times New Roman"/>
          <w:sz w:val="24"/>
          <w:szCs w:val="24"/>
        </w:rPr>
        <w:t>Г</w:t>
      </w:r>
      <w:r w:rsidR="00D42661">
        <w:rPr>
          <w:rFonts w:ascii="Times New Roman" w:hAnsi="Times New Roman" w:cs="Times New Roman"/>
          <w:sz w:val="24"/>
          <w:szCs w:val="24"/>
        </w:rPr>
        <w:t xml:space="preserve">лава </w:t>
      </w:r>
      <w:r w:rsidR="009B71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 </w:t>
      </w:r>
      <w:r w:rsidR="00D42661">
        <w:rPr>
          <w:rFonts w:ascii="Times New Roman" w:hAnsi="Times New Roman" w:cs="Times New Roman"/>
          <w:sz w:val="24"/>
          <w:szCs w:val="24"/>
        </w:rPr>
        <w:t>«Саганнурское</w:t>
      </w:r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9B7133">
        <w:rPr>
          <w:rFonts w:ascii="Times New Roman" w:hAnsi="Times New Roman" w:cs="Times New Roman"/>
          <w:sz w:val="24"/>
          <w:szCs w:val="24"/>
        </w:rPr>
        <w:t>Г</w:t>
      </w:r>
      <w:r w:rsidR="003700F7">
        <w:rPr>
          <w:rFonts w:ascii="Times New Roman" w:hAnsi="Times New Roman" w:cs="Times New Roman"/>
          <w:sz w:val="24"/>
          <w:szCs w:val="24"/>
        </w:rPr>
        <w:t>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 w:rsidR="003700F7">
        <w:rPr>
          <w:rFonts w:ascii="Times New Roman" w:hAnsi="Times New Roman" w:cs="Times New Roman"/>
          <w:sz w:val="24"/>
          <w:szCs w:val="24"/>
        </w:rPr>
        <w:t>расп</w:t>
      </w:r>
      <w:r w:rsidR="009B7133">
        <w:rPr>
          <w:rFonts w:ascii="Times New Roman" w:hAnsi="Times New Roman" w:cs="Times New Roman"/>
          <w:sz w:val="24"/>
          <w:szCs w:val="24"/>
        </w:rPr>
        <w:t>оряжением Г</w:t>
      </w:r>
      <w:r w:rsidR="00D42661">
        <w:rPr>
          <w:rFonts w:ascii="Times New Roman" w:hAnsi="Times New Roman" w:cs="Times New Roman"/>
          <w:sz w:val="24"/>
          <w:szCs w:val="24"/>
        </w:rPr>
        <w:t xml:space="preserve">лавы </w:t>
      </w:r>
      <w:r w:rsidR="009B71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 </w:t>
      </w:r>
      <w:r w:rsidR="00D42661">
        <w:rPr>
          <w:rFonts w:ascii="Times New Roman" w:hAnsi="Times New Roman" w:cs="Times New Roman"/>
          <w:sz w:val="24"/>
          <w:szCs w:val="24"/>
        </w:rPr>
        <w:t>«Саганнурское</w:t>
      </w:r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DF39A7">
        <w:rPr>
          <w:rFonts w:ascii="Times New Roman" w:hAnsi="Times New Roman" w:cs="Times New Roman"/>
          <w:sz w:val="24"/>
          <w:szCs w:val="24"/>
        </w:rPr>
        <w:t>уполномоченного органа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5.6. Порядок подачи и рассмотрения жалобы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CB7EB6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="00D42661" w:rsidRPr="00066245">
        <w:rPr>
          <w:rFonts w:ascii="Times New Roman" w:hAnsi="Times New Roman"/>
          <w:sz w:val="24"/>
          <w:szCs w:val="24"/>
        </w:rPr>
        <w:t xml:space="preserve">671353 Республика Бурятия, Мухоршибирский район, п. Саган-Нур, </w:t>
      </w:r>
    </w:p>
    <w:p w:rsidR="00122F41" w:rsidRPr="00D42661" w:rsidRDefault="00D42661" w:rsidP="006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245">
        <w:rPr>
          <w:rFonts w:ascii="Times New Roman" w:hAnsi="Times New Roman"/>
          <w:sz w:val="24"/>
          <w:szCs w:val="24"/>
        </w:rPr>
        <w:t>ул. Лесная,2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по электронной почте</w:t>
      </w:r>
      <w:r w:rsidR="00D42661">
        <w:rPr>
          <w:rFonts w:ascii="Times New Roman" w:hAnsi="Times New Roman" w:cs="Times New Roman"/>
          <w:sz w:val="24"/>
          <w:szCs w:val="24"/>
        </w:rPr>
        <w:t>;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D42661" w:rsidRPr="00066245">
        <w:rPr>
          <w:rFonts w:ascii="Times New Roman" w:hAnsi="Times New Roman"/>
          <w:sz w:val="24"/>
          <w:szCs w:val="24"/>
          <w:lang w:val="en-US"/>
        </w:rPr>
        <w:t>ursagan</w:t>
      </w:r>
      <w:r w:rsidR="00D42661" w:rsidRPr="00066245">
        <w:rPr>
          <w:rFonts w:ascii="Times New Roman" w:hAnsi="Times New Roman"/>
          <w:sz w:val="24"/>
          <w:szCs w:val="24"/>
        </w:rPr>
        <w:t>@</w:t>
      </w:r>
      <w:r w:rsidR="00D42661" w:rsidRPr="00066245">
        <w:rPr>
          <w:rFonts w:ascii="Times New Roman" w:hAnsi="Times New Roman"/>
          <w:sz w:val="24"/>
          <w:szCs w:val="24"/>
          <w:lang w:val="en-US"/>
        </w:rPr>
        <w:t>yandex</w:t>
      </w:r>
      <w:r w:rsidR="00D42661">
        <w:rPr>
          <w:rFonts w:ascii="Times New Roman" w:hAnsi="Times New Roman"/>
          <w:sz w:val="24"/>
          <w:szCs w:val="24"/>
        </w:rPr>
        <w:t>.</w:t>
      </w:r>
      <w:r w:rsidR="00D42661" w:rsidRPr="00066245">
        <w:rPr>
          <w:rFonts w:ascii="Times New Roman" w:hAnsi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="009667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CC">
        <w:rPr>
          <w:rFonts w:ascii="Times New Roman" w:hAnsi="Times New Roman" w:cs="Times New Roman"/>
          <w:sz w:val="24"/>
          <w:szCs w:val="24"/>
        </w:rPr>
        <w:t>в органы прокуратуры</w:t>
      </w:r>
      <w:r w:rsidR="002C4D46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9667CC"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Рабочая,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 w:rsidR="009667CC">
        <w:rPr>
          <w:rFonts w:ascii="Times New Roman" w:hAnsi="Times New Roman" w:cs="Times New Roman"/>
          <w:sz w:val="24"/>
          <w:szCs w:val="24"/>
        </w:rPr>
        <w:t xml:space="preserve"> в прокуратуре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</w:t>
      </w:r>
      <w:r w:rsidR="00D426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9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 </w:t>
      </w:r>
      <w:r w:rsidR="00D42661">
        <w:rPr>
          <w:rFonts w:ascii="Times New Roman" w:hAnsi="Times New Roman" w:cs="Times New Roman"/>
          <w:sz w:val="24"/>
          <w:szCs w:val="24"/>
        </w:rPr>
        <w:t xml:space="preserve">«Саганнурское»: </w:t>
      </w:r>
      <w:r w:rsidR="00D42661" w:rsidRPr="00066245">
        <w:rPr>
          <w:rFonts w:ascii="Times New Roman" w:hAnsi="Times New Roman"/>
          <w:sz w:val="24"/>
          <w:szCs w:val="24"/>
          <w:lang w:val="en-US"/>
        </w:rPr>
        <w:t>www</w:t>
      </w:r>
      <w:r w:rsidR="00D42661" w:rsidRPr="00066245">
        <w:rPr>
          <w:rFonts w:ascii="Times New Roman" w:hAnsi="Times New Roman"/>
          <w:sz w:val="24"/>
          <w:szCs w:val="24"/>
        </w:rPr>
        <w:t>.</w:t>
      </w:r>
      <w:r w:rsidR="00D42661" w:rsidRPr="00066245">
        <w:rPr>
          <w:rFonts w:ascii="Times New Roman" w:hAnsi="Times New Roman"/>
          <w:sz w:val="24"/>
          <w:szCs w:val="24"/>
          <w:lang w:val="en-US"/>
        </w:rPr>
        <w:t>admynis</w:t>
      </w:r>
      <w:r w:rsidR="00D42661" w:rsidRPr="00066245">
        <w:rPr>
          <w:rFonts w:ascii="Times New Roman" w:hAnsi="Times New Roman"/>
          <w:sz w:val="24"/>
          <w:szCs w:val="24"/>
        </w:rPr>
        <w:t>.</w:t>
      </w:r>
      <w:r w:rsidR="00D42661" w:rsidRPr="00066245">
        <w:rPr>
          <w:rFonts w:ascii="Times New Roman" w:hAnsi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</w:t>
      </w:r>
      <w:r w:rsidR="00D42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96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66C44">
        <w:rPr>
          <w:rFonts w:ascii="Times New Roman" w:hAnsi="Times New Roman" w:cs="Times New Roman"/>
          <w:sz w:val="24"/>
          <w:szCs w:val="24"/>
        </w:rPr>
        <w:t>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="00E66C44"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 w:rsidR="00E66C44"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- должностное лицо, назначенное </w:t>
      </w:r>
      <w:r w:rsidR="00E66C44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1E20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 w:rsidR="00A9702F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122F41" w:rsidRPr="001E1D37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B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42661" w:rsidRDefault="00D4266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643" w:rsidRDefault="006B264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AA3" w:rsidRDefault="004F3AA3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3A1" w:rsidRDefault="00073552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4266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073552" w:rsidRDefault="00073552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42661">
        <w:rPr>
          <w:rFonts w:ascii="Times New Roman" w:eastAsia="Calibri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«Присвоение, изменение и аннулирование адреса»</w:t>
      </w:r>
    </w:p>
    <w:p w:rsidR="00A9702F" w:rsidRDefault="00A9702F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702F" w:rsidRPr="00183CEA" w:rsidRDefault="00A9702F" w:rsidP="00A9702F">
      <w:pPr>
        <w:spacing w:after="0"/>
        <w:ind w:firstLine="225"/>
        <w:jc w:val="center"/>
        <w:rPr>
          <w:rFonts w:ascii="Times New Roman" w:hAnsi="Times New Roman" w:cs="Times New Roman"/>
          <w:b/>
          <w:bCs/>
        </w:rPr>
      </w:pPr>
      <w:r w:rsidRPr="00183CEA">
        <w:rPr>
          <w:rFonts w:ascii="Times New Roman" w:hAnsi="Times New Roman" w:cs="Times New Roman"/>
          <w:b/>
          <w:bCs/>
        </w:rPr>
        <w:t>ФОРМА ЗАЯВЛЕНИЯ</w:t>
      </w:r>
    </w:p>
    <w:p w:rsidR="00A9702F" w:rsidRPr="00183CEA" w:rsidRDefault="00A9702F" w:rsidP="00A9702F">
      <w:pPr>
        <w:spacing w:after="0"/>
        <w:ind w:firstLine="225"/>
        <w:jc w:val="center"/>
        <w:rPr>
          <w:rFonts w:ascii="Times New Roman" w:hAnsi="Times New Roman" w:cs="Times New Roman"/>
          <w:b/>
          <w:bCs/>
        </w:rPr>
      </w:pPr>
      <w:r w:rsidRPr="00183CEA">
        <w:rPr>
          <w:rFonts w:ascii="Times New Roman" w:hAnsi="Times New Roman" w:cs="Times New Roman"/>
          <w:b/>
          <w:bCs/>
        </w:rPr>
        <w:t>О ПРИСВОЕНИИ ОБЪЕКТУ АДРЕСАЦИИ АДРЕСА ИЛИ АННУЛИРОВАНИИ</w:t>
      </w:r>
    </w:p>
    <w:p w:rsidR="00A9702F" w:rsidRPr="00183CEA" w:rsidRDefault="00A9702F" w:rsidP="00A9702F">
      <w:pPr>
        <w:spacing w:after="0"/>
        <w:ind w:firstLine="225"/>
        <w:jc w:val="center"/>
        <w:rPr>
          <w:rFonts w:ascii="Times New Roman" w:hAnsi="Times New Roman" w:cs="Times New Roman"/>
        </w:rPr>
      </w:pPr>
      <w:r w:rsidRPr="00183CEA">
        <w:rPr>
          <w:rFonts w:ascii="Times New Roman" w:hAnsi="Times New Roman" w:cs="Times New Roman"/>
          <w:b/>
          <w:bCs/>
        </w:rPr>
        <w:t>ЕГО АДРЕСА</w:t>
      </w:r>
      <w:r w:rsidRPr="00183CEA">
        <w:rPr>
          <w:rFonts w:ascii="Times New Roman" w:hAnsi="Times New Roman" w:cs="Times New Roman"/>
        </w:rPr>
        <w:t xml:space="preserve"> </w:t>
      </w:r>
    </w:p>
    <w:p w:rsidR="00A9702F" w:rsidRPr="00183CEA" w:rsidRDefault="00A9702F" w:rsidP="00A9702F">
      <w:pPr>
        <w:spacing w:after="0"/>
        <w:ind w:firstLine="22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5"/>
        <w:gridCol w:w="2505"/>
        <w:gridCol w:w="420"/>
        <w:gridCol w:w="510"/>
        <w:gridCol w:w="525"/>
        <w:gridCol w:w="1380"/>
        <w:gridCol w:w="345"/>
        <w:gridCol w:w="435"/>
        <w:gridCol w:w="540"/>
        <w:gridCol w:w="1995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69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 ____________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самоуправления, органа</w:t>
            </w:r>
          </w:p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дата "__" ____________ ____ г.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Присвоить адрес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земельного участка(ов) путем раздела земельного участка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раздел которого осуществляется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объединяемых земельных участков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земельного участка &lt;1&gt;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02F" w:rsidRPr="00A9702F" w:rsidRDefault="00A9702F" w:rsidP="00344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5"/>
        <w:gridCol w:w="3420"/>
        <w:gridCol w:w="1950"/>
        <w:gridCol w:w="1320"/>
        <w:gridCol w:w="1995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земельного участка(ов) путем выдела из земельного участка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из которого осуществляется выдел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земельного участка(ов) путем перераспределения земельных участков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земельных участков, которые перераспределяются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который перераспределяется &lt;2&gt;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который перераспределяется &lt;2&gt;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Строительством, реконструкцией здания, сооружения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помещения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помещения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02F" w:rsidRPr="00A9702F" w:rsidRDefault="00A9702F" w:rsidP="00344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5"/>
        <w:gridCol w:w="435"/>
        <w:gridCol w:w="2205"/>
        <w:gridCol w:w="615"/>
        <w:gridCol w:w="345"/>
        <w:gridCol w:w="300"/>
        <w:gridCol w:w="375"/>
        <w:gridCol w:w="1065"/>
        <w:gridCol w:w="330"/>
        <w:gridCol w:w="990"/>
        <w:gridCol w:w="555"/>
        <w:gridCol w:w="1440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помещения(ий) в здании, сооружении путем раздела здания, сооружения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нежилого помещения </w:t>
            </w: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здания, сооружения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помещения(ий) в здании, сооружении путем раздела помещения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помещения (жилое (нежилое) помещение) &lt;3&gt; </w:t>
            </w:r>
          </w:p>
        </w:tc>
        <w:tc>
          <w:tcPr>
            <w:tcW w:w="3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Вид помещения &lt;3&gt; </w:t>
            </w: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&lt;3&gt;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помещения, раздел которого осуществляется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помещения в здании, сооружении путем объединения помещений в здании, сооружении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нежилого помещения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объединяемых помещений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помещения &lt;4&gt;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помещения &lt;4&gt;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нежилого помещения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Адрес здания, сооружения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02F" w:rsidRPr="00A9702F" w:rsidRDefault="00A9702F" w:rsidP="00344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35"/>
        <w:gridCol w:w="3255"/>
        <w:gridCol w:w="2100"/>
        <w:gridCol w:w="1320"/>
        <w:gridCol w:w="1995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91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страны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поселения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планировочной структуры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улично-дорожной сети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Номер земельного участка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помещения в пределах </w:t>
            </w:r>
            <w:r w:rsidRPr="00A97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Прекращением существования объекта адресации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Присвоением объекту адресации нового адреса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02F" w:rsidRPr="00A9702F" w:rsidRDefault="00A9702F" w:rsidP="00344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50"/>
        <w:gridCol w:w="420"/>
        <w:gridCol w:w="420"/>
        <w:gridCol w:w="765"/>
        <w:gridCol w:w="1275"/>
        <w:gridCol w:w="150"/>
        <w:gridCol w:w="540"/>
        <w:gridCol w:w="360"/>
        <w:gridCol w:w="1020"/>
        <w:gridCol w:w="360"/>
        <w:gridCol w:w="465"/>
        <w:gridCol w:w="855"/>
        <w:gridCol w:w="555"/>
        <w:gridCol w:w="1440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0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ИНН (при наличии):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"__" ________ ____ г.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Вещное право на объект адресации: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право собственности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право хозяйственного ведения имуществом на объект адресации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право оперативного управления имуществом на объект адресации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право пожизненно наследуемого владения земельным участком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Лично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В многофункциональном центре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0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Выдать лично </w:t>
            </w:r>
          </w:p>
        </w:tc>
        <w:tc>
          <w:tcPr>
            <w:tcW w:w="70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Расписка получена: ___________________________________</w:t>
            </w:r>
          </w:p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Не направлять </w:t>
            </w:r>
          </w:p>
        </w:tc>
      </w:tr>
    </w:tbl>
    <w:p w:rsidR="00A9702F" w:rsidRPr="00A9702F" w:rsidRDefault="00A9702F" w:rsidP="00344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35"/>
        <w:gridCol w:w="405"/>
        <w:gridCol w:w="2520"/>
        <w:gridCol w:w="165"/>
        <w:gridCol w:w="855"/>
        <w:gridCol w:w="450"/>
        <w:gridCol w:w="570"/>
        <w:gridCol w:w="390"/>
        <w:gridCol w:w="435"/>
        <w:gridCol w:w="885"/>
        <w:gridCol w:w="510"/>
        <w:gridCol w:w="1485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ИНН (при наличии):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"__" _________ ____ г.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заявлению: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02F" w:rsidRPr="00A9702F" w:rsidRDefault="00A9702F" w:rsidP="00344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2370"/>
        <w:gridCol w:w="3375"/>
        <w:gridCol w:w="1365"/>
        <w:gridCol w:w="1995"/>
      </w:tblGrid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Настоящим также подтверждаю, что: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"__" ___________ ____ г.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702F">
              <w:rPr>
                <w:rFonts w:ascii="Times New Roman" w:hAnsi="Times New Roman" w:cs="Times New Roman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A9702F" w:rsidTr="00A97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2F" w:rsidRPr="00A9702F" w:rsidRDefault="00A9702F" w:rsidP="003443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02F" w:rsidRPr="00183CEA" w:rsidRDefault="00A9702F" w:rsidP="003443A1">
      <w:pPr>
        <w:spacing w:after="0"/>
        <w:jc w:val="both"/>
        <w:rPr>
          <w:rFonts w:ascii="Times New Roman" w:hAnsi="Times New Roman" w:cs="Times New Roman"/>
        </w:rPr>
      </w:pPr>
    </w:p>
    <w:p w:rsidR="00A9702F" w:rsidRPr="00183CEA" w:rsidRDefault="00A9702F" w:rsidP="003443A1">
      <w:pPr>
        <w:spacing w:after="0"/>
        <w:ind w:firstLine="225"/>
        <w:jc w:val="both"/>
        <w:rPr>
          <w:rFonts w:ascii="Times New Roman" w:hAnsi="Times New Roman" w:cs="Times New Roman"/>
        </w:rPr>
      </w:pPr>
      <w:r w:rsidRPr="00183CEA">
        <w:rPr>
          <w:rFonts w:ascii="Times New Roman" w:hAnsi="Times New Roman" w:cs="Times New Roman"/>
        </w:rPr>
        <w:t>--------------------------------</w:t>
      </w:r>
    </w:p>
    <w:p w:rsidR="00A9702F" w:rsidRPr="003443A1" w:rsidRDefault="00A9702F" w:rsidP="003443A1">
      <w:pPr>
        <w:spacing w:after="0"/>
        <w:ind w:firstLine="225"/>
        <w:jc w:val="both"/>
        <w:rPr>
          <w:rFonts w:ascii="Times New Roman" w:hAnsi="Times New Roman" w:cs="Times New Roman"/>
          <w:sz w:val="18"/>
          <w:szCs w:val="18"/>
        </w:rPr>
      </w:pPr>
      <w:r w:rsidRPr="003443A1">
        <w:rPr>
          <w:rFonts w:ascii="Times New Roman" w:hAnsi="Times New Roman" w:cs="Times New Roman"/>
          <w:sz w:val="18"/>
          <w:szCs w:val="18"/>
        </w:rPr>
        <w:t>&lt;1&gt; Строка дублируется для каждого объединенного земельного участка.</w:t>
      </w:r>
    </w:p>
    <w:p w:rsidR="00A9702F" w:rsidRPr="003443A1" w:rsidRDefault="00A9702F" w:rsidP="003443A1">
      <w:pPr>
        <w:spacing w:after="0"/>
        <w:ind w:firstLine="225"/>
        <w:jc w:val="both"/>
        <w:rPr>
          <w:rFonts w:ascii="Times New Roman" w:hAnsi="Times New Roman" w:cs="Times New Roman"/>
          <w:sz w:val="18"/>
          <w:szCs w:val="18"/>
        </w:rPr>
      </w:pPr>
      <w:r w:rsidRPr="003443A1">
        <w:rPr>
          <w:rFonts w:ascii="Times New Roman" w:hAnsi="Times New Roman" w:cs="Times New Roman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A9702F" w:rsidRPr="003443A1" w:rsidRDefault="00A9702F" w:rsidP="003443A1">
      <w:pPr>
        <w:spacing w:after="0"/>
        <w:ind w:firstLine="225"/>
        <w:jc w:val="both"/>
        <w:rPr>
          <w:rFonts w:ascii="Times New Roman" w:hAnsi="Times New Roman" w:cs="Times New Roman"/>
          <w:sz w:val="18"/>
          <w:szCs w:val="18"/>
        </w:rPr>
      </w:pPr>
      <w:r w:rsidRPr="003443A1">
        <w:rPr>
          <w:rFonts w:ascii="Times New Roman" w:hAnsi="Times New Roman" w:cs="Times New Roman"/>
          <w:sz w:val="18"/>
          <w:szCs w:val="18"/>
        </w:rPr>
        <w:t>&lt;3&gt; Строка дублируется для каждого разделенного помещения.</w:t>
      </w:r>
    </w:p>
    <w:p w:rsidR="00A9702F" w:rsidRPr="003443A1" w:rsidRDefault="00A9702F" w:rsidP="003443A1">
      <w:pPr>
        <w:spacing w:after="0"/>
        <w:ind w:firstLine="225"/>
        <w:jc w:val="both"/>
        <w:rPr>
          <w:rFonts w:ascii="Times New Roman" w:hAnsi="Times New Roman" w:cs="Times New Roman"/>
          <w:sz w:val="18"/>
          <w:szCs w:val="18"/>
        </w:rPr>
      </w:pPr>
      <w:r w:rsidRPr="003443A1">
        <w:rPr>
          <w:rFonts w:ascii="Times New Roman" w:hAnsi="Times New Roman" w:cs="Times New Roman"/>
          <w:sz w:val="18"/>
          <w:szCs w:val="18"/>
        </w:rPr>
        <w:t>&lt;4&gt; Строка дублируется для каждого объединенного помещения.</w:t>
      </w:r>
    </w:p>
    <w:p w:rsidR="00A9702F" w:rsidRDefault="00A9702F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43A1" w:rsidRDefault="003443A1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43A1" w:rsidRDefault="003443A1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702F" w:rsidRDefault="00A9702F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AA3" w:rsidRDefault="004F3AA3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43A1" w:rsidRDefault="00A9702F" w:rsidP="00A9702F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4266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</w:t>
      </w:r>
      <w:r w:rsidR="003443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A9702F" w:rsidRDefault="00A9702F" w:rsidP="00A9702F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42661">
        <w:rPr>
          <w:rFonts w:ascii="Times New Roman" w:eastAsia="Calibri" w:hAnsi="Times New Roman" w:cs="Times New Roman"/>
          <w:bCs/>
          <w:sz w:val="24"/>
          <w:szCs w:val="24"/>
        </w:rPr>
        <w:t xml:space="preserve"> к административному регламенту предоставления муниципальной услуги «Присвоение, изменение и аннулирование адреса»</w:t>
      </w:r>
    </w:p>
    <w:p w:rsidR="00073552" w:rsidRPr="00A9702F" w:rsidRDefault="00073552" w:rsidP="00A9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702F" w:rsidRDefault="00A9702F" w:rsidP="00A9702F">
      <w:pPr>
        <w:spacing w:after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2F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ПОСЛЕДОВАТЕЛЬНОСТИ АДМИНИСТРАТИВНЫХ </w:t>
      </w:r>
    </w:p>
    <w:p w:rsidR="00A9702F" w:rsidRPr="00A9702F" w:rsidRDefault="00A9702F" w:rsidP="00A9702F">
      <w:pPr>
        <w:spacing w:after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2F">
        <w:rPr>
          <w:rFonts w:ascii="Times New Roman" w:hAnsi="Times New Roman" w:cs="Times New Roman"/>
          <w:b/>
          <w:bCs/>
          <w:sz w:val="24"/>
          <w:szCs w:val="24"/>
        </w:rPr>
        <w:t>ДЕЙСТВИЙ ПРИ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02F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</w:t>
      </w:r>
    </w:p>
    <w:p w:rsidR="00D42661" w:rsidRDefault="00781517" w:rsidP="00D42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0" style="position:absolute;left:0;text-align:left;margin-left:92.6pt;margin-top:8.85pt;width:284.25pt;height:39.75pt;z-index:251661312">
            <v:textbox>
              <w:txbxContent>
                <w:p w:rsidR="00A9702F" w:rsidRPr="00423C41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23C41">
                    <w:rPr>
                      <w:rFonts w:ascii="Times New Roman" w:eastAsia="Calibri" w:hAnsi="Times New Roman" w:cs="Times New Roman"/>
                    </w:rPr>
                    <w:t>Прием заявления и документов, необходимых для предоставления</w:t>
                  </w:r>
                  <w:r w:rsidRPr="00423C41">
                    <w:rPr>
                      <w:rFonts w:ascii="Courier New" w:eastAsia="Calibri" w:hAnsi="Courier New" w:cs="Courier New"/>
                    </w:rPr>
                    <w:t xml:space="preserve"> </w:t>
                  </w:r>
                  <w:r w:rsidRPr="00423C41">
                    <w:rPr>
                      <w:rFonts w:ascii="Times New Roman" w:eastAsia="Calibri" w:hAnsi="Times New Roman" w:cs="Times New Roman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D42661">
        <w:rPr>
          <w:rFonts w:ascii="Courier New" w:eastAsia="Calibri" w:hAnsi="Courier New" w:cs="Courier New"/>
          <w:sz w:val="20"/>
          <w:szCs w:val="20"/>
        </w:rPr>
        <w:t xml:space="preserve"> </w:t>
      </w:r>
      <w:r w:rsidR="00D42661" w:rsidRPr="00ED38D7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4.1pt;margin-top:7.3pt;width:.75pt;height:19.5pt;z-index:2516633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31.6pt;margin-top:7.25pt;width:0;height:19.5pt;z-index:251662336" o:connectortype="straight">
            <v:stroke endarrow="block"/>
          </v:shape>
        </w:pic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3" style="position:absolute;left:0;text-align:left;margin-left:-28.15pt;margin-top:13pt;width:273pt;height:57.25pt;z-index:251664384">
            <v:textbox>
              <w:txbxContent>
                <w:p w:rsidR="00A9702F" w:rsidRPr="00423C41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23C41">
                    <w:rPr>
                      <w:rFonts w:ascii="Times New Roman" w:eastAsia="Calibri" w:hAnsi="Times New Roman" w:cs="Times New Roman"/>
                    </w:rPr>
                    <w:t>От ГБУ "Многофункциональный центр</w:t>
                  </w:r>
                </w:p>
                <w:p w:rsidR="00A9702F" w:rsidRPr="00423C41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23C41">
                    <w:rPr>
                      <w:rFonts w:ascii="Times New Roman" w:eastAsia="Calibri" w:hAnsi="Times New Roman" w:cs="Times New Roman"/>
                    </w:rPr>
                    <w:t>Республики Бурятия по предоставлению государственных и муниципальных услуг" по акту приема-передачи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4" style="position:absolute;left:0;text-align:left;margin-left:255.35pt;margin-top:13.1pt;width:195pt;height:35.1pt;z-index:251665408">
            <v:textbox>
              <w:txbxContent>
                <w:p w:rsidR="00A9702F" w:rsidRPr="00423C41" w:rsidRDefault="00A9702F" w:rsidP="00A970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3C41">
                    <w:rPr>
                      <w:rFonts w:ascii="Times New Roman" w:eastAsia="Calibri" w:hAnsi="Times New Roman" w:cs="Times New Roman"/>
                    </w:rPr>
                    <w:t>От заявителя, в т.ч. в электронной форме</w:t>
                  </w:r>
                </w:p>
              </w:txbxContent>
            </v:textbox>
          </v:rect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34.85pt;margin-top:6.85pt;width:0;height:17.65pt;z-index:251669504" o:connectortype="straight">
            <v:stroke endarrow="block"/>
          </v:shape>
        </w:pic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7" style="position:absolute;left:0;text-align:left;margin-left:261.35pt;margin-top:10.75pt;width:192.75pt;height:71.75pt;z-index:251667456">
            <v:textbox>
              <w:txbxContent>
                <w:p w:rsidR="00A9702F" w:rsidRPr="005E67B3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E67B3">
                    <w:rPr>
                      <w:rFonts w:ascii="Times New Roman" w:eastAsia="Calibri" w:hAnsi="Times New Roman" w:cs="Times New Roman"/>
                    </w:rPr>
                    <w:t>Проверка документов, выдача   уведомления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5E67B3">
                    <w:rPr>
                      <w:rFonts w:ascii="Times New Roman" w:eastAsia="Calibri" w:hAnsi="Times New Roman" w:cs="Times New Roman"/>
                    </w:rPr>
                    <w:t>в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5E67B3">
                    <w:rPr>
                      <w:rFonts w:ascii="Times New Roman" w:eastAsia="Calibri" w:hAnsi="Times New Roman" w:cs="Times New Roman"/>
                    </w:rPr>
                    <w:t xml:space="preserve">получении </w:t>
                  </w:r>
                  <w:r w:rsidRPr="00671EF7">
                    <w:rPr>
                      <w:rFonts w:ascii="Times New Roman" w:eastAsia="Calibri" w:hAnsi="Times New Roman" w:cs="Times New Roman"/>
                    </w:rPr>
                    <w:t>документов,</w:t>
                  </w:r>
                  <w:r w:rsidRPr="005E67B3">
                    <w:rPr>
                      <w:rFonts w:ascii="Courier New" w:eastAsia="Calibri" w:hAnsi="Courier New" w:cs="Courier New"/>
                    </w:rPr>
                    <w:t xml:space="preserve"> </w:t>
                  </w:r>
                  <w:r w:rsidRPr="005E67B3">
                    <w:rPr>
                      <w:rFonts w:ascii="Times New Roman" w:eastAsia="Calibri" w:hAnsi="Times New Roman" w:cs="Times New Roman"/>
                    </w:rPr>
                    <w:t>в форме электронного</w:t>
                  </w:r>
                </w:p>
                <w:p w:rsidR="00A9702F" w:rsidRPr="005E67B3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E67B3">
                    <w:rPr>
                      <w:rFonts w:ascii="Times New Roman" w:eastAsia="Calibri" w:hAnsi="Times New Roman" w:cs="Times New Roman"/>
                    </w:rPr>
                    <w:t>документа по адресу электронной</w:t>
                  </w:r>
                  <w:r w:rsidRPr="005E67B3">
                    <w:rPr>
                      <w:rFonts w:ascii="Courier New" w:eastAsia="Calibri" w:hAnsi="Courier New" w:cs="Courier New"/>
                    </w:rPr>
                    <w:t xml:space="preserve"> </w:t>
                  </w:r>
                  <w:r w:rsidRPr="005E67B3">
                    <w:rPr>
                      <w:rFonts w:ascii="Times New Roman" w:eastAsia="Calibri" w:hAnsi="Times New Roman" w:cs="Times New Roman"/>
                    </w:rPr>
                    <w:t>почты</w:t>
                  </w:r>
                </w:p>
              </w:txbxContent>
            </v:textbox>
          </v:rect>
        </w:pic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5.55pt;margin-top:1.3pt;width:0;height:78.1pt;z-index:251666432" o:connectortype="straight">
            <v:stroke endarrow="block"/>
          </v:shape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34.85pt;margin-top:13.55pt;width:0;height:10.7pt;z-index:251683840" o:connectortype="straight">
            <v:stroke endarrow="block"/>
          </v:shape>
        </w:pic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8" style="position:absolute;left:0;text-align:left;margin-left:-21.4pt;margin-top:10.45pt;width:475.5pt;height:37.3pt;z-index:251668480">
            <v:textbox>
              <w:txbxContent>
                <w:p w:rsidR="00A9702F" w:rsidRPr="00671EF7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E67B3">
                    <w:rPr>
                      <w:rFonts w:ascii="Times New Roman" w:eastAsia="Calibri" w:hAnsi="Times New Roman" w:cs="Times New Roman"/>
                    </w:rPr>
                    <w:t xml:space="preserve">Рассмотрение заявления и документов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о присвоении, изменении или    </w:t>
                  </w:r>
                  <w:r w:rsidRPr="005E67B3">
                    <w:rPr>
                      <w:rFonts w:ascii="Times New Roman" w:eastAsia="Calibri" w:hAnsi="Times New Roman" w:cs="Times New Roman"/>
                    </w:rPr>
                    <w:t>аннулировании адреса объекта недвижимост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и, направление межведомственных </w:t>
                  </w:r>
                  <w:r w:rsidRPr="005E67B3">
                    <w:rPr>
                      <w:rFonts w:ascii="Times New Roman" w:eastAsia="Calibri" w:hAnsi="Times New Roman" w:cs="Times New Roman"/>
                    </w:rPr>
                    <w:t>запросов</w:t>
                  </w:r>
                </w:p>
              </w:txbxContent>
            </v:textbox>
          </v:rect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6.1pt;margin-top:6.35pt;width:0;height:15.75pt;z-index:251671552" o:connectortype="straight">
            <v:stroke endarrow="block"/>
          </v:shape>
        </w:pic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0" style="position:absolute;left:0;text-align:left;margin-left:124.1pt;margin-top:8.3pt;width:195.8pt;height:41.25pt;z-index:251670528">
            <v:textbox>
              <w:txbxContent>
                <w:p w:rsidR="00A9702F" w:rsidRDefault="00A9702F" w:rsidP="00671EF7">
                  <w:pPr>
                    <w:jc w:val="center"/>
                  </w:pPr>
                  <w:r w:rsidRPr="00671EF7">
                    <w:rPr>
                      <w:rFonts w:ascii="Times New Roman" w:hAnsi="Times New Roman" w:cs="Times New Roman"/>
                    </w:rPr>
                    <w:t>Проверка полноты представляемого пакета документов</w:t>
                  </w:r>
                </w:p>
              </w:txbxContent>
            </v:textbox>
          </v:rect>
        </w:pict>
      </w:r>
    </w:p>
    <w:p w:rsidR="00D42661" w:rsidRDefault="00671EF7" w:rsidP="00671EF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нет</w:t>
      </w:r>
      <w:r>
        <w:rPr>
          <w:rFonts w:ascii="Times New Roman" w:eastAsia="Calibri" w:hAnsi="Times New Roman" w:cs="Times New Roman"/>
          <w:sz w:val="24"/>
          <w:szCs w:val="24"/>
        </w:rPr>
        <w:tab/>
        <w:t>да</w: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42.4pt;margin-top:2.45pt;width:.05pt;height:144.75pt;z-index:25167564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19.9pt;margin-top:2.45pt;width:22.5pt;height:0;z-index:251673600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97.85pt;margin-top:2.45pt;width:0;height:44.25pt;z-index:25167462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97.85pt;margin-top:2.45pt;width:26.25pt;height:0;flip:x;z-index:251672576" o:connectortype="straight"/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6" style="position:absolute;left:0;text-align:left;margin-left:-21.4pt;margin-top:5.3pt;width:296.35pt;height:34.5pt;z-index:251676672">
            <v:textbox>
              <w:txbxContent>
                <w:p w:rsidR="00A9702F" w:rsidRPr="00A9702F" w:rsidRDefault="00A9702F" w:rsidP="00671E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1EF7">
                    <w:rPr>
                      <w:rFonts w:ascii="Times New Roman" w:eastAsia="Calibri" w:hAnsi="Times New Roman" w:cs="Times New Roman"/>
                    </w:rPr>
                    <w:t>Специалист нап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равляет запросы в органы,           </w:t>
                  </w:r>
                  <w:r w:rsidRPr="00671EF7">
                    <w:rPr>
                      <w:rFonts w:ascii="Times New Roman" w:eastAsia="Calibri" w:hAnsi="Times New Roman" w:cs="Times New Roman"/>
                    </w:rPr>
                    <w:t xml:space="preserve">участвующие в </w:t>
                  </w:r>
                  <w:r w:rsidRPr="00A9702F">
                    <w:rPr>
                      <w:rFonts w:ascii="Times New Roman" w:eastAsia="Calibri" w:hAnsi="Times New Roman" w:cs="Times New Roman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97.85pt;margin-top:12.2pt;width:0;height:21.75pt;z-index:251678720" o:connectortype="straight">
            <v:stroke endarrow="block"/>
          </v:shape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7" style="position:absolute;left:0;text-align:left;margin-left:-21.4pt;margin-top:6.35pt;width:296.35pt;height:33pt;z-index:251677696">
            <v:textbox>
              <w:txbxContent>
                <w:p w:rsidR="00A9702F" w:rsidRPr="00671EF7" w:rsidRDefault="00A9702F" w:rsidP="00671E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1EF7">
                    <w:rPr>
                      <w:rFonts w:ascii="Times New Roman" w:eastAsia="Calibri" w:hAnsi="Times New Roman" w:cs="Times New Roman"/>
                    </w:rPr>
                    <w:t>После поступления ответов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приобщает документы и        </w:t>
                  </w:r>
                  <w:r w:rsidRPr="00671EF7">
                    <w:rPr>
                      <w:rFonts w:ascii="Times New Roman" w:eastAsia="Calibri" w:hAnsi="Times New Roman" w:cs="Times New Roman"/>
                    </w:rPr>
                    <w:t xml:space="preserve">            справки к учетному делу              </w:t>
                  </w:r>
                </w:p>
              </w:txbxContent>
            </v:textbox>
          </v:rect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97.85pt;margin-top:11.75pt;width:0;height:11.25pt;z-index:251679744" o:connectortype="straight">
            <v:stroke endarrow="block"/>
          </v:shape>
        </w:pict>
      </w: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50" style="position:absolute;left:0;text-align:left;margin-left:-21.4pt;margin-top:9.2pt;width:489pt;height:34.5pt;z-index:251680768">
            <v:textbox>
              <w:txbxContent>
                <w:p w:rsidR="00A9702F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343E9">
                    <w:rPr>
                      <w:rFonts w:ascii="Times New Roman" w:eastAsia="Calibri" w:hAnsi="Times New Roman" w:cs="Times New Roman"/>
                    </w:rPr>
                    <w:t xml:space="preserve">Принятие решения о присвоении (изменении или аннулировании  </w:t>
                  </w:r>
                </w:p>
                <w:p w:rsidR="00A9702F" w:rsidRPr="007343E9" w:rsidRDefault="00A9702F" w:rsidP="00A970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343E9">
                    <w:rPr>
                      <w:rFonts w:ascii="Times New Roman" w:eastAsia="Calibri" w:hAnsi="Times New Roman" w:cs="Times New Roman"/>
                    </w:rPr>
                    <w:t xml:space="preserve"> адреса объекта недвижимости</w:t>
                  </w:r>
                  <w:r>
                    <w:rPr>
                      <w:rFonts w:ascii="Times New Roman" w:eastAsia="Calibri" w:hAnsi="Times New Roman" w:cs="Times New Roman"/>
                    </w:rPr>
                    <w:t>)</w:t>
                  </w:r>
                  <w:r w:rsidRPr="007343E9">
                    <w:rPr>
                      <w:rFonts w:ascii="Times New Roman" w:eastAsia="Calibri" w:hAnsi="Times New Roman" w:cs="Times New Roman"/>
                    </w:rPr>
                    <w:t xml:space="preserve"> либо об отказе</w:t>
                  </w:r>
                </w:p>
              </w:txbxContent>
            </v:textbox>
          </v:rect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26.1pt;margin-top:2.3pt;width:.05pt;height:27pt;z-index:251681792" o:connectortype="straight">
            <v:stroke endarrow="block"/>
          </v:shape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78151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52" style="position:absolute;left:0;text-align:left;margin-left:29.6pt;margin-top:1.7pt;width:420.75pt;height:28.5pt;z-index:251682816">
            <v:textbox>
              <w:txbxContent>
                <w:p w:rsidR="00A9702F" w:rsidRPr="00DD61CE" w:rsidRDefault="00A9702F" w:rsidP="00A970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61C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Выдача решения либо направление уведомления заявителю о принятом решении</w:t>
                  </w:r>
                </w:p>
              </w:txbxContent>
            </v:textbox>
          </v:rect>
        </w:pict>
      </w: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661" w:rsidRPr="00ED38D7" w:rsidRDefault="00D42661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38D7" w:rsidRPr="00ED38D7" w:rsidRDefault="00ED38D7" w:rsidP="00A970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</w:t>
      </w:r>
    </w:p>
    <w:p w:rsidR="00ED38D7" w:rsidRPr="001E1D3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D38D7" w:rsidRPr="001E1D37" w:rsidSect="004F3AA3">
      <w:headerReference w:type="default" r:id="rId30"/>
      <w:pgSz w:w="11906" w:h="16838"/>
      <w:pgMar w:top="851" w:right="567" w:bottom="851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05" w:rsidRDefault="00F61805" w:rsidP="00C27800">
      <w:pPr>
        <w:spacing w:after="0" w:line="240" w:lineRule="auto"/>
      </w:pPr>
      <w:r>
        <w:separator/>
      </w:r>
    </w:p>
  </w:endnote>
  <w:endnote w:type="continuationSeparator" w:id="1">
    <w:p w:rsidR="00F61805" w:rsidRDefault="00F61805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05" w:rsidRDefault="00F61805" w:rsidP="00C27800">
      <w:pPr>
        <w:spacing w:after="0" w:line="240" w:lineRule="auto"/>
      </w:pPr>
      <w:r>
        <w:separator/>
      </w:r>
    </w:p>
  </w:footnote>
  <w:footnote w:type="continuationSeparator" w:id="1">
    <w:p w:rsidR="00F61805" w:rsidRDefault="00F61805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F" w:rsidRDefault="00A9702F">
    <w:pPr>
      <w:pStyle w:val="a7"/>
      <w:jc w:val="center"/>
    </w:pPr>
    <w:fldSimple w:instr="PAGE   \* MERGEFORMAT">
      <w:r w:rsidR="003443A1">
        <w:rPr>
          <w:noProof/>
        </w:rPr>
        <w:t>10</w:t>
      </w:r>
    </w:fldSimple>
  </w:p>
  <w:p w:rsidR="00A9702F" w:rsidRDefault="00A97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2001457"/>
    <w:multiLevelType w:val="hybridMultilevel"/>
    <w:tmpl w:val="EB42EC8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66D71C64"/>
    <w:multiLevelType w:val="hybridMultilevel"/>
    <w:tmpl w:val="BF5223E6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77E4"/>
    <w:rsid w:val="000006CF"/>
    <w:rsid w:val="000141F0"/>
    <w:rsid w:val="00056C5A"/>
    <w:rsid w:val="00073552"/>
    <w:rsid w:val="00076C9B"/>
    <w:rsid w:val="00085239"/>
    <w:rsid w:val="00093D03"/>
    <w:rsid w:val="000A67A2"/>
    <w:rsid w:val="000D684C"/>
    <w:rsid w:val="00105C21"/>
    <w:rsid w:val="00111868"/>
    <w:rsid w:val="00122F41"/>
    <w:rsid w:val="00132B62"/>
    <w:rsid w:val="00146A04"/>
    <w:rsid w:val="00155D92"/>
    <w:rsid w:val="00162E59"/>
    <w:rsid w:val="00166984"/>
    <w:rsid w:val="00172433"/>
    <w:rsid w:val="00193A79"/>
    <w:rsid w:val="001B34AB"/>
    <w:rsid w:val="001C149B"/>
    <w:rsid w:val="001C79E0"/>
    <w:rsid w:val="001E1D37"/>
    <w:rsid w:val="001E203F"/>
    <w:rsid w:val="0026700F"/>
    <w:rsid w:val="00291026"/>
    <w:rsid w:val="00291DF0"/>
    <w:rsid w:val="002A1642"/>
    <w:rsid w:val="002A5688"/>
    <w:rsid w:val="002B2801"/>
    <w:rsid w:val="002C4D46"/>
    <w:rsid w:val="002D2B74"/>
    <w:rsid w:val="002F7504"/>
    <w:rsid w:val="00315F3F"/>
    <w:rsid w:val="00321465"/>
    <w:rsid w:val="003302C3"/>
    <w:rsid w:val="00333C5F"/>
    <w:rsid w:val="00333F07"/>
    <w:rsid w:val="003443A1"/>
    <w:rsid w:val="003563A1"/>
    <w:rsid w:val="003610D5"/>
    <w:rsid w:val="00367334"/>
    <w:rsid w:val="003700F7"/>
    <w:rsid w:val="0038068D"/>
    <w:rsid w:val="003842B5"/>
    <w:rsid w:val="0038487F"/>
    <w:rsid w:val="003B282F"/>
    <w:rsid w:val="003E179A"/>
    <w:rsid w:val="003E5682"/>
    <w:rsid w:val="003F3027"/>
    <w:rsid w:val="00404DE1"/>
    <w:rsid w:val="004164C2"/>
    <w:rsid w:val="00423C41"/>
    <w:rsid w:val="004242B7"/>
    <w:rsid w:val="0043287A"/>
    <w:rsid w:val="00434AC2"/>
    <w:rsid w:val="00443596"/>
    <w:rsid w:val="004443D2"/>
    <w:rsid w:val="004C597C"/>
    <w:rsid w:val="004E0C55"/>
    <w:rsid w:val="004F3AA3"/>
    <w:rsid w:val="004F41A8"/>
    <w:rsid w:val="0050138C"/>
    <w:rsid w:val="00507F76"/>
    <w:rsid w:val="0052731C"/>
    <w:rsid w:val="00551152"/>
    <w:rsid w:val="005A1B71"/>
    <w:rsid w:val="005A79A5"/>
    <w:rsid w:val="005B164C"/>
    <w:rsid w:val="005D125D"/>
    <w:rsid w:val="005D2950"/>
    <w:rsid w:val="005E67B3"/>
    <w:rsid w:val="00611423"/>
    <w:rsid w:val="006277E4"/>
    <w:rsid w:val="006517CE"/>
    <w:rsid w:val="00670CFB"/>
    <w:rsid w:val="006713D5"/>
    <w:rsid w:val="00671621"/>
    <w:rsid w:val="00671EF7"/>
    <w:rsid w:val="00690593"/>
    <w:rsid w:val="006B2643"/>
    <w:rsid w:val="006E4F05"/>
    <w:rsid w:val="00702F47"/>
    <w:rsid w:val="00716CA5"/>
    <w:rsid w:val="00721F60"/>
    <w:rsid w:val="007343E9"/>
    <w:rsid w:val="007352B4"/>
    <w:rsid w:val="00755676"/>
    <w:rsid w:val="007707D5"/>
    <w:rsid w:val="00781517"/>
    <w:rsid w:val="007856BC"/>
    <w:rsid w:val="007A61FA"/>
    <w:rsid w:val="007A678B"/>
    <w:rsid w:val="007E0936"/>
    <w:rsid w:val="0080307E"/>
    <w:rsid w:val="008128AB"/>
    <w:rsid w:val="00831C0B"/>
    <w:rsid w:val="00831E8E"/>
    <w:rsid w:val="0084184D"/>
    <w:rsid w:val="008564B8"/>
    <w:rsid w:val="008948B7"/>
    <w:rsid w:val="008D22DF"/>
    <w:rsid w:val="008E6D39"/>
    <w:rsid w:val="008F0EE7"/>
    <w:rsid w:val="008F7714"/>
    <w:rsid w:val="009360EB"/>
    <w:rsid w:val="00941E37"/>
    <w:rsid w:val="009449FC"/>
    <w:rsid w:val="00962768"/>
    <w:rsid w:val="0096488A"/>
    <w:rsid w:val="009667CC"/>
    <w:rsid w:val="009707CC"/>
    <w:rsid w:val="0097095E"/>
    <w:rsid w:val="009B7133"/>
    <w:rsid w:val="00A31FB6"/>
    <w:rsid w:val="00A34E74"/>
    <w:rsid w:val="00A415C1"/>
    <w:rsid w:val="00A624C4"/>
    <w:rsid w:val="00A74A1F"/>
    <w:rsid w:val="00A83A07"/>
    <w:rsid w:val="00A9702F"/>
    <w:rsid w:val="00AD351A"/>
    <w:rsid w:val="00AD4D44"/>
    <w:rsid w:val="00B23B06"/>
    <w:rsid w:val="00B508F9"/>
    <w:rsid w:val="00B77B74"/>
    <w:rsid w:val="00BB079F"/>
    <w:rsid w:val="00BD1099"/>
    <w:rsid w:val="00C10CF5"/>
    <w:rsid w:val="00C27800"/>
    <w:rsid w:val="00C36E4F"/>
    <w:rsid w:val="00C479DD"/>
    <w:rsid w:val="00C61C88"/>
    <w:rsid w:val="00C92104"/>
    <w:rsid w:val="00C97116"/>
    <w:rsid w:val="00CB7EB6"/>
    <w:rsid w:val="00CC6EA8"/>
    <w:rsid w:val="00CD60C7"/>
    <w:rsid w:val="00D35C7C"/>
    <w:rsid w:val="00D42661"/>
    <w:rsid w:val="00DD1624"/>
    <w:rsid w:val="00DD61CE"/>
    <w:rsid w:val="00DE65FA"/>
    <w:rsid w:val="00DF0636"/>
    <w:rsid w:val="00DF39A7"/>
    <w:rsid w:val="00DF4E01"/>
    <w:rsid w:val="00DF6171"/>
    <w:rsid w:val="00E27543"/>
    <w:rsid w:val="00E471F4"/>
    <w:rsid w:val="00E66C44"/>
    <w:rsid w:val="00EA6D7B"/>
    <w:rsid w:val="00EB6922"/>
    <w:rsid w:val="00ED38D7"/>
    <w:rsid w:val="00EF1E85"/>
    <w:rsid w:val="00F019AC"/>
    <w:rsid w:val="00F41B8A"/>
    <w:rsid w:val="00F61805"/>
    <w:rsid w:val="00F73C5C"/>
    <w:rsid w:val="00F7542E"/>
    <w:rsid w:val="00F76305"/>
    <w:rsid w:val="00FA3F2E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4" type="connector" idref="#_x0000_s1032"/>
        <o:r id="V:Rule15" type="connector" idref="#_x0000_s1053"/>
        <o:r id="V:Rule16" type="connector" idref="#_x0000_s1045"/>
        <o:r id="V:Rule17" type="connector" idref="#_x0000_s1039"/>
        <o:r id="V:Rule18" type="connector" idref="#_x0000_s1049"/>
        <o:r id="V:Rule19" type="connector" idref="#_x0000_s1036"/>
        <o:r id="V:Rule20" type="connector" idref="#_x0000_s1031"/>
        <o:r id="V:Rule21" type="connector" idref="#_x0000_s1048"/>
        <o:r id="V:Rule22" type="connector" idref="#_x0000_s1051"/>
        <o:r id="V:Rule23" type="connector" idref="#_x0000_s1042"/>
        <o:r id="V:Rule24" type="connector" idref="#_x0000_s1043"/>
        <o:r id="V:Rule25" type="connector" idref="#_x0000_s1044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35C7C"/>
    <w:pPr>
      <w:keepNext/>
      <w:spacing w:after="0" w:line="240" w:lineRule="auto"/>
      <w:ind w:firstLine="851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paragraph" w:styleId="ab">
    <w:name w:val="Normal (Web)"/>
    <w:basedOn w:val="a"/>
    <w:uiPriority w:val="99"/>
    <w:unhideWhenUsed/>
    <w:rsid w:val="00AD35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1A"/>
  </w:style>
  <w:style w:type="character" w:customStyle="1" w:styleId="10">
    <w:name w:val="Заголовок 1 Знак"/>
    <w:basedOn w:val="a0"/>
    <w:link w:val="1"/>
    <w:rsid w:val="00D35C7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dmynis.ru" TargetMode="External"/><Relationship Id="rId18" Type="http://schemas.openxmlformats.org/officeDocument/2006/relationships/hyperlink" Target="consultantplus://offline/ref=E0BFDBD248E27BED65F7FB3CA393B9BC0B5F25BD9A51E3323753ECE8EC3625861DFB7DF3DB6A9117EBDBF" TargetMode="External"/><Relationship Id="rId26" Type="http://schemas.openxmlformats.org/officeDocument/2006/relationships/hyperlink" Target="consultantplus://offline/ref=D64BE49BA4396CF34E1705D4DA6E1169818F517F9964083732B66FAB98OE1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C8D4DB2132EC619F8A66FC2F243795F94B8E1E5F52E61C0DB578D2295C9D2D443A0CC851778FCBI9K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4E8CE42146BB084E58556151EED6DCEB4ABED6F0061079B7F87DF27388E538C7D3F56AFA3B48C0Dq3F" TargetMode="External"/><Relationship Id="rId17" Type="http://schemas.openxmlformats.org/officeDocument/2006/relationships/hyperlink" Target="consultantplus://offline/ref=E0BFDBD248E27BED65F7FB3CA393B9BC0B5F25BD9A51E3323753ECE8EC3625861DFB7DF3DB6A9117EBDBF" TargetMode="External"/><Relationship Id="rId25" Type="http://schemas.openxmlformats.org/officeDocument/2006/relationships/hyperlink" Target="consultantplus://offline/ref=BBC8D4DB2132EC619F8A66FC2F243795F94A881E5F51E61C0DB578D229I5K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FDBD248E27BED65F7FB3CA393B9BC0B5F25BD9A51E3323753ECE8EC3625861DFB7DF3DB6A9117EBDBF" TargetMode="External"/><Relationship Id="rId20" Type="http://schemas.openxmlformats.org/officeDocument/2006/relationships/hyperlink" Target="consultantplus://offline/ref=BBC8D4DB2132EC619F8A66FC2F243795F94B8E1D5957E61C0DB578D229I5KCL" TargetMode="External"/><Relationship Id="rId29" Type="http://schemas.openxmlformats.org/officeDocument/2006/relationships/hyperlink" Target="consultantplus://offline/ref=D64BE49BA4396CF34E171BD9CC024C6185810B72926E00616FE934F6CFE8DE71AEF3A7C5FF1CA2O21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4E8CE42146BB084E58556151EED6DCEB4A9E8670E61079B7F87DF27388E538C7D3F56AFA3B28A0Dq3F" TargetMode="External"/><Relationship Id="rId24" Type="http://schemas.openxmlformats.org/officeDocument/2006/relationships/hyperlink" Target="consultantplus://offline/ref=BBC8D4DB2132EC619F8A66FC2F243795F94A8B1F5C56E61C0DB578D2295C9D2D443A0CC8517789C2I9K5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B31E722D808E4510AE1294EC04F08988BC1C45F86C461983EEB5FF57910FBF50ADC71C390CB86E28F0170Ey3L" TargetMode="External"/><Relationship Id="rId23" Type="http://schemas.openxmlformats.org/officeDocument/2006/relationships/hyperlink" Target="consultantplus://offline/ref=BBC8D4DB2132EC619F8A66FC2F243795F94B8E1E5F50E61C0DB578D229I5KCL" TargetMode="External"/><Relationship Id="rId28" Type="http://schemas.openxmlformats.org/officeDocument/2006/relationships/hyperlink" Target="consultantplus://offline/ref=D64BE49BA4396CF34E1705D4DA6E1169818D56789262083732B66FAB98E1D426E9BCFE87BAO119B" TargetMode="External"/><Relationship Id="rId10" Type="http://schemas.openxmlformats.org/officeDocument/2006/relationships/hyperlink" Target="consultantplus://offline/ref=F644E8CE42146BB084E58556151EED6DC6BAAEED6E0C3C0D93268BDD02q0F" TargetMode="External"/><Relationship Id="rId19" Type="http://schemas.openxmlformats.org/officeDocument/2006/relationships/hyperlink" Target="consultantplus://offline/ref=BBC8D4DB2132EC619F8A66FC2F243795FA4489195705B11E5CE076IDK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fgu03@kadastr.ru" TargetMode="External"/><Relationship Id="rId22" Type="http://schemas.openxmlformats.org/officeDocument/2006/relationships/hyperlink" Target="consultantplus://offline/ref=BBC8D4DB2132EC619F8A66FC2F243795F94B8E1D5952E61C0DB578D229I5KCL" TargetMode="External"/><Relationship Id="rId27" Type="http://schemas.openxmlformats.org/officeDocument/2006/relationships/hyperlink" Target="consultantplus://offline/ref=48A02EEAAE4CC9C58F2E16B954450D7D2BB3F2E5DC72834312CCE93336875D6D5256E7BD815450A8C562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8979-265B-4DF4-A386-B327252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10542</Words>
  <Characters>60096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70498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Дондукова Дарима Бабасановна</dc:creator>
  <cp:lastModifiedBy>Таня</cp:lastModifiedBy>
  <cp:revision>3</cp:revision>
  <cp:lastPrinted>2016-03-09T10:22:00Z</cp:lastPrinted>
  <dcterms:created xsi:type="dcterms:W3CDTF">2016-03-09T10:21:00Z</dcterms:created>
  <dcterms:modified xsi:type="dcterms:W3CDTF">2016-03-09T10:31:00Z</dcterms:modified>
</cp:coreProperties>
</file>