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932027">
        <w:rPr>
          <w:b/>
          <w:sz w:val="28"/>
          <w:szCs w:val="28"/>
        </w:rPr>
        <w:t>Я</w:t>
      </w:r>
    </w:p>
    <w:p w:rsidR="001B7B1A" w:rsidRDefault="001B7B1A" w:rsidP="001B7B1A">
      <w:r>
        <w:t>«</w:t>
      </w:r>
      <w:r w:rsidR="00CA7824">
        <w:t>29</w:t>
      </w:r>
      <w:r w:rsidR="000517F6">
        <w:t xml:space="preserve">»  </w:t>
      </w:r>
      <w:r w:rsidR="00CA7824">
        <w:t>февраля</w:t>
      </w:r>
      <w:r w:rsidR="00F1533A">
        <w:t xml:space="preserve"> 201</w:t>
      </w:r>
      <w:r w:rsidR="001151DE">
        <w:t>6</w:t>
      </w:r>
      <w:r>
        <w:t xml:space="preserve"> г.              </w:t>
      </w:r>
      <w:r w:rsidR="00F933E2">
        <w:t xml:space="preserve">                            </w:t>
      </w:r>
      <w:r>
        <w:t xml:space="preserve">                   </w:t>
      </w:r>
      <w:r w:rsidR="00FB5DCC">
        <w:t xml:space="preserve">        </w:t>
      </w:r>
      <w:r w:rsidR="00CA7824">
        <w:t xml:space="preserve">   </w:t>
      </w:r>
      <w:r w:rsidR="00FB5DCC">
        <w:t xml:space="preserve">                       </w:t>
      </w:r>
      <w:r>
        <w:t xml:space="preserve">     № </w:t>
      </w:r>
      <w:r w:rsidR="00CA7824">
        <w:t>84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6566F0" w:rsidRDefault="006566F0" w:rsidP="001151DE">
      <w:pPr>
        <w:jc w:val="center"/>
        <w:rPr>
          <w:b/>
        </w:rPr>
      </w:pPr>
      <w:r w:rsidRPr="006566F0">
        <w:rPr>
          <w:b/>
        </w:rPr>
        <w:t xml:space="preserve">Об утверждении перечня услуг, которые являются необходимыми </w:t>
      </w:r>
    </w:p>
    <w:p w:rsidR="00932027" w:rsidRPr="006566F0" w:rsidRDefault="006566F0" w:rsidP="001151DE">
      <w:pPr>
        <w:jc w:val="center"/>
        <w:rPr>
          <w:b/>
        </w:rPr>
      </w:pPr>
      <w:r w:rsidRPr="006566F0">
        <w:rPr>
          <w:b/>
        </w:rPr>
        <w:t>и обязательными для предоставления муниципальных услуг</w:t>
      </w:r>
      <w:r>
        <w:rPr>
          <w:b/>
        </w:rPr>
        <w:t xml:space="preserve"> Администрацией муниципального образования сельского поселения «Саганнурское»</w:t>
      </w:r>
    </w:p>
    <w:p w:rsidR="001B7B1A" w:rsidRDefault="001B7B1A" w:rsidP="001B7B1A"/>
    <w:p w:rsidR="001151DE" w:rsidRPr="008A3387" w:rsidRDefault="006566F0" w:rsidP="006566F0">
      <w:pPr>
        <w:autoSpaceDE w:val="0"/>
        <w:autoSpaceDN w:val="0"/>
        <w:adjustRightInd w:val="0"/>
        <w:ind w:firstLine="540"/>
        <w:jc w:val="both"/>
      </w:pPr>
      <w:r w:rsidRPr="006566F0">
        <w:t xml:space="preserve">В </w:t>
      </w:r>
      <w:r w:rsidRPr="008A3387">
        <w:t xml:space="preserve">соответствии со </w:t>
      </w:r>
      <w:hyperlink r:id="rId9" w:history="1">
        <w:r w:rsidRPr="008A3387">
          <w:t>ст. 9</w:t>
        </w:r>
      </w:hyperlink>
      <w:r w:rsidRPr="008A3387">
        <w:t xml:space="preserve"> Федерального закона от 27.07.2010 N 210-ФЗ "Об организации предоставления государственных и муниципальных услуг",</w:t>
      </w:r>
      <w:r w:rsidR="001151DE" w:rsidRPr="008A3387">
        <w:rPr>
          <w:bCs/>
        </w:rPr>
        <w:t xml:space="preserve"> статьей 21 </w:t>
      </w:r>
      <w:r w:rsidR="001151DE" w:rsidRPr="008A3387">
        <w:t>Устава муниципального образования сельского поселения «Саганнурское»,</w:t>
      </w:r>
    </w:p>
    <w:p w:rsidR="001B7B1A" w:rsidRPr="008A3387" w:rsidRDefault="001B7B1A" w:rsidP="00932027">
      <w:pPr>
        <w:ind w:firstLine="278"/>
        <w:jc w:val="both"/>
      </w:pPr>
      <w:r w:rsidRPr="008A3387">
        <w:t>Совет депутатов муниципального образования сельского поселения «Саганнурское»</w:t>
      </w:r>
    </w:p>
    <w:p w:rsidR="001B7B1A" w:rsidRPr="008A3387" w:rsidRDefault="001B7B1A" w:rsidP="001B7B1A">
      <w:pPr>
        <w:autoSpaceDE w:val="0"/>
        <w:autoSpaceDN w:val="0"/>
        <w:adjustRightInd w:val="0"/>
        <w:jc w:val="both"/>
      </w:pPr>
      <w:r w:rsidRPr="008A3387">
        <w:rPr>
          <w:b/>
          <w:spacing w:val="40"/>
        </w:rPr>
        <w:t>решил:</w:t>
      </w:r>
    </w:p>
    <w:p w:rsidR="006566F0" w:rsidRDefault="006566F0" w:rsidP="006566F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3387">
        <w:t xml:space="preserve">Утвердить </w:t>
      </w:r>
      <w:hyperlink r:id="rId10" w:history="1">
        <w:r w:rsidRPr="008A3387">
          <w:t>Перечень</w:t>
        </w:r>
      </w:hyperlink>
      <w:r w:rsidRPr="008A3387">
        <w:t xml:space="preserve">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«Саганнурское</w:t>
      </w:r>
      <w:r>
        <w:t>»</w:t>
      </w:r>
      <w:r w:rsidRPr="006566F0">
        <w:t>, согласно приложению.</w:t>
      </w:r>
    </w:p>
    <w:p w:rsidR="00C148EC" w:rsidRDefault="00F90143" w:rsidP="006566F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Обнародовать настоящее решение путем размещения на и</w:t>
      </w:r>
      <w:r w:rsidR="006566F0">
        <w:t xml:space="preserve">нформационных стендах поселения </w:t>
      </w:r>
      <w:r w:rsidR="006566F0" w:rsidRPr="00601389">
        <w:t xml:space="preserve">и </w:t>
      </w:r>
      <w:r w:rsidR="006566F0">
        <w:t>разместить</w:t>
      </w:r>
      <w:r w:rsidR="006566F0"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7160EA" w:rsidRPr="001151DE" w:rsidRDefault="00C148EC" w:rsidP="001151D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1151D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</w:pPr>
      <w:r>
        <w:t xml:space="preserve">Контроль за исполнением решения </w:t>
      </w:r>
      <w:r w:rsidR="006566F0">
        <w:t xml:space="preserve">возложить </w:t>
      </w:r>
      <w:r w:rsidR="006566F0"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EC6EAB" w:rsidRDefault="00EC6EAB" w:rsidP="001151DE">
      <w:pPr>
        <w:autoSpaceDE w:val="0"/>
        <w:autoSpaceDN w:val="0"/>
        <w:adjustRightInd w:val="0"/>
        <w:spacing w:after="24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</w:t>
      </w:r>
      <w:r w:rsidR="001151DE">
        <w:t xml:space="preserve">    </w:t>
      </w:r>
      <w:r>
        <w:t xml:space="preserve">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p w:rsidR="006566F0" w:rsidRDefault="006566F0" w:rsidP="00130CE9">
      <w:pPr>
        <w:jc w:val="right"/>
      </w:pPr>
    </w:p>
    <w:p w:rsidR="006566F0" w:rsidRDefault="006566F0" w:rsidP="00130CE9">
      <w:pPr>
        <w:jc w:val="right"/>
      </w:pPr>
    </w:p>
    <w:p w:rsidR="006566F0" w:rsidRDefault="006566F0" w:rsidP="00130CE9">
      <w:pPr>
        <w:jc w:val="right"/>
      </w:pPr>
    </w:p>
    <w:p w:rsidR="006566F0" w:rsidRDefault="006566F0" w:rsidP="00130CE9">
      <w:pPr>
        <w:jc w:val="right"/>
      </w:pPr>
    </w:p>
    <w:p w:rsidR="006566F0" w:rsidRDefault="006566F0" w:rsidP="00130CE9">
      <w:pPr>
        <w:jc w:val="right"/>
      </w:pPr>
    </w:p>
    <w:p w:rsidR="006566F0" w:rsidRDefault="006566F0" w:rsidP="00130CE9">
      <w:pPr>
        <w:jc w:val="right"/>
      </w:pPr>
    </w:p>
    <w:p w:rsidR="00FF170F" w:rsidRDefault="00FF170F" w:rsidP="00130CE9">
      <w:pPr>
        <w:jc w:val="right"/>
        <w:sectPr w:rsidR="00FF170F" w:rsidSect="00801090">
          <w:headerReference w:type="even" r:id="rId11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6566F0" w:rsidRPr="00482DD3" w:rsidRDefault="006566F0" w:rsidP="006566F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2DD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6566F0" w:rsidRPr="00482DD3" w:rsidRDefault="006566F0" w:rsidP="006566F0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к Решению Совета депутатов </w:t>
      </w:r>
    </w:p>
    <w:p w:rsidR="006566F0" w:rsidRPr="00482DD3" w:rsidRDefault="006566F0" w:rsidP="006566F0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муниципального образования </w:t>
      </w:r>
    </w:p>
    <w:p w:rsidR="006566F0" w:rsidRPr="00482DD3" w:rsidRDefault="006566F0" w:rsidP="006566F0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>сельского поселения «Саганнурское»</w:t>
      </w:r>
    </w:p>
    <w:p w:rsidR="00CA7824" w:rsidRPr="00EA579B" w:rsidRDefault="00CA7824" w:rsidP="00CA7824">
      <w:pPr>
        <w:ind w:firstLine="540"/>
        <w:jc w:val="right"/>
      </w:pPr>
      <w:r w:rsidRPr="00EA579B">
        <w:t xml:space="preserve">от </w:t>
      </w:r>
      <w:r>
        <w:t>29.02.</w:t>
      </w:r>
      <w:r w:rsidRPr="00EA579B">
        <w:t>201</w:t>
      </w:r>
      <w:r>
        <w:t>6</w:t>
      </w:r>
      <w:r w:rsidRPr="00EA579B">
        <w:t xml:space="preserve"> г. № </w:t>
      </w:r>
      <w:r>
        <w:t>84</w:t>
      </w:r>
    </w:p>
    <w:p w:rsidR="006566F0" w:rsidRDefault="006566F0" w:rsidP="006566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CD" w:rsidRDefault="006566F0" w:rsidP="007324CD">
      <w:pPr>
        <w:jc w:val="center"/>
        <w:rPr>
          <w:b/>
        </w:rPr>
      </w:pPr>
      <w:r>
        <w:rPr>
          <w:b/>
        </w:rPr>
        <w:t>Перечень</w:t>
      </w:r>
      <w:r w:rsidRPr="006566F0">
        <w:rPr>
          <w:b/>
        </w:rPr>
        <w:t xml:space="preserve"> услуг, которые являются необходимыми и обязательными </w:t>
      </w:r>
    </w:p>
    <w:p w:rsidR="007324CD" w:rsidRDefault="006566F0" w:rsidP="007324CD">
      <w:pPr>
        <w:jc w:val="center"/>
        <w:rPr>
          <w:b/>
        </w:rPr>
      </w:pPr>
      <w:r w:rsidRPr="006566F0">
        <w:rPr>
          <w:b/>
        </w:rPr>
        <w:t>для предоставления муниципальных услуг</w:t>
      </w:r>
      <w:r>
        <w:rPr>
          <w:b/>
        </w:rPr>
        <w:t xml:space="preserve"> Администрацией муниципального </w:t>
      </w:r>
    </w:p>
    <w:p w:rsidR="006566F0" w:rsidRDefault="006566F0" w:rsidP="007324CD">
      <w:pPr>
        <w:jc w:val="center"/>
        <w:rPr>
          <w:b/>
        </w:rPr>
      </w:pPr>
      <w:r>
        <w:rPr>
          <w:b/>
        </w:rPr>
        <w:t>образования сельского поселения «Саганнурское»</w:t>
      </w:r>
    </w:p>
    <w:p w:rsidR="008D0EB3" w:rsidRDefault="008D0EB3" w:rsidP="00FF170F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9356"/>
      </w:tblGrid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jc w:val="center"/>
              <w:rPr>
                <w:b/>
                <w:sz w:val="22"/>
                <w:szCs w:val="22"/>
              </w:rPr>
            </w:pPr>
            <w:r w:rsidRPr="0011077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356" w:type="dxa"/>
          </w:tcPr>
          <w:p w:rsidR="008D0EB3" w:rsidRPr="00110775" w:rsidRDefault="008D0EB3" w:rsidP="00B24CCA">
            <w:pPr>
              <w:jc w:val="center"/>
              <w:rPr>
                <w:b/>
                <w:sz w:val="22"/>
                <w:szCs w:val="22"/>
              </w:rPr>
            </w:pPr>
          </w:p>
          <w:p w:rsidR="008D0EB3" w:rsidRPr="00110775" w:rsidRDefault="008D0EB3" w:rsidP="00B24CCA">
            <w:pPr>
              <w:jc w:val="center"/>
              <w:rPr>
                <w:b/>
                <w:sz w:val="22"/>
                <w:szCs w:val="22"/>
              </w:rPr>
            </w:pPr>
            <w:r w:rsidRPr="00110775">
              <w:rPr>
                <w:b/>
                <w:sz w:val="22"/>
                <w:szCs w:val="22"/>
              </w:rPr>
              <w:t>Наименование услуги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8D0EB3" w:rsidP="00F30841">
            <w:pPr>
              <w:rPr>
                <w:sz w:val="22"/>
                <w:szCs w:val="22"/>
              </w:rPr>
            </w:pPr>
            <w:r w:rsidRPr="00667603">
              <w:t xml:space="preserve">Предоставление нотариально удостоверенной доверенности </w:t>
            </w:r>
            <w:r>
              <w:t xml:space="preserve">на уполномоченное </w:t>
            </w:r>
            <w:r w:rsidR="00F30841">
              <w:t xml:space="preserve">заявителем </w:t>
            </w:r>
            <w:r>
              <w:t xml:space="preserve">лицо 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7B347A" w:rsidP="00B24CCA">
            <w:pPr>
              <w:rPr>
                <w:sz w:val="22"/>
                <w:szCs w:val="22"/>
              </w:rPr>
            </w:pPr>
            <w:r>
              <w:t xml:space="preserve">Предоставление </w:t>
            </w:r>
            <w:r w:rsidRPr="00824B12">
              <w:t>нотариально заверенной доверенности, в случае обращения  на подачу  заявления  представителя  заявителя (заявителей)</w:t>
            </w:r>
            <w:r>
              <w:t xml:space="preserve"> для приватизации жилищного фонда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F30841" w:rsidP="00B24CCA">
            <w:pPr>
              <w:rPr>
                <w:sz w:val="22"/>
                <w:szCs w:val="22"/>
              </w:rPr>
            </w:pPr>
            <w:r>
              <w:t xml:space="preserve">Предоставление </w:t>
            </w:r>
            <w:r w:rsidRPr="00824B12">
              <w:t>нотариально заверенно</w:t>
            </w:r>
            <w:r>
              <w:t>го</w:t>
            </w:r>
            <w:r w:rsidRPr="00824B12">
              <w:t xml:space="preserve"> согласи</w:t>
            </w:r>
            <w:r>
              <w:t xml:space="preserve">я на неучастие  </w:t>
            </w:r>
            <w:r w:rsidRPr="00824B12">
              <w:t>в  приватизации квартиры (дома) членов семьи, имеющих право на приватизацию (значащихся в договоре социального найма, либо ордере, либо зарегистрированных в данной квартире (доме)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F30841" w:rsidP="00B24CCA">
            <w:pPr>
              <w:rPr>
                <w:sz w:val="22"/>
                <w:szCs w:val="22"/>
              </w:rPr>
            </w:pPr>
            <w:r>
              <w:t xml:space="preserve">Предоставление </w:t>
            </w:r>
            <w:r w:rsidRPr="00824B12">
              <w:t>разрешени</w:t>
            </w:r>
            <w:r>
              <w:t>я</w:t>
            </w:r>
            <w:r w:rsidRPr="00824B12">
              <w:t xml:space="preserve"> органов опеки и попечительства о неучасти</w:t>
            </w:r>
            <w:r>
              <w:t>и</w:t>
            </w:r>
            <w:r w:rsidRPr="00824B12">
              <w:t xml:space="preserve"> несоверш</w:t>
            </w:r>
            <w:r>
              <w:t>еннолетних детей в приватизации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F30841" w:rsidP="000624E0">
            <w:pPr>
              <w:rPr>
                <w:sz w:val="22"/>
                <w:szCs w:val="22"/>
              </w:rPr>
            </w:pPr>
            <w:r w:rsidRPr="000624E0">
              <w:t>Предоставление справки с места  регистрации, справки органов технического учета с мест проживания,  подтверждающей не использование  права приватизации</w:t>
            </w:r>
            <w:r w:rsidR="000624E0" w:rsidRPr="000624E0">
              <w:t xml:space="preserve"> с </w:t>
            </w:r>
            <w:r w:rsidRPr="000624E0">
              <w:t xml:space="preserve"> 04.07.1991 г.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F30841" w:rsidRDefault="00F30841" w:rsidP="00F30841">
            <w:pPr>
              <w:tabs>
                <w:tab w:val="left" w:pos="1080"/>
              </w:tabs>
              <w:suppressAutoHyphens/>
              <w:jc w:val="both"/>
            </w:pPr>
            <w:r>
              <w:t xml:space="preserve">Предоставление </w:t>
            </w:r>
            <w:r w:rsidRPr="00824B12">
              <w:t>справки с лицевого счета  о  зарегистрированных в данной квартире</w:t>
            </w:r>
            <w:r>
              <w:t xml:space="preserve"> для приватизации жилого помещения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F30841" w:rsidRDefault="00F30841" w:rsidP="00B24CCA">
            <w:pPr>
              <w:rPr>
                <w:sz w:val="22"/>
                <w:szCs w:val="22"/>
              </w:rPr>
            </w:pPr>
            <w:r w:rsidRPr="00F30841">
              <w:t>Предоставление документов (выписки из лицевого счета, справки с места жительства) (за исключением документов, выдаваемых организацией, подведомственной органу местного самоуправления)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F30841" w:rsidP="00B24CCA">
            <w:pPr>
              <w:rPr>
                <w:sz w:val="22"/>
                <w:szCs w:val="22"/>
              </w:rPr>
            </w:pPr>
            <w:r>
              <w:t>П</w:t>
            </w:r>
            <w:r w:rsidRPr="00FF170F">
              <w:t>редоставление документов 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110775" w:rsidRDefault="00F30841" w:rsidP="00F30841">
            <w:pPr>
              <w:rPr>
                <w:sz w:val="22"/>
                <w:szCs w:val="22"/>
              </w:rPr>
            </w:pPr>
            <w:r>
              <w:t>П</w:t>
            </w:r>
            <w:r w:rsidRPr="00FF170F">
              <w:t xml:space="preserve">редоставление справки, выданной </w:t>
            </w:r>
            <w:r>
              <w:t>органами т</w:t>
            </w:r>
            <w:r w:rsidRPr="00FF170F">
              <w:t>ехнической инвентаризации,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</w:t>
            </w:r>
            <w:r>
              <w:t xml:space="preserve"> (по состоянию на</w:t>
            </w:r>
            <w:r w:rsidR="0077361C">
              <w:t xml:space="preserve"> 01.10.1998г.</w:t>
            </w:r>
            <w:r>
              <w:t>)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E73601">
            <w:pPr>
              <w:rPr>
                <w:sz w:val="22"/>
                <w:szCs w:val="22"/>
              </w:rPr>
            </w:pPr>
            <w:r w:rsidRPr="00E73601">
              <w:t xml:space="preserve">Предоставление документов организаций по государственному техническому учету и (или) технической инвентаризации (документа, подтверждающего стоимость недвижимого имущества для признания граждан малоимущими в целях постановки на учет в качестве нуждающихся в жилых помещениях; документа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помещениях, в целях исключения жилого помещения из состава муниципального специализированного жилищного фонда муниципального образования сельского поселения «Саганнурское»; документа о неиспользовании права на приобретение в собственность бесплатно, в порядке приватизации, жилых помещений (домов); технического паспорта жилого помещения в целях его приватизации); домовая книга, документы об оплате земельного налога (платежей за землю), документы, содержащие сведения о дате создания жилого дома (история домовладения) для предоставления земельного участка в соответствии с </w:t>
            </w:r>
            <w:hyperlink r:id="rId12" w:history="1">
              <w:r w:rsidRPr="00E73601">
                <w:rPr>
                  <w:color w:val="0000FF"/>
                </w:rPr>
                <w:t>пунктом "е" части 1 статьи 1</w:t>
              </w:r>
            </w:hyperlink>
            <w:r w:rsidRPr="00E73601">
      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F812CC" w:rsidP="00B24CCA">
            <w:pPr>
              <w:ind w:left="-106" w:right="-123"/>
              <w:rPr>
                <w:sz w:val="22"/>
                <w:szCs w:val="22"/>
              </w:rPr>
            </w:pPr>
            <w:r>
              <w:t xml:space="preserve"> </w:t>
            </w:r>
            <w:r w:rsidR="0078375C">
              <w:t>Предоставление схемы границ земельного участка для её утверждения и формирования земельного участка.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 xml:space="preserve">Проведение кадастровых работ в связи с образованием земельного участка, в связи с </w:t>
            </w:r>
            <w:r w:rsidRPr="00E73601">
              <w:lastRenderedPageBreak/>
              <w:t>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торгов, в случае заключения соглашения о перераспределении земельных участков;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</w:t>
            </w:r>
            <w:r w:rsidR="00F812CC">
              <w:t>.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 xml:space="preserve">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граждан, полученного не ранее одного месяца со дня обращения с заявлением, в случае, если жилой дом находится в пользовании нескольких лиц, в целях приобретения земельного участка в соответствии с </w:t>
            </w:r>
            <w:hyperlink r:id="rId13" w:history="1">
              <w:r w:rsidRPr="00E73601">
                <w:rPr>
                  <w:color w:val="0000FF"/>
                </w:rPr>
                <w:t>пунктами "д"</w:t>
              </w:r>
            </w:hyperlink>
            <w:r w:rsidRPr="00E73601">
              <w:t xml:space="preserve">, </w:t>
            </w:r>
            <w:hyperlink r:id="rId14" w:history="1">
              <w:r w:rsidRPr="00E73601">
                <w:rPr>
                  <w:color w:val="0000FF"/>
                </w:rPr>
                <w:t>"е" части 1 статьи 1</w:t>
              </w:r>
            </w:hyperlink>
            <w:r w:rsidRPr="00E73601">
      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>Предоставление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>Предоставление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>Предоставление схемы расположения земельного участка в целях его образования, в целях осуществления перераспределения, подготовка, которой обеспечена за счет заявителя;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8D0EB3" w:rsidTr="007324CD">
        <w:tc>
          <w:tcPr>
            <w:tcW w:w="817" w:type="dxa"/>
          </w:tcPr>
          <w:p w:rsidR="008D0EB3" w:rsidRPr="00110775" w:rsidRDefault="008D0EB3" w:rsidP="00B24CCA">
            <w:pPr>
              <w:pStyle w:val="a7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8D0EB3" w:rsidRPr="00E73601" w:rsidRDefault="00E73601" w:rsidP="00B24CCA">
            <w:pPr>
              <w:rPr>
                <w:sz w:val="22"/>
                <w:szCs w:val="22"/>
              </w:rPr>
            </w:pPr>
            <w:r w:rsidRPr="00E73601">
              <w:t>Предоставление нотариально удостоверенной доверенности в целях заключения договора социального найма или внесения изменений в договор социального найма; освидетельствование нотариусом подлинности подписи на следующих документах: заявление о вселении в жилое помещение и включении в договор социального найма, заявление на исключение из договора социального найма жилого помещения либо ранее выданного ордера, согласие на обработку персональных данных; согласие о признании нанимателем дееспособного члена семьи; согласие на вселение нового члена семьи в занимаемое жилое помещение</w:t>
            </w:r>
          </w:p>
        </w:tc>
      </w:tr>
    </w:tbl>
    <w:p w:rsidR="008D0EB3" w:rsidRDefault="008D0EB3" w:rsidP="00FD6F56">
      <w:pPr>
        <w:jc w:val="center"/>
        <w:rPr>
          <w:b/>
        </w:rPr>
      </w:pPr>
    </w:p>
    <w:sectPr w:rsidR="008D0EB3" w:rsidSect="007324CD">
      <w:pgSz w:w="11906" w:h="16838"/>
      <w:pgMar w:top="851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A4" w:rsidRDefault="00EA52A4">
      <w:r>
        <w:separator/>
      </w:r>
    </w:p>
  </w:endnote>
  <w:endnote w:type="continuationSeparator" w:id="1">
    <w:p w:rsidR="00EA52A4" w:rsidRDefault="00EA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A4" w:rsidRDefault="00EA52A4">
      <w:r>
        <w:separator/>
      </w:r>
    </w:p>
  </w:footnote>
  <w:footnote w:type="continuationSeparator" w:id="1">
    <w:p w:rsidR="00EA52A4" w:rsidRDefault="00EA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7F3FC3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E68"/>
    <w:multiLevelType w:val="hybridMultilevel"/>
    <w:tmpl w:val="51A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3291"/>
    <w:multiLevelType w:val="hybridMultilevel"/>
    <w:tmpl w:val="4FE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06A1"/>
    <w:multiLevelType w:val="hybridMultilevel"/>
    <w:tmpl w:val="043E1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049CA"/>
    <w:multiLevelType w:val="hybridMultilevel"/>
    <w:tmpl w:val="E1C04324"/>
    <w:lvl w:ilvl="0" w:tplc="3A928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AF2"/>
    <w:multiLevelType w:val="hybridMultilevel"/>
    <w:tmpl w:val="FCC2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238A"/>
    <w:rsid w:val="0002602B"/>
    <w:rsid w:val="00042E9B"/>
    <w:rsid w:val="000517F6"/>
    <w:rsid w:val="00053A76"/>
    <w:rsid w:val="00056CA7"/>
    <w:rsid w:val="000624E0"/>
    <w:rsid w:val="00085DC1"/>
    <w:rsid w:val="000E0DA9"/>
    <w:rsid w:val="00110775"/>
    <w:rsid w:val="001112C2"/>
    <w:rsid w:val="001151DE"/>
    <w:rsid w:val="00126E05"/>
    <w:rsid w:val="00130CE9"/>
    <w:rsid w:val="0014113D"/>
    <w:rsid w:val="0019253E"/>
    <w:rsid w:val="001B7B1A"/>
    <w:rsid w:val="001C3BE2"/>
    <w:rsid w:val="001D3351"/>
    <w:rsid w:val="00213E77"/>
    <w:rsid w:val="00226F0A"/>
    <w:rsid w:val="002368EA"/>
    <w:rsid w:val="00244CBA"/>
    <w:rsid w:val="002617B2"/>
    <w:rsid w:val="002A73F6"/>
    <w:rsid w:val="0030347A"/>
    <w:rsid w:val="00332116"/>
    <w:rsid w:val="00336B59"/>
    <w:rsid w:val="00343D37"/>
    <w:rsid w:val="003C1FA4"/>
    <w:rsid w:val="004505E6"/>
    <w:rsid w:val="00454A0F"/>
    <w:rsid w:val="004567E9"/>
    <w:rsid w:val="00463611"/>
    <w:rsid w:val="004870C2"/>
    <w:rsid w:val="004955CF"/>
    <w:rsid w:val="004B6B69"/>
    <w:rsid w:val="004D1F6E"/>
    <w:rsid w:val="00522047"/>
    <w:rsid w:val="005410BE"/>
    <w:rsid w:val="00565CFE"/>
    <w:rsid w:val="00574302"/>
    <w:rsid w:val="005B3E69"/>
    <w:rsid w:val="00621B0D"/>
    <w:rsid w:val="00623E08"/>
    <w:rsid w:val="00644D0B"/>
    <w:rsid w:val="006566F0"/>
    <w:rsid w:val="00667603"/>
    <w:rsid w:val="006B0FE2"/>
    <w:rsid w:val="006C28EE"/>
    <w:rsid w:val="006C44BB"/>
    <w:rsid w:val="006D4F34"/>
    <w:rsid w:val="006E6404"/>
    <w:rsid w:val="006F730A"/>
    <w:rsid w:val="00712E76"/>
    <w:rsid w:val="0071490D"/>
    <w:rsid w:val="007160EA"/>
    <w:rsid w:val="007324CD"/>
    <w:rsid w:val="00736447"/>
    <w:rsid w:val="007406EB"/>
    <w:rsid w:val="00743511"/>
    <w:rsid w:val="0077361C"/>
    <w:rsid w:val="0078375C"/>
    <w:rsid w:val="007B347A"/>
    <w:rsid w:val="007F3FC3"/>
    <w:rsid w:val="00801090"/>
    <w:rsid w:val="008024BF"/>
    <w:rsid w:val="0081288A"/>
    <w:rsid w:val="00817187"/>
    <w:rsid w:val="00827A2D"/>
    <w:rsid w:val="00850D71"/>
    <w:rsid w:val="00854096"/>
    <w:rsid w:val="008954B9"/>
    <w:rsid w:val="008A3387"/>
    <w:rsid w:val="008A3524"/>
    <w:rsid w:val="008A6846"/>
    <w:rsid w:val="008B1FFA"/>
    <w:rsid w:val="008B5987"/>
    <w:rsid w:val="008D0EB3"/>
    <w:rsid w:val="00932027"/>
    <w:rsid w:val="00933749"/>
    <w:rsid w:val="00951A6D"/>
    <w:rsid w:val="009604F5"/>
    <w:rsid w:val="009C69D5"/>
    <w:rsid w:val="009D6F1A"/>
    <w:rsid w:val="009F44C8"/>
    <w:rsid w:val="009F5F45"/>
    <w:rsid w:val="00A101FE"/>
    <w:rsid w:val="00A75DDB"/>
    <w:rsid w:val="00A778BB"/>
    <w:rsid w:val="00A803BD"/>
    <w:rsid w:val="00A85830"/>
    <w:rsid w:val="00A96DAB"/>
    <w:rsid w:val="00AD75F6"/>
    <w:rsid w:val="00AF28B3"/>
    <w:rsid w:val="00AF5F6E"/>
    <w:rsid w:val="00B12ED0"/>
    <w:rsid w:val="00B27DFA"/>
    <w:rsid w:val="00B473ED"/>
    <w:rsid w:val="00B5498A"/>
    <w:rsid w:val="00B8097E"/>
    <w:rsid w:val="00BB0440"/>
    <w:rsid w:val="00BC6BF0"/>
    <w:rsid w:val="00BE7626"/>
    <w:rsid w:val="00C148EC"/>
    <w:rsid w:val="00C35260"/>
    <w:rsid w:val="00C60CC1"/>
    <w:rsid w:val="00C65CCD"/>
    <w:rsid w:val="00C70C18"/>
    <w:rsid w:val="00CA7824"/>
    <w:rsid w:val="00CB228B"/>
    <w:rsid w:val="00CF4CC4"/>
    <w:rsid w:val="00D132DE"/>
    <w:rsid w:val="00D34BC0"/>
    <w:rsid w:val="00D44F28"/>
    <w:rsid w:val="00D975CC"/>
    <w:rsid w:val="00DC1B67"/>
    <w:rsid w:val="00DD155A"/>
    <w:rsid w:val="00E04B2E"/>
    <w:rsid w:val="00E16F2F"/>
    <w:rsid w:val="00E401CB"/>
    <w:rsid w:val="00E44135"/>
    <w:rsid w:val="00E632D3"/>
    <w:rsid w:val="00E73601"/>
    <w:rsid w:val="00EA52A4"/>
    <w:rsid w:val="00EB1CF4"/>
    <w:rsid w:val="00EC6EAB"/>
    <w:rsid w:val="00F14C50"/>
    <w:rsid w:val="00F1533A"/>
    <w:rsid w:val="00F30841"/>
    <w:rsid w:val="00F812CC"/>
    <w:rsid w:val="00F90143"/>
    <w:rsid w:val="00F933E2"/>
    <w:rsid w:val="00FB5DCC"/>
    <w:rsid w:val="00FB7423"/>
    <w:rsid w:val="00FC3B31"/>
    <w:rsid w:val="00FD6F56"/>
    <w:rsid w:val="00FE717C"/>
    <w:rsid w:val="00FF170F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table" w:styleId="a8">
    <w:name w:val="Table Grid"/>
    <w:basedOn w:val="a1"/>
    <w:rsid w:val="00656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FF170F"/>
    <w:rPr>
      <w:b/>
      <w:color w:val="000080"/>
    </w:rPr>
  </w:style>
  <w:style w:type="paragraph" w:styleId="2">
    <w:name w:val="Body Text 2"/>
    <w:basedOn w:val="a"/>
    <w:link w:val="20"/>
    <w:uiPriority w:val="99"/>
    <w:rsid w:val="00FF17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EEE81144960198971E686F1A9A88CC63BE8E7586C58FD65C7572F6FB9C0CDA2C479E358D78592A9E2183a9x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EEE81144960198971E686F1A9A88CC63BE8E7586C58FD65C7572F6FB9C0CDA2C479E358D78592A9E2183a9x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86563C6989728519679BA92AE871D3A0659B841DF919581C8BB214CD6E4FC6F316CFFF59721F1137EB16gA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229DBF7BABAFC7BD2928A1AB4D73FE0098EE0A8D06F882F09614A0283467B7600F3C9E9109DC0G7EEJ" TargetMode="External"/><Relationship Id="rId14" Type="http://schemas.openxmlformats.org/officeDocument/2006/relationships/hyperlink" Target="consultantplus://offline/ref=2EEEE81144960198971E686F1A9A88CC63BE8E7586C58FD65C7572F6FB9C0CDA2C479E358D78592A9E2183a9x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5DBE-54EF-48A9-8B27-13849E7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319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7</cp:revision>
  <cp:lastPrinted>2016-03-20T09:52:00Z</cp:lastPrinted>
  <dcterms:created xsi:type="dcterms:W3CDTF">2016-03-03T11:59:00Z</dcterms:created>
  <dcterms:modified xsi:type="dcterms:W3CDTF">2016-03-20T09:52:00Z</dcterms:modified>
</cp:coreProperties>
</file>