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>АДМИНИСТРАЦИЯ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 xml:space="preserve">МУНИЦИПАЛЬНОГО ОБРАЗОВАНИЯ  «САГАННУРСКОЕ» 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 xml:space="preserve">МУХОРШИБИРСКОГО РАЙОНА РЕСПУБЛИКИ БУРЯТИЯ </w:t>
            </w:r>
          </w:p>
          <w:p w:rsidR="00252005" w:rsidRPr="00216E42" w:rsidRDefault="00252005" w:rsidP="008358D2">
            <w:pPr>
              <w:jc w:val="center"/>
              <w:rPr>
                <w:b/>
                <w:color w:val="000000"/>
              </w:rPr>
            </w:pPr>
            <w:r w:rsidRPr="00216E42">
              <w:rPr>
                <w:b/>
                <w:color w:val="000000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216E42" w:rsidRDefault="0031744D" w:rsidP="008358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74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476866210" r:id="rId8"/>
              </w:pict>
            </w:r>
          </w:p>
        </w:tc>
        <w:tc>
          <w:tcPr>
            <w:tcW w:w="3247" w:type="dxa"/>
          </w:tcPr>
          <w:p w:rsidR="00252005" w:rsidRPr="00216E42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3F4">
              <w:rPr>
                <w:b/>
                <w:bCs/>
                <w:color w:val="000000"/>
              </w:rPr>
              <w:t>БУРЯАД РЕСПУБЛИКА МУХАРШЭБЭРЭЙ АЙМАГ</w:t>
            </w: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973F4">
              <w:rPr>
                <w:b/>
                <w:bCs/>
                <w:color w:val="000000"/>
              </w:rPr>
              <w:t>Х</w:t>
            </w:r>
            <w:r w:rsidRPr="001973F4">
              <w:rPr>
                <w:b/>
                <w:bCs/>
                <w:color w:val="000000"/>
                <w:lang w:val="en-US"/>
              </w:rPr>
              <w:t>Y</w:t>
            </w:r>
            <w:r w:rsidRPr="001973F4">
              <w:rPr>
                <w:b/>
                <w:bCs/>
                <w:color w:val="000000"/>
              </w:rPr>
              <w:t>ДƟƟ</w:t>
            </w:r>
            <w:r w:rsidRPr="001973F4">
              <w:rPr>
                <w:rStyle w:val="apple-converted-space"/>
                <w:b/>
                <w:bCs/>
                <w:color w:val="000000"/>
              </w:rPr>
              <w:t> </w:t>
            </w:r>
            <w:r w:rsidRPr="001973F4">
              <w:rPr>
                <w:b/>
                <w:bCs/>
                <w:color w:val="000000"/>
                <w:lang w:val="en-US"/>
              </w:rPr>
              <w:t>h</w:t>
            </w:r>
            <w:r w:rsidRPr="001973F4">
              <w:rPr>
                <w:b/>
                <w:bCs/>
                <w:color w:val="000000"/>
              </w:rPr>
              <w:t>УУРИИН</w:t>
            </w: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</w:rPr>
            </w:pPr>
            <w:r w:rsidRPr="001973F4">
              <w:rPr>
                <w:b/>
                <w:bCs/>
                <w:color w:val="000000"/>
              </w:rPr>
              <w:t>«САГААННУУРАЙ»</w:t>
            </w:r>
            <w:r w:rsidRPr="001973F4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1973F4" w:rsidRPr="001973F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1973F4">
              <w:rPr>
                <w:b/>
                <w:bCs/>
                <w:color w:val="000000"/>
              </w:rPr>
              <w:t>ГЭ</w:t>
            </w:r>
            <w:r w:rsidRPr="001973F4">
              <w:rPr>
                <w:b/>
                <w:bCs/>
                <w:color w:val="000000"/>
                <w:lang w:val="en-US"/>
              </w:rPr>
              <w:t>h</w:t>
            </w:r>
            <w:r w:rsidRPr="001973F4">
              <w:rPr>
                <w:b/>
                <w:bCs/>
                <w:color w:val="000000"/>
              </w:rPr>
              <w:t>ЭН</w:t>
            </w:r>
          </w:p>
          <w:p w:rsidR="00252005" w:rsidRPr="00216E42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973F4">
              <w:rPr>
                <w:b/>
                <w:bCs/>
                <w:color w:val="000000"/>
              </w:rPr>
              <w:t>МУНИЦИПАЛЬНА БАЙГУУЛАМЖЫН ЗАХИРГААН</w:t>
            </w:r>
          </w:p>
        </w:tc>
      </w:tr>
      <w:tr w:rsidR="00252005" w:rsidRPr="0069146B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Default="003C6D52" w:rsidP="003C6D52">
      <w:r>
        <w:t>«</w:t>
      </w:r>
      <w:r w:rsidR="0008481B">
        <w:t>13</w:t>
      </w:r>
      <w:r>
        <w:t xml:space="preserve">» </w:t>
      </w:r>
      <w:r w:rsidR="0008481B">
        <w:t>октября</w:t>
      </w:r>
      <w:r>
        <w:t xml:space="preserve"> 201</w:t>
      </w:r>
      <w:r w:rsidR="00252005">
        <w:t>4</w:t>
      </w:r>
      <w:r>
        <w:t xml:space="preserve"> г.                                                                   </w:t>
      </w:r>
      <w:r w:rsidR="0008481B">
        <w:t xml:space="preserve">                       </w:t>
      </w:r>
      <w:r>
        <w:t xml:space="preserve">           № </w:t>
      </w:r>
      <w:r w:rsidR="0008481B">
        <w:t xml:space="preserve"> 119</w:t>
      </w:r>
    </w:p>
    <w:p w:rsidR="003C6D52" w:rsidRDefault="003C6D52" w:rsidP="003C6D52">
      <w:pPr>
        <w:jc w:val="center"/>
      </w:pPr>
    </w:p>
    <w:p w:rsidR="003C6D52" w:rsidRDefault="003C6D52" w:rsidP="003C6D52">
      <w:pPr>
        <w:jc w:val="center"/>
      </w:pPr>
      <w:r>
        <w:t>п. Саган-Нур</w:t>
      </w:r>
    </w:p>
    <w:p w:rsidR="006C11CC" w:rsidRPr="00252005" w:rsidRDefault="006C11CC" w:rsidP="004716A0">
      <w:pPr>
        <w:jc w:val="center"/>
        <w:rPr>
          <w:b/>
        </w:rPr>
      </w:pPr>
    </w:p>
    <w:p w:rsidR="001D7C68" w:rsidRPr="001D7C68" w:rsidRDefault="001D7C68" w:rsidP="001D7C68">
      <w:pPr>
        <w:shd w:val="clear" w:color="auto" w:fill="FFFFFF"/>
        <w:jc w:val="center"/>
        <w:rPr>
          <w:b/>
          <w:color w:val="555555"/>
        </w:rPr>
      </w:pPr>
      <w:r w:rsidRPr="001D7C68">
        <w:rPr>
          <w:b/>
          <w:color w:val="000000"/>
        </w:rPr>
        <w:t xml:space="preserve"> Об утверждении Положения о народной дружине на территории</w:t>
      </w:r>
    </w:p>
    <w:p w:rsidR="001D7C68" w:rsidRPr="001D7C68" w:rsidRDefault="001D7C68" w:rsidP="00257334">
      <w:pPr>
        <w:shd w:val="clear" w:color="auto" w:fill="FFFFFF"/>
        <w:jc w:val="center"/>
        <w:rPr>
          <w:b/>
          <w:color w:val="555555"/>
        </w:rPr>
      </w:pPr>
      <w:r>
        <w:rPr>
          <w:b/>
          <w:color w:val="000000"/>
        </w:rPr>
        <w:t xml:space="preserve">муниципального образования </w:t>
      </w:r>
      <w:r w:rsidRPr="001D7C68">
        <w:rPr>
          <w:b/>
          <w:color w:val="000000"/>
        </w:rPr>
        <w:t xml:space="preserve">  сельского поселения</w:t>
      </w:r>
      <w:r>
        <w:rPr>
          <w:b/>
          <w:color w:val="000000"/>
        </w:rPr>
        <w:t xml:space="preserve"> «Саганнурское»</w:t>
      </w:r>
      <w:r w:rsidRPr="001D7C68">
        <w:rPr>
          <w:b/>
          <w:color w:val="000000"/>
        </w:rPr>
        <w:t xml:space="preserve"> </w:t>
      </w:r>
      <w:r>
        <w:rPr>
          <w:b/>
          <w:color w:val="000000"/>
        </w:rPr>
        <w:t xml:space="preserve"> Мухоршибирского </w:t>
      </w:r>
      <w:r w:rsidRPr="001D7C68">
        <w:rPr>
          <w:b/>
          <w:color w:val="000000"/>
        </w:rPr>
        <w:t>района</w:t>
      </w:r>
      <w:r w:rsidR="00257334">
        <w:rPr>
          <w:b/>
          <w:color w:val="000000"/>
        </w:rPr>
        <w:t xml:space="preserve"> Республики Бурятия</w:t>
      </w:r>
    </w:p>
    <w:p w:rsidR="00A63926" w:rsidRDefault="00A63926" w:rsidP="00827C43">
      <w:pPr>
        <w:jc w:val="center"/>
      </w:pPr>
    </w:p>
    <w:p w:rsidR="00827C43" w:rsidRPr="001D7C68" w:rsidRDefault="00A63926" w:rsidP="00B530E6">
      <w:pPr>
        <w:autoSpaceDE w:val="0"/>
        <w:autoSpaceDN w:val="0"/>
        <w:adjustRightInd w:val="0"/>
      </w:pPr>
      <w:r>
        <w:t xml:space="preserve">        </w:t>
      </w:r>
    </w:p>
    <w:p w:rsidR="001D7C68" w:rsidRPr="001D7C68" w:rsidRDefault="001D7C68" w:rsidP="001D7C68">
      <w:pPr>
        <w:ind w:firstLine="709"/>
        <w:jc w:val="both"/>
        <w:rPr>
          <w:color w:val="000000"/>
        </w:rPr>
      </w:pPr>
      <w:r w:rsidRPr="001D7C68">
        <w:rPr>
          <w:color w:val="00000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Pr="001D7C68">
        <w:t xml:space="preserve"> </w:t>
      </w:r>
      <w:r w:rsidRPr="001D7C68">
        <w:rPr>
          <w:color w:val="000000"/>
        </w:rPr>
        <w:t xml:space="preserve">Федеральным законом от 02.04.2014г. №44-ФЗ "Об участии граждан в охране общественного порядка" </w:t>
      </w:r>
    </w:p>
    <w:p w:rsidR="001D7C68" w:rsidRPr="001D7C68" w:rsidRDefault="001D7C68" w:rsidP="001D7C68">
      <w:pPr>
        <w:shd w:val="clear" w:color="auto" w:fill="FFFFFF"/>
        <w:rPr>
          <w:color w:val="000000"/>
        </w:rPr>
      </w:pPr>
      <w:r w:rsidRPr="001D7C68">
        <w:rPr>
          <w:color w:val="000000"/>
        </w:rPr>
        <w:t xml:space="preserve">                                       </w:t>
      </w:r>
    </w:p>
    <w:p w:rsidR="001D7C68" w:rsidRPr="001D7C68" w:rsidRDefault="001D7C68" w:rsidP="00257334">
      <w:pPr>
        <w:shd w:val="clear" w:color="auto" w:fill="FFFFFF"/>
        <w:ind w:firstLine="706"/>
        <w:rPr>
          <w:b/>
          <w:color w:val="555555"/>
        </w:rPr>
      </w:pPr>
      <w:r w:rsidRPr="001D7C68">
        <w:rPr>
          <w:b/>
          <w:color w:val="000000"/>
        </w:rPr>
        <w:t>ПОСТАНОВЛЯЮ:</w:t>
      </w:r>
    </w:p>
    <w:p w:rsidR="001D7C68" w:rsidRPr="001D7C68" w:rsidRDefault="001D7C68" w:rsidP="001D7C68">
      <w:pPr>
        <w:shd w:val="clear" w:color="auto" w:fill="FFFFFF"/>
        <w:rPr>
          <w:color w:val="555555"/>
        </w:rPr>
      </w:pPr>
      <w:r w:rsidRPr="001D7C68">
        <w:rPr>
          <w:color w:val="000000"/>
        </w:rPr>
        <w:t xml:space="preserve">       </w:t>
      </w:r>
    </w:p>
    <w:p w:rsidR="001D7C68" w:rsidRPr="001D7C68" w:rsidRDefault="001D7C68" w:rsidP="00697E55">
      <w:pPr>
        <w:spacing w:after="120"/>
        <w:ind w:firstLine="706"/>
        <w:jc w:val="both"/>
        <w:rPr>
          <w:color w:val="000000"/>
        </w:rPr>
      </w:pPr>
      <w:r w:rsidRPr="001D7C68">
        <w:rPr>
          <w:color w:val="000000"/>
        </w:rPr>
        <w:t xml:space="preserve">1. Утвердить Положение о народной дружине на территории </w:t>
      </w:r>
      <w:r w:rsidR="00257334">
        <w:rPr>
          <w:color w:val="000000"/>
        </w:rPr>
        <w:t xml:space="preserve"> муниципального образования сельского поселения «Саганнурское» Мухоршибирского </w:t>
      </w:r>
      <w:r w:rsidRPr="001D7C68">
        <w:rPr>
          <w:color w:val="000000"/>
        </w:rPr>
        <w:t xml:space="preserve">района </w:t>
      </w:r>
      <w:r w:rsidR="00257334">
        <w:rPr>
          <w:color w:val="000000"/>
        </w:rPr>
        <w:t>Республики Бурятия</w:t>
      </w:r>
      <w:r w:rsidR="00697E55">
        <w:rPr>
          <w:color w:val="000000"/>
        </w:rPr>
        <w:t>,</w:t>
      </w:r>
      <w:r w:rsidR="00257334">
        <w:rPr>
          <w:color w:val="000000"/>
        </w:rPr>
        <w:t xml:space="preserve"> </w:t>
      </w:r>
      <w:r w:rsidRPr="001D7C68">
        <w:rPr>
          <w:color w:val="000000"/>
        </w:rPr>
        <w:t xml:space="preserve">согласно приложению. </w:t>
      </w:r>
    </w:p>
    <w:p w:rsidR="003F074A" w:rsidRPr="00284407" w:rsidRDefault="003F074A" w:rsidP="00697E55">
      <w:pPr>
        <w:autoSpaceDE w:val="0"/>
        <w:autoSpaceDN w:val="0"/>
        <w:adjustRightInd w:val="0"/>
        <w:spacing w:after="120"/>
        <w:jc w:val="both"/>
        <w:rPr>
          <w:b/>
          <w:spacing w:val="32"/>
        </w:rPr>
      </w:pPr>
      <w:r>
        <w:rPr>
          <w:color w:val="000000"/>
        </w:rPr>
        <w:t xml:space="preserve">      </w:t>
      </w:r>
      <w:r w:rsidR="001D7C68" w:rsidRPr="001D7C68">
        <w:rPr>
          <w:color w:val="000000"/>
        </w:rPr>
        <w:t xml:space="preserve">      2. </w:t>
      </w:r>
      <w:r w:rsidR="00257334">
        <w:rPr>
          <w:color w:val="000000"/>
        </w:rPr>
        <w:t xml:space="preserve"> </w:t>
      </w:r>
      <w:r>
        <w:t>Опубликовать настоящее постановление на официальном сайте администрации сельского поселения «Саганнурское»</w:t>
      </w:r>
      <w:r>
        <w:rPr>
          <w:sz w:val="22"/>
        </w:rPr>
        <w:t>:</w:t>
      </w:r>
      <w:r w:rsidRPr="00284407">
        <w:rPr>
          <w:sz w:val="22"/>
        </w:rPr>
        <w:t xml:space="preserve">  </w:t>
      </w:r>
      <w:hyperlink r:id="rId9" w:history="1">
        <w:r w:rsidRPr="00260601">
          <w:rPr>
            <w:rStyle w:val="ad"/>
          </w:rPr>
          <w:t>www.</w:t>
        </w:r>
        <w:r w:rsidRPr="00260601">
          <w:rPr>
            <w:rStyle w:val="ad"/>
            <w:lang w:val="en-US"/>
          </w:rPr>
          <w:t>admynis</w:t>
        </w:r>
        <w:r w:rsidRPr="00260601">
          <w:rPr>
            <w:rStyle w:val="ad"/>
          </w:rPr>
          <w:t>.ru</w:t>
        </w:r>
      </w:hyperlink>
      <w:r>
        <w:t xml:space="preserve">  и разместить на информационных стендах поселения.</w:t>
      </w:r>
    </w:p>
    <w:p w:rsidR="003F074A" w:rsidRDefault="001D7C68" w:rsidP="00697E55">
      <w:pPr>
        <w:spacing w:after="120"/>
        <w:ind w:firstLine="709"/>
        <w:jc w:val="both"/>
        <w:rPr>
          <w:color w:val="000000"/>
        </w:rPr>
      </w:pPr>
      <w:r w:rsidRPr="001D7C68">
        <w:rPr>
          <w:color w:val="000000"/>
        </w:rPr>
        <w:t>3.</w:t>
      </w:r>
      <w:r w:rsidR="00257334" w:rsidRPr="00257334">
        <w:rPr>
          <w:color w:val="000000"/>
        </w:rPr>
        <w:t xml:space="preserve"> </w:t>
      </w:r>
      <w:r w:rsidR="003F074A" w:rsidRPr="001D7C68">
        <w:rPr>
          <w:color w:val="000000"/>
        </w:rPr>
        <w:t>Настоящее постановление вступает в силу со дня его подписания</w:t>
      </w:r>
      <w:r w:rsidR="003F074A">
        <w:rPr>
          <w:color w:val="000000"/>
        </w:rPr>
        <w:t>.</w:t>
      </w:r>
      <w:r w:rsidR="003F074A" w:rsidRPr="001D7C68">
        <w:rPr>
          <w:color w:val="000000"/>
        </w:rPr>
        <w:t xml:space="preserve"> </w:t>
      </w:r>
      <w:r w:rsidR="003F074A">
        <w:rPr>
          <w:color w:val="000000"/>
        </w:rPr>
        <w:t xml:space="preserve"> </w:t>
      </w:r>
    </w:p>
    <w:p w:rsidR="001D7C68" w:rsidRPr="001D7C68" w:rsidRDefault="003F074A" w:rsidP="00697E55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257334" w:rsidRPr="001D7C68">
        <w:rPr>
          <w:color w:val="000000"/>
        </w:rPr>
        <w:t>Контроль за выполнением настоящего постановления оставляю за собой.</w:t>
      </w:r>
    </w:p>
    <w:p w:rsidR="000F7CDC" w:rsidRDefault="000F7CDC" w:rsidP="0025733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257334" w:rsidRPr="001D7C68" w:rsidRDefault="00257334" w:rsidP="00257334">
      <w:pPr>
        <w:autoSpaceDE w:val="0"/>
        <w:autoSpaceDN w:val="0"/>
        <w:adjustRightInd w:val="0"/>
        <w:spacing w:before="120" w:after="120"/>
        <w:jc w:val="both"/>
      </w:pPr>
    </w:p>
    <w:p w:rsidR="00827C43" w:rsidRDefault="00827C43" w:rsidP="00B530E6">
      <w:pPr>
        <w:autoSpaceDE w:val="0"/>
        <w:autoSpaceDN w:val="0"/>
        <w:adjustRightInd w:val="0"/>
      </w:pPr>
    </w:p>
    <w:p w:rsidR="00827C43" w:rsidRDefault="00827C43" w:rsidP="00B530E6">
      <w:pPr>
        <w:autoSpaceDE w:val="0"/>
        <w:autoSpaceDN w:val="0"/>
        <w:adjustRightInd w:val="0"/>
      </w:pPr>
    </w:p>
    <w:p w:rsidR="00F465CD" w:rsidRDefault="00F37F1B" w:rsidP="00B530E6">
      <w:pPr>
        <w:autoSpaceDE w:val="0"/>
        <w:autoSpaceDN w:val="0"/>
        <w:adjustRightInd w:val="0"/>
      </w:pPr>
      <w:r>
        <w:t xml:space="preserve">Глава </w:t>
      </w:r>
    </w:p>
    <w:p w:rsidR="00F465CD" w:rsidRDefault="00C61D71" w:rsidP="00293B8E">
      <w:pPr>
        <w:autoSpaceDE w:val="0"/>
        <w:autoSpaceDN w:val="0"/>
        <w:adjustRightInd w:val="0"/>
      </w:pPr>
      <w:r w:rsidRPr="004716A0">
        <w:t xml:space="preserve">муниципального образования  </w:t>
      </w:r>
    </w:p>
    <w:p w:rsidR="00916A9D" w:rsidRPr="00293B8E" w:rsidRDefault="00F465CD" w:rsidP="00293B8E">
      <w:pPr>
        <w:autoSpaceDE w:val="0"/>
        <w:autoSpaceDN w:val="0"/>
        <w:adjustRightInd w:val="0"/>
      </w:pPr>
      <w:r>
        <w:t xml:space="preserve">сельского поселения </w:t>
      </w:r>
      <w:r w:rsidR="00C61D71" w:rsidRPr="004716A0">
        <w:t xml:space="preserve">«Саганнурское»  </w:t>
      </w:r>
      <w:r w:rsidR="00A63926">
        <w:t xml:space="preserve">            </w:t>
      </w:r>
      <w:r w:rsidR="00AF6A5F" w:rsidRPr="004716A0">
        <w:t xml:space="preserve">                      </w:t>
      </w:r>
      <w:r w:rsidR="00B1556C">
        <w:t xml:space="preserve">         </w:t>
      </w:r>
      <w:r>
        <w:t xml:space="preserve">               М.И. Исмагилов</w:t>
      </w:r>
    </w:p>
    <w:p w:rsidR="00A111E0" w:rsidRDefault="00A111E0" w:rsidP="00A111E0">
      <w:r>
        <w:t xml:space="preserve">     </w:t>
      </w:r>
    </w:p>
    <w:p w:rsidR="00AC698D" w:rsidRDefault="00AC698D" w:rsidP="00A111E0"/>
    <w:p w:rsidR="00AC698D" w:rsidRDefault="00AC698D" w:rsidP="00A111E0"/>
    <w:p w:rsidR="00AC698D" w:rsidRDefault="00AC698D" w:rsidP="00A111E0"/>
    <w:p w:rsidR="00697E55" w:rsidRDefault="00697E55" w:rsidP="00A111E0"/>
    <w:p w:rsidR="00697E55" w:rsidRDefault="00697E55" w:rsidP="00A111E0"/>
    <w:p w:rsidR="00AC698D" w:rsidRDefault="00AC698D" w:rsidP="00A111E0"/>
    <w:p w:rsidR="00827C43" w:rsidRPr="00526183" w:rsidRDefault="00257334" w:rsidP="00827C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43" w:rsidRPr="00151DBF" w:rsidRDefault="00827C43" w:rsidP="00827C43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827C43" w:rsidRPr="00151DBF" w:rsidRDefault="00827C43" w:rsidP="00827C43">
      <w:pPr>
        <w:autoSpaceDE w:val="0"/>
        <w:autoSpaceDN w:val="0"/>
        <w:adjustRightInd w:val="0"/>
        <w:jc w:val="right"/>
      </w:pPr>
      <w:r w:rsidRPr="00151DBF">
        <w:t>муниципального образования  «Саганнурское»</w:t>
      </w:r>
    </w:p>
    <w:p w:rsidR="00827C43" w:rsidRDefault="00827C43" w:rsidP="00827C43">
      <w:pPr>
        <w:pStyle w:val="ConsPlusNormal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8481B">
        <w:rPr>
          <w:rFonts w:ascii="Times New Roman" w:hAnsi="Times New Roman" w:cs="Times New Roman"/>
          <w:sz w:val="24"/>
        </w:rPr>
        <w:t>13.10.</w:t>
      </w:r>
      <w:r>
        <w:rPr>
          <w:rFonts w:ascii="Times New Roman" w:hAnsi="Times New Roman" w:cs="Times New Roman"/>
          <w:sz w:val="24"/>
        </w:rPr>
        <w:t xml:space="preserve">2014 г. № </w:t>
      </w:r>
      <w:r w:rsidR="0008481B">
        <w:rPr>
          <w:rFonts w:ascii="Times New Roman" w:hAnsi="Times New Roman" w:cs="Times New Roman"/>
          <w:sz w:val="24"/>
        </w:rPr>
        <w:t>119</w:t>
      </w:r>
    </w:p>
    <w:p w:rsidR="00827C43" w:rsidRDefault="00827C43" w:rsidP="00827C43">
      <w:pPr>
        <w:jc w:val="center"/>
        <w:rPr>
          <w:b/>
        </w:rPr>
      </w:pPr>
    </w:p>
    <w:p w:rsidR="00AC698D" w:rsidRPr="00E27B46" w:rsidRDefault="00257334" w:rsidP="0008481B">
      <w:pPr>
        <w:pStyle w:val="ConsPlusNormal"/>
        <w:ind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34" w:rsidRPr="00E27B46" w:rsidRDefault="00257334" w:rsidP="00257334">
      <w:pPr>
        <w:shd w:val="clear" w:color="auto" w:fill="FFFFFF"/>
        <w:adjustRightInd w:val="0"/>
        <w:jc w:val="center"/>
        <w:rPr>
          <w:b/>
          <w:color w:val="000000"/>
        </w:rPr>
      </w:pPr>
      <w:r w:rsidRPr="00E27B46">
        <w:rPr>
          <w:b/>
          <w:color w:val="000000"/>
        </w:rPr>
        <w:t>Положение о народной дружине на территории</w:t>
      </w:r>
    </w:p>
    <w:p w:rsidR="00257334" w:rsidRPr="00E27B46" w:rsidRDefault="0008481B" w:rsidP="00257334">
      <w:pPr>
        <w:shd w:val="clear" w:color="auto" w:fill="FFFFFF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257334" w:rsidRPr="00E27B46">
        <w:rPr>
          <w:b/>
          <w:color w:val="000000"/>
        </w:rPr>
        <w:t>униципального образования   сельского поселения</w:t>
      </w:r>
    </w:p>
    <w:p w:rsidR="00257334" w:rsidRPr="00E27B46" w:rsidRDefault="00257334" w:rsidP="00257334">
      <w:pPr>
        <w:shd w:val="clear" w:color="auto" w:fill="FFFFFF"/>
        <w:adjustRightInd w:val="0"/>
        <w:jc w:val="center"/>
        <w:rPr>
          <w:b/>
          <w:color w:val="555555"/>
        </w:rPr>
      </w:pPr>
      <w:r w:rsidRPr="00E27B46">
        <w:rPr>
          <w:b/>
          <w:color w:val="000000"/>
        </w:rPr>
        <w:t>«Саганнурское»  Мухоршибирского района Республики Бурятия</w:t>
      </w:r>
    </w:p>
    <w:p w:rsidR="00257334" w:rsidRPr="00E27B46" w:rsidRDefault="00257334" w:rsidP="00257334">
      <w:pPr>
        <w:shd w:val="clear" w:color="auto" w:fill="FFFFFF"/>
        <w:adjustRightInd w:val="0"/>
        <w:jc w:val="center"/>
        <w:outlineLvl w:val="0"/>
        <w:rPr>
          <w:color w:val="555555"/>
        </w:rPr>
      </w:pP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555555"/>
        </w:rPr>
      </w:pPr>
      <w:r w:rsidRPr="00E27B46">
        <w:rPr>
          <w:color w:val="000000"/>
        </w:rPr>
        <w:t>1. Общие положения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outlineLvl w:val="0"/>
        <w:rPr>
          <w:color w:val="555555"/>
        </w:rPr>
      </w:pPr>
      <w:r w:rsidRPr="00E27B46">
        <w:rPr>
          <w:color w:val="000000"/>
        </w:rPr>
        <w:t> 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555555"/>
        </w:rPr>
      </w:pPr>
      <w:r w:rsidRPr="00E27B46">
        <w:rPr>
          <w:color w:val="000000"/>
        </w:rPr>
        <w:t xml:space="preserve">1.1.Народная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 на территории </w:t>
      </w:r>
      <w:r w:rsidR="001572DE" w:rsidRPr="00E27B46">
        <w:rPr>
          <w:color w:val="000000"/>
        </w:rPr>
        <w:t xml:space="preserve"> муниципального образования </w:t>
      </w:r>
      <w:r w:rsidRPr="00E27B46">
        <w:rPr>
          <w:color w:val="000000"/>
        </w:rPr>
        <w:t xml:space="preserve"> сельского поселения</w:t>
      </w:r>
      <w:r w:rsidR="001572DE" w:rsidRPr="00E27B46">
        <w:rPr>
          <w:color w:val="000000"/>
        </w:rPr>
        <w:t xml:space="preserve"> «Саганнурское»</w:t>
      </w:r>
      <w:r w:rsidRPr="00E27B46">
        <w:rPr>
          <w:color w:val="000000"/>
        </w:rPr>
        <w:t>.</w:t>
      </w:r>
    </w:p>
    <w:p w:rsidR="00257334" w:rsidRPr="00E27B46" w:rsidRDefault="00464CB0" w:rsidP="00257334">
      <w:pPr>
        <w:shd w:val="clear" w:color="auto" w:fill="FFFFFF"/>
        <w:adjustRightInd w:val="0"/>
        <w:ind w:firstLine="540"/>
        <w:jc w:val="both"/>
        <w:rPr>
          <w:color w:val="555555"/>
        </w:rPr>
      </w:pPr>
      <w:r>
        <w:rPr>
          <w:color w:val="000000"/>
        </w:rPr>
        <w:t>1.2.Основными принципами участия</w:t>
      </w:r>
      <w:r w:rsidR="00257334" w:rsidRPr="00E27B46">
        <w:rPr>
          <w:color w:val="000000"/>
        </w:rPr>
        <w:t xml:space="preserve"> граждан  в обеспечении правопорядка и общественной безопасности на территории </w:t>
      </w:r>
      <w:r w:rsidR="001572DE" w:rsidRPr="00E27B46">
        <w:rPr>
          <w:color w:val="000000"/>
        </w:rPr>
        <w:t xml:space="preserve"> муниципального образования </w:t>
      </w:r>
      <w:r w:rsidR="00257334" w:rsidRPr="00E27B46">
        <w:rPr>
          <w:color w:val="000000"/>
        </w:rPr>
        <w:t xml:space="preserve">сельского поселения </w:t>
      </w:r>
      <w:r w:rsidR="001572DE" w:rsidRPr="00E27B46">
        <w:rPr>
          <w:color w:val="000000"/>
        </w:rPr>
        <w:t xml:space="preserve">«Саганнурское» </w:t>
      </w:r>
      <w:r w:rsidR="00257334" w:rsidRPr="00E27B46">
        <w:rPr>
          <w:color w:val="000000"/>
        </w:rPr>
        <w:t>являются: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1) добровольности;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2) законности;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3) приоритетности защиты прав и свобод человека и гражданина;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4) права каждого на самозащиту от противоправных посягательств всеми способами, не запрещенными законом;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555555"/>
        </w:rPr>
      </w:pPr>
      <w:r w:rsidRPr="00E27B46">
        <w:rPr>
          <w:color w:val="000000"/>
        </w:rPr>
        <w:t> 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000000"/>
        </w:rPr>
      </w:pPr>
      <w:r w:rsidRPr="00E27B46">
        <w:rPr>
          <w:color w:val="000000"/>
        </w:rPr>
        <w:t>2. Формы участия граждан в охране общественного порядка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outlineLvl w:val="0"/>
        <w:rPr>
          <w:color w:val="000000"/>
        </w:rPr>
      </w:pP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outlineLvl w:val="0"/>
        <w:rPr>
          <w:color w:val="000000"/>
        </w:rPr>
      </w:pPr>
      <w:r w:rsidRPr="00E27B46">
        <w:rPr>
          <w:color w:val="000000"/>
        </w:rPr>
        <w:t>2.1.</w:t>
      </w:r>
      <w:r w:rsidRPr="00E27B46">
        <w:t xml:space="preserve"> </w:t>
      </w:r>
      <w:r w:rsidRPr="00E27B46">
        <w:rPr>
          <w:color w:val="000000"/>
        </w:rPr>
        <w:t>Формы участия граждан в охране общественного порядка определены Федеральным законом от 02.04.2014г. №44-ФЗ "Об участии граждан в охране общественного порядка".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outlineLvl w:val="0"/>
        <w:rPr>
          <w:color w:val="000000"/>
        </w:rPr>
      </w:pPr>
      <w:r w:rsidRPr="00E27B46">
        <w:rPr>
          <w:color w:val="000000"/>
        </w:rPr>
        <w:t xml:space="preserve"> </w:t>
      </w:r>
    </w:p>
    <w:p w:rsidR="00257334" w:rsidRPr="00E27B46" w:rsidRDefault="00257334" w:rsidP="00257334">
      <w:pPr>
        <w:shd w:val="clear" w:color="auto" w:fill="FFFFFF"/>
        <w:adjustRightInd w:val="0"/>
        <w:jc w:val="center"/>
        <w:outlineLvl w:val="0"/>
        <w:rPr>
          <w:color w:val="000000"/>
        </w:rPr>
      </w:pPr>
      <w:r w:rsidRPr="00E27B46">
        <w:rPr>
          <w:color w:val="000000"/>
        </w:rPr>
        <w:t>3.Направления деятельности народных дружин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outlineLvl w:val="0"/>
        <w:rPr>
          <w:color w:val="000000"/>
        </w:rPr>
      </w:pP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3.1. Основными направлениями деятельности народных дружин являются: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1) содействие органам внутренних дел (полиции) и иным правоохранительным органам в охране общественного порядка;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2) участие в предупреждении и пресечении правонарушений на территории по месту создания народной дружины;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3) участие в охране общественного порядка в случаях возникновения чрезвычайных ситуаций;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4) распространение правовых знаний, разъяснение норм поведения в общественных местах.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3.2. 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555555"/>
        </w:rPr>
      </w:pPr>
      <w:r w:rsidRPr="00E27B46">
        <w:rPr>
          <w:color w:val="000000"/>
        </w:rPr>
        <w:lastRenderedPageBreak/>
        <w:t>4. Требования, предъявляемые к народным дружинникам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555555"/>
        </w:rPr>
      </w:pPr>
      <w:r w:rsidRPr="00E27B46">
        <w:rPr>
          <w:color w:val="000000"/>
        </w:rPr>
        <w:t> 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4.2. В народные дружины не могут быть приняты граждане: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1) имеющие неснятую или непогашенную судимость;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2) в отношении которых осуществляется уголовное преследование;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3) ранее осужденные за умышленные преступления;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"О противодействии легализации (отмыванию) доходов, полученных преступным путем, и финансированию терроризма";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6) страдающие психическими расстройствами, больные наркоманией или алкоголизмом;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7) признанные недееспособными или ограниченно дееспособными по решению суда, вступившему в законную силу;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9) имеющие гражданство (подданство) иностранного государства.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4.3. Народные дружинники могут быть исключены из народных дружин в следующих случаях: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1) на основании личного заявления народного дружинника;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2) при наступлении обстоятельств, указанных п.4.2. настоящей статьи;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000000"/>
        </w:rPr>
      </w:pPr>
      <w:r w:rsidRPr="00E27B46">
        <w:rPr>
          <w:color w:val="000000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555555"/>
        </w:rPr>
      </w:pPr>
      <w:r w:rsidRPr="00E27B46">
        <w:rPr>
          <w:color w:val="000000"/>
        </w:rPr>
        <w:t>5) в связи с прекращением гражданства Российской Федерации. 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000000"/>
        </w:rPr>
      </w:pP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555555"/>
        </w:rPr>
      </w:pPr>
      <w:r w:rsidRPr="00E27B46">
        <w:rPr>
          <w:color w:val="000000"/>
        </w:rPr>
        <w:t>5. Права и обязанности народных дружинников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both"/>
        <w:rPr>
          <w:color w:val="555555"/>
        </w:rPr>
      </w:pPr>
      <w:r w:rsidRPr="00E27B46">
        <w:rPr>
          <w:color w:val="000000"/>
        </w:rPr>
        <w:t> </w:t>
      </w:r>
    </w:p>
    <w:p w:rsidR="00257334" w:rsidRPr="00E27B46" w:rsidRDefault="00257334" w:rsidP="00257334">
      <w:pPr>
        <w:ind w:firstLine="567"/>
        <w:jc w:val="both"/>
        <w:rPr>
          <w:color w:val="000000"/>
        </w:rPr>
      </w:pPr>
      <w:r w:rsidRPr="00E27B46">
        <w:rPr>
          <w:color w:val="000000"/>
        </w:rPr>
        <w:t>5.1.Народные дружинники обладают правами и несут обязанности, установленные Федеральным законом от 02.04.2014г. №44-ФЗ "Об участии граждан в охране общественного порядка".</w:t>
      </w:r>
    </w:p>
    <w:p w:rsidR="00257334" w:rsidRPr="00E27B46" w:rsidRDefault="00257334" w:rsidP="00257334">
      <w:pPr>
        <w:ind w:firstLine="567"/>
        <w:jc w:val="both"/>
        <w:rPr>
          <w:color w:val="000000"/>
        </w:rPr>
      </w:pPr>
    </w:p>
    <w:p w:rsidR="00257334" w:rsidRPr="00E27B46" w:rsidRDefault="007F4D6F" w:rsidP="007F4D6F">
      <w:pPr>
        <w:ind w:firstLine="567"/>
        <w:rPr>
          <w:color w:val="000000"/>
        </w:rPr>
      </w:pPr>
      <w:r>
        <w:rPr>
          <w:color w:val="000000"/>
        </w:rPr>
        <w:t xml:space="preserve">                      </w:t>
      </w:r>
      <w:r w:rsidR="00257334" w:rsidRPr="00E27B46">
        <w:rPr>
          <w:color w:val="000000"/>
        </w:rPr>
        <w:t>6. Создание, реорганизация и (или) ликвидация народных дружин</w:t>
      </w:r>
    </w:p>
    <w:p w:rsidR="00257334" w:rsidRPr="00E27B46" w:rsidRDefault="00257334" w:rsidP="00257334">
      <w:pPr>
        <w:ind w:firstLine="567"/>
        <w:jc w:val="both"/>
        <w:rPr>
          <w:color w:val="000000"/>
        </w:rPr>
      </w:pPr>
    </w:p>
    <w:p w:rsidR="00257334" w:rsidRPr="00E27B46" w:rsidRDefault="00257334" w:rsidP="00257334">
      <w:pPr>
        <w:ind w:firstLine="706"/>
        <w:jc w:val="both"/>
        <w:rPr>
          <w:color w:val="000000"/>
        </w:rPr>
      </w:pPr>
      <w:r w:rsidRPr="00E27B46">
        <w:rPr>
          <w:color w:val="000000"/>
        </w:rPr>
        <w:t>6.1. Порядок создания, реорганизации и (или) ликвидации народных дружин определяется Федеральным законом от 19 мая 1995 года N 82-ФЗ "Об общественных объединениях" с учетом положений Федеральным законом от 02.04.2014г. №44-ФЗ "Об участии граждан в охране общественного порядка".</w:t>
      </w:r>
    </w:p>
    <w:p w:rsidR="00257334" w:rsidRPr="00E27B46" w:rsidRDefault="00257334" w:rsidP="00257334">
      <w:pPr>
        <w:ind w:firstLine="706"/>
        <w:rPr>
          <w:color w:val="000000"/>
        </w:rPr>
      </w:pPr>
    </w:p>
    <w:p w:rsidR="00257334" w:rsidRPr="00E27B46" w:rsidRDefault="00257334" w:rsidP="00257334">
      <w:pPr>
        <w:ind w:firstLine="706"/>
        <w:jc w:val="center"/>
        <w:rPr>
          <w:color w:val="000000"/>
        </w:rPr>
      </w:pPr>
      <w:r w:rsidRPr="00E27B46">
        <w:rPr>
          <w:color w:val="000000"/>
        </w:rPr>
        <w:t>7.Надзор и контроль за деятельностью народных дружин</w:t>
      </w:r>
    </w:p>
    <w:p w:rsidR="00257334" w:rsidRPr="00E27B46" w:rsidRDefault="00257334" w:rsidP="00257334">
      <w:pPr>
        <w:ind w:firstLine="706"/>
        <w:rPr>
          <w:color w:val="000000"/>
        </w:rPr>
      </w:pPr>
    </w:p>
    <w:p w:rsidR="00257334" w:rsidRPr="00E27B46" w:rsidRDefault="00257334" w:rsidP="00257334">
      <w:pPr>
        <w:ind w:firstLine="706"/>
        <w:jc w:val="both"/>
        <w:rPr>
          <w:color w:val="000000"/>
        </w:rPr>
      </w:pPr>
      <w:r w:rsidRPr="00E27B46">
        <w:rPr>
          <w:color w:val="000000"/>
        </w:rPr>
        <w:t>7.1.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№2202-1 "О прокуратуре Российской Федерации".</w:t>
      </w:r>
    </w:p>
    <w:p w:rsidR="00257334" w:rsidRPr="00E27B46" w:rsidRDefault="00257334" w:rsidP="00257334">
      <w:pPr>
        <w:ind w:firstLine="706"/>
        <w:jc w:val="both"/>
        <w:rPr>
          <w:color w:val="000000"/>
        </w:rPr>
      </w:pPr>
      <w:r w:rsidRPr="00E27B46">
        <w:rPr>
          <w:color w:val="000000"/>
        </w:rPr>
        <w:lastRenderedPageBreak/>
        <w:t>7.2.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№82-ФЗ "Об общественных объединениях".</w:t>
      </w:r>
    </w:p>
    <w:p w:rsidR="00257334" w:rsidRPr="00E27B46" w:rsidRDefault="00257334" w:rsidP="00257334">
      <w:pPr>
        <w:ind w:firstLine="706"/>
        <w:jc w:val="both"/>
        <w:rPr>
          <w:color w:val="000000"/>
        </w:rPr>
      </w:pPr>
      <w:r w:rsidRPr="00E27B46">
        <w:rPr>
          <w:color w:val="000000"/>
        </w:rPr>
        <w:t>7.3. Контроль за деятельностью народных дружин, указанной в п.3.1.,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257334" w:rsidRPr="00E27B46" w:rsidRDefault="00257334" w:rsidP="00257334">
      <w:pPr>
        <w:ind w:firstLine="567"/>
        <w:jc w:val="both"/>
      </w:pPr>
    </w:p>
    <w:p w:rsidR="00257334" w:rsidRPr="00E27B46" w:rsidRDefault="00257334" w:rsidP="00257334">
      <w:pPr>
        <w:ind w:firstLine="567"/>
        <w:jc w:val="center"/>
      </w:pPr>
      <w:r w:rsidRPr="00E27B46">
        <w:t>8.Меры поощрения народных дружинников</w:t>
      </w:r>
    </w:p>
    <w:p w:rsidR="00257334" w:rsidRPr="00E27B46" w:rsidRDefault="00257334" w:rsidP="00257334">
      <w:pPr>
        <w:ind w:firstLine="567"/>
        <w:jc w:val="center"/>
      </w:pPr>
    </w:p>
    <w:p w:rsidR="00257334" w:rsidRPr="00E27B46" w:rsidRDefault="00257334" w:rsidP="00257334">
      <w:pPr>
        <w:ind w:firstLine="567"/>
        <w:jc w:val="both"/>
      </w:pPr>
      <w:r w:rsidRPr="00E27B46">
        <w:t>8.1.</w:t>
      </w:r>
      <w:r w:rsidR="00E27B46">
        <w:t xml:space="preserve"> На территории муниципального образования </w:t>
      </w:r>
      <w:r w:rsidRPr="00E27B46">
        <w:t>сельского поселения</w:t>
      </w:r>
      <w:r w:rsidR="00E27B46">
        <w:t xml:space="preserve"> «Саганнурское»</w:t>
      </w:r>
      <w:r w:rsidRPr="00E27B46">
        <w:t xml:space="preserve"> применяются  следующие меры стимулирования добровольных пожарных, принимающих на безвозмездной  основе участие в профилактике и (или) тушении пожаров и проведении аварийно-спасательных работ на территории Поселения:</w:t>
      </w:r>
    </w:p>
    <w:p w:rsidR="00257334" w:rsidRPr="00E27B46" w:rsidRDefault="00257334" w:rsidP="00257334">
      <w:pPr>
        <w:ind w:firstLine="567"/>
        <w:jc w:val="both"/>
      </w:pPr>
      <w:r w:rsidRPr="00E27B46">
        <w:t>1.</w:t>
      </w:r>
      <w:r w:rsidRPr="00E27B46">
        <w:tab/>
        <w:t xml:space="preserve">Объявление Благодарности Главы </w:t>
      </w:r>
      <w:r w:rsidR="00E27B46">
        <w:t xml:space="preserve">муниципального образования </w:t>
      </w:r>
      <w:r w:rsidRPr="00E27B46">
        <w:t xml:space="preserve"> сельского поселения</w:t>
      </w:r>
      <w:r w:rsidR="00E27B46">
        <w:t xml:space="preserve"> «Саганнурское»</w:t>
      </w:r>
      <w:r w:rsidRPr="00E27B46">
        <w:t>;</w:t>
      </w:r>
    </w:p>
    <w:p w:rsidR="00257334" w:rsidRPr="00E27B46" w:rsidRDefault="00257334" w:rsidP="00257334">
      <w:pPr>
        <w:ind w:firstLine="567"/>
        <w:jc w:val="both"/>
      </w:pPr>
      <w:r w:rsidRPr="00E27B46">
        <w:t>2.</w:t>
      </w:r>
      <w:r w:rsidRPr="00E27B46">
        <w:tab/>
        <w:t>Награждение подарками;</w:t>
      </w:r>
    </w:p>
    <w:p w:rsidR="00257334" w:rsidRPr="00E27B46" w:rsidRDefault="00257334" w:rsidP="00257334">
      <w:pPr>
        <w:ind w:firstLine="567"/>
        <w:jc w:val="both"/>
      </w:pPr>
      <w:r w:rsidRPr="00E27B46">
        <w:t>3.</w:t>
      </w:r>
      <w:r w:rsidRPr="00E27B46">
        <w:tab/>
        <w:t xml:space="preserve">Награждение Почетной грамотой Главы </w:t>
      </w:r>
      <w:r w:rsidR="007F4D6F">
        <w:t xml:space="preserve">муниципального образования </w:t>
      </w:r>
      <w:r w:rsidR="007F4D6F" w:rsidRPr="00E27B46">
        <w:t xml:space="preserve"> </w:t>
      </w:r>
      <w:r w:rsidRPr="00E27B46">
        <w:t>сельского поселения.</w:t>
      </w:r>
    </w:p>
    <w:p w:rsidR="00257334" w:rsidRPr="00E27B46" w:rsidRDefault="00257334" w:rsidP="00257334">
      <w:pPr>
        <w:ind w:firstLine="567"/>
        <w:jc w:val="both"/>
      </w:pPr>
      <w:r w:rsidRPr="00E27B46">
        <w:t>Финансирование мер стимулирования добровольных пожарных осуществляется за счет средств, предусмотренных в бюджете</w:t>
      </w:r>
      <w:r w:rsidR="007F4D6F" w:rsidRPr="007F4D6F">
        <w:t xml:space="preserve"> </w:t>
      </w:r>
      <w:r w:rsidR="007F4D6F">
        <w:t xml:space="preserve">муниципального образования </w:t>
      </w:r>
      <w:r w:rsidR="007F4D6F" w:rsidRPr="00E27B46">
        <w:t xml:space="preserve"> </w:t>
      </w:r>
      <w:r w:rsidRPr="00E27B46">
        <w:t>сельского поселения, а также за счет привлечения внебюджетных (спонсорских) средств.</w:t>
      </w:r>
    </w:p>
    <w:p w:rsidR="00257334" w:rsidRPr="00E27B46" w:rsidRDefault="00257334" w:rsidP="00257334">
      <w:pPr>
        <w:rPr>
          <w:color w:val="C0504D"/>
        </w:rPr>
      </w:pP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000000"/>
        </w:rPr>
      </w:pPr>
      <w:r w:rsidRPr="00E27B46">
        <w:rPr>
          <w:color w:val="000000"/>
        </w:rPr>
        <w:t>9. Ответственность народных дружинников</w:t>
      </w:r>
    </w:p>
    <w:p w:rsidR="00257334" w:rsidRPr="00E27B46" w:rsidRDefault="00257334" w:rsidP="00257334">
      <w:pPr>
        <w:shd w:val="clear" w:color="auto" w:fill="FFFFFF"/>
        <w:adjustRightInd w:val="0"/>
        <w:ind w:firstLine="540"/>
        <w:jc w:val="center"/>
        <w:outlineLvl w:val="0"/>
        <w:rPr>
          <w:color w:val="555555"/>
        </w:rPr>
      </w:pP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9.1.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57334" w:rsidRPr="00E27B46" w:rsidRDefault="00257334" w:rsidP="00257334">
      <w:pPr>
        <w:autoSpaceDE w:val="0"/>
        <w:autoSpaceDN w:val="0"/>
        <w:adjustRightInd w:val="0"/>
        <w:ind w:firstLine="540"/>
        <w:jc w:val="both"/>
      </w:pPr>
      <w:r w:rsidRPr="00E27B46">
        <w:t>9.2.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257334" w:rsidRPr="00E27B46" w:rsidRDefault="00257334" w:rsidP="00257334">
      <w:pPr>
        <w:shd w:val="clear" w:color="auto" w:fill="FFFFFF"/>
        <w:rPr>
          <w:color w:val="555555"/>
        </w:rPr>
      </w:pPr>
      <w:r w:rsidRPr="00E27B46">
        <w:rPr>
          <w:color w:val="000000"/>
        </w:rPr>
        <w:t> </w:t>
      </w:r>
    </w:p>
    <w:p w:rsidR="00257334" w:rsidRPr="00E27B46" w:rsidRDefault="0008481B" w:rsidP="00257334">
      <w:r>
        <w:t>_____________________________________________________________________________</w:t>
      </w:r>
    </w:p>
    <w:p w:rsidR="00257334" w:rsidRPr="00E27B46" w:rsidRDefault="00257334" w:rsidP="00257334"/>
    <w:p w:rsidR="00257334" w:rsidRPr="00E27B46" w:rsidRDefault="00257334" w:rsidP="00257334"/>
    <w:p w:rsidR="00257334" w:rsidRPr="00E27B46" w:rsidRDefault="00257334" w:rsidP="00257334"/>
    <w:p w:rsidR="00257334" w:rsidRPr="00E27B46" w:rsidRDefault="00257334" w:rsidP="00257334"/>
    <w:p w:rsidR="00257334" w:rsidRPr="00E27B46" w:rsidRDefault="00257334" w:rsidP="00257334"/>
    <w:p w:rsidR="00257334" w:rsidRPr="00E27B46" w:rsidRDefault="00257334" w:rsidP="00257334"/>
    <w:p w:rsidR="00AC698D" w:rsidRPr="00E27B46" w:rsidRDefault="00AC698D" w:rsidP="00A111E0"/>
    <w:p w:rsidR="00AC698D" w:rsidRDefault="00AC698D" w:rsidP="00A111E0"/>
    <w:p w:rsidR="00AC698D" w:rsidRDefault="00AC698D" w:rsidP="00A111E0"/>
    <w:p w:rsidR="00AC698D" w:rsidRDefault="00AC698D" w:rsidP="00A111E0"/>
    <w:p w:rsidR="00AC698D" w:rsidRDefault="00AC698D" w:rsidP="00A111E0"/>
    <w:p w:rsidR="00AC698D" w:rsidRDefault="00AC698D" w:rsidP="00A111E0"/>
    <w:p w:rsidR="00AC698D" w:rsidRDefault="00AC698D" w:rsidP="00A111E0"/>
    <w:p w:rsidR="00AC698D" w:rsidRDefault="00AC698D" w:rsidP="00A111E0"/>
    <w:p w:rsidR="00AC698D" w:rsidRDefault="00AC698D" w:rsidP="00A111E0"/>
    <w:p w:rsidR="00827C43" w:rsidRDefault="00827C43" w:rsidP="00827B2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DC0" w:rsidRDefault="00215DC0" w:rsidP="00A6392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5DC0" w:rsidSect="00567208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46" w:rsidRDefault="00971646">
      <w:r>
        <w:separator/>
      </w:r>
    </w:p>
  </w:endnote>
  <w:endnote w:type="continuationSeparator" w:id="1">
    <w:p w:rsidR="00971646" w:rsidRDefault="0097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46" w:rsidRDefault="00971646">
      <w:r>
        <w:separator/>
      </w:r>
    </w:p>
  </w:footnote>
  <w:footnote w:type="continuationSeparator" w:id="1">
    <w:p w:rsidR="00971646" w:rsidRDefault="0097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5857"/>
    <w:rsid w:val="0005712E"/>
    <w:rsid w:val="00064087"/>
    <w:rsid w:val="0008481B"/>
    <w:rsid w:val="000C396E"/>
    <w:rsid w:val="000D1FAD"/>
    <w:rsid w:val="000F5444"/>
    <w:rsid w:val="000F7CDC"/>
    <w:rsid w:val="00104AED"/>
    <w:rsid w:val="00125BE5"/>
    <w:rsid w:val="00144212"/>
    <w:rsid w:val="001553C9"/>
    <w:rsid w:val="001572DE"/>
    <w:rsid w:val="00183B68"/>
    <w:rsid w:val="001842E6"/>
    <w:rsid w:val="001973F4"/>
    <w:rsid w:val="001D7C68"/>
    <w:rsid w:val="001E2B13"/>
    <w:rsid w:val="001F4242"/>
    <w:rsid w:val="00215DC0"/>
    <w:rsid w:val="00252005"/>
    <w:rsid w:val="002545C3"/>
    <w:rsid w:val="00257334"/>
    <w:rsid w:val="00263FE0"/>
    <w:rsid w:val="00284C15"/>
    <w:rsid w:val="002933C6"/>
    <w:rsid w:val="00293B8E"/>
    <w:rsid w:val="002A4F32"/>
    <w:rsid w:val="002F7D7E"/>
    <w:rsid w:val="00316136"/>
    <w:rsid w:val="0031744D"/>
    <w:rsid w:val="0036070C"/>
    <w:rsid w:val="003664B9"/>
    <w:rsid w:val="0038508C"/>
    <w:rsid w:val="003901A1"/>
    <w:rsid w:val="003B31A3"/>
    <w:rsid w:val="003C62BF"/>
    <w:rsid w:val="003C6D52"/>
    <w:rsid w:val="003D56AA"/>
    <w:rsid w:val="003E7F0C"/>
    <w:rsid w:val="003F074A"/>
    <w:rsid w:val="004108A3"/>
    <w:rsid w:val="00413A0C"/>
    <w:rsid w:val="00424075"/>
    <w:rsid w:val="004446F2"/>
    <w:rsid w:val="00444DD7"/>
    <w:rsid w:val="00446C4D"/>
    <w:rsid w:val="004556FF"/>
    <w:rsid w:val="00464CB0"/>
    <w:rsid w:val="004716A0"/>
    <w:rsid w:val="00490156"/>
    <w:rsid w:val="004B02A2"/>
    <w:rsid w:val="00513770"/>
    <w:rsid w:val="00514839"/>
    <w:rsid w:val="0053085C"/>
    <w:rsid w:val="00543C47"/>
    <w:rsid w:val="00560A34"/>
    <w:rsid w:val="00567208"/>
    <w:rsid w:val="005908A9"/>
    <w:rsid w:val="005A187F"/>
    <w:rsid w:val="005B390B"/>
    <w:rsid w:val="005C4E44"/>
    <w:rsid w:val="005D1123"/>
    <w:rsid w:val="005F08B5"/>
    <w:rsid w:val="00625F5F"/>
    <w:rsid w:val="006528B5"/>
    <w:rsid w:val="00686E7F"/>
    <w:rsid w:val="0069518B"/>
    <w:rsid w:val="00697E55"/>
    <w:rsid w:val="006A3DA6"/>
    <w:rsid w:val="006A4DD8"/>
    <w:rsid w:val="006B0D2F"/>
    <w:rsid w:val="006C11CC"/>
    <w:rsid w:val="006D5D2E"/>
    <w:rsid w:val="00712821"/>
    <w:rsid w:val="00753B38"/>
    <w:rsid w:val="00765C45"/>
    <w:rsid w:val="007665F7"/>
    <w:rsid w:val="007A7A6B"/>
    <w:rsid w:val="007D6244"/>
    <w:rsid w:val="007E5950"/>
    <w:rsid w:val="007F4D6F"/>
    <w:rsid w:val="00801C90"/>
    <w:rsid w:val="0080242D"/>
    <w:rsid w:val="00827B23"/>
    <w:rsid w:val="00827C43"/>
    <w:rsid w:val="008379D1"/>
    <w:rsid w:val="008827FF"/>
    <w:rsid w:val="008D5233"/>
    <w:rsid w:val="008F7CAB"/>
    <w:rsid w:val="00916A9D"/>
    <w:rsid w:val="00933749"/>
    <w:rsid w:val="00951A6D"/>
    <w:rsid w:val="00971646"/>
    <w:rsid w:val="00974E01"/>
    <w:rsid w:val="009756E7"/>
    <w:rsid w:val="00985590"/>
    <w:rsid w:val="009C0684"/>
    <w:rsid w:val="009C5DF3"/>
    <w:rsid w:val="009D75E2"/>
    <w:rsid w:val="009F33CE"/>
    <w:rsid w:val="00A072ED"/>
    <w:rsid w:val="00A101C6"/>
    <w:rsid w:val="00A111E0"/>
    <w:rsid w:val="00A35854"/>
    <w:rsid w:val="00A574A8"/>
    <w:rsid w:val="00A63926"/>
    <w:rsid w:val="00A70C1A"/>
    <w:rsid w:val="00A72D23"/>
    <w:rsid w:val="00A82677"/>
    <w:rsid w:val="00A84AAE"/>
    <w:rsid w:val="00A86F50"/>
    <w:rsid w:val="00AB1F44"/>
    <w:rsid w:val="00AB739E"/>
    <w:rsid w:val="00AC1C11"/>
    <w:rsid w:val="00AC698D"/>
    <w:rsid w:val="00AF6A5F"/>
    <w:rsid w:val="00B04CA9"/>
    <w:rsid w:val="00B104F4"/>
    <w:rsid w:val="00B1556C"/>
    <w:rsid w:val="00B530E6"/>
    <w:rsid w:val="00B6225F"/>
    <w:rsid w:val="00B6617A"/>
    <w:rsid w:val="00B94DD3"/>
    <w:rsid w:val="00B977B7"/>
    <w:rsid w:val="00BB2F8F"/>
    <w:rsid w:val="00BC4E56"/>
    <w:rsid w:val="00BF15B8"/>
    <w:rsid w:val="00C30D49"/>
    <w:rsid w:val="00C41DDF"/>
    <w:rsid w:val="00C61D71"/>
    <w:rsid w:val="00C66BB6"/>
    <w:rsid w:val="00C82DE3"/>
    <w:rsid w:val="00C91179"/>
    <w:rsid w:val="00CA2428"/>
    <w:rsid w:val="00CC42B3"/>
    <w:rsid w:val="00CD2642"/>
    <w:rsid w:val="00CD2B28"/>
    <w:rsid w:val="00CD7FFC"/>
    <w:rsid w:val="00CE493C"/>
    <w:rsid w:val="00D17B3F"/>
    <w:rsid w:val="00D7423B"/>
    <w:rsid w:val="00D77825"/>
    <w:rsid w:val="00D84C18"/>
    <w:rsid w:val="00DB0D86"/>
    <w:rsid w:val="00DB156D"/>
    <w:rsid w:val="00DB7C0F"/>
    <w:rsid w:val="00DE1B96"/>
    <w:rsid w:val="00E04B2E"/>
    <w:rsid w:val="00E26842"/>
    <w:rsid w:val="00E27B46"/>
    <w:rsid w:val="00E407F9"/>
    <w:rsid w:val="00E447E5"/>
    <w:rsid w:val="00E54F0B"/>
    <w:rsid w:val="00E60B72"/>
    <w:rsid w:val="00E62257"/>
    <w:rsid w:val="00E732D0"/>
    <w:rsid w:val="00E7460C"/>
    <w:rsid w:val="00E84999"/>
    <w:rsid w:val="00E918A1"/>
    <w:rsid w:val="00E938A6"/>
    <w:rsid w:val="00ED247D"/>
    <w:rsid w:val="00EF54AD"/>
    <w:rsid w:val="00F061E7"/>
    <w:rsid w:val="00F07450"/>
    <w:rsid w:val="00F131B2"/>
    <w:rsid w:val="00F15FD4"/>
    <w:rsid w:val="00F37F1B"/>
    <w:rsid w:val="00F42283"/>
    <w:rsid w:val="00F465CD"/>
    <w:rsid w:val="00F80759"/>
    <w:rsid w:val="00F94CBE"/>
    <w:rsid w:val="00F95438"/>
    <w:rsid w:val="00FB66FB"/>
    <w:rsid w:val="00FC15D4"/>
    <w:rsid w:val="00FC5276"/>
    <w:rsid w:val="00FD0E30"/>
    <w:rsid w:val="00FD1514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y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Таня</cp:lastModifiedBy>
  <cp:revision>4</cp:revision>
  <cp:lastPrinted>2014-10-20T01:45:00Z</cp:lastPrinted>
  <dcterms:created xsi:type="dcterms:W3CDTF">2014-11-07T02:49:00Z</dcterms:created>
  <dcterms:modified xsi:type="dcterms:W3CDTF">2014-11-07T02:50:00Z</dcterms:modified>
</cp:coreProperties>
</file>